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«Гимназия № 155 с татарским языком обучения»</w:t>
      </w:r>
    </w:p>
    <w:p w:rsidR="00F46B87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96D11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196D11">
        <w:rPr>
          <w:rFonts w:ascii="Times New Roman" w:hAnsi="Times New Roman" w:cs="Times New Roman"/>
          <w:sz w:val="28"/>
          <w:szCs w:val="28"/>
        </w:rPr>
        <w:t xml:space="preserve"> района г. Казани.</w:t>
      </w:r>
    </w:p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ПРИКАЗ</w:t>
      </w:r>
    </w:p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от    01.09.2014                                                             №122-0</w:t>
      </w:r>
    </w:p>
    <w:p w:rsidR="000D71D5" w:rsidRPr="00196D11" w:rsidRDefault="000D71D5" w:rsidP="000D71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Об утверждении и введении в действие</w:t>
      </w: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</w:t>
      </w: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В соответствии со ст.28.п.2, 29 п.2(д), 30 Федерального закона от 29.12.2012 № 273-ФЗ « Об образовании в Российской Федерации» с целью регламентации деятельности участников образовательных отношений</w:t>
      </w: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 xml:space="preserve">                                        приказываю:</w:t>
      </w:r>
    </w:p>
    <w:p w:rsidR="000D71D5" w:rsidRPr="00196D11" w:rsidRDefault="000D71D5" w:rsidP="000D71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1D5" w:rsidRPr="00196D11" w:rsidRDefault="000D71D5" w:rsidP="000D71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6D11">
        <w:rPr>
          <w:rFonts w:ascii="Times New Roman" w:hAnsi="Times New Roman" w:cs="Times New Roman"/>
          <w:sz w:val="28"/>
          <w:szCs w:val="28"/>
        </w:rPr>
        <w:t>Утвердить и ввести в действие с 01.09.2014 следующие локальные нормативные акты:</w:t>
      </w:r>
    </w:p>
    <w:p w:rsidR="00280745" w:rsidRPr="00196D11" w:rsidRDefault="00532ECF" w:rsidP="00280745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>О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 xml:space="preserve"> порядке реализации права педагогов  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>на б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>есплатное пользование образовательными,  методическими и научными услугами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 xml:space="preserve">в 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 xml:space="preserve">МБОУ </w:t>
      </w:r>
      <w:r w:rsidR="00280745" w:rsidRPr="00196D11">
        <w:rPr>
          <w:rFonts w:asciiTheme="majorBidi" w:hAnsiTheme="majorBidi" w:cstheme="majorBidi"/>
          <w:bCs/>
          <w:sz w:val="28"/>
          <w:szCs w:val="28"/>
        </w:rPr>
        <w:t xml:space="preserve">  «Гимназия № 155 с татарским языком обучения»</w:t>
      </w:r>
    </w:p>
    <w:p w:rsidR="00532ECF" w:rsidRPr="00196D11" w:rsidRDefault="00280745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532ECF" w:rsidRPr="00196D11">
        <w:rPr>
          <w:rFonts w:asciiTheme="majorBidi" w:hAnsiTheme="majorBidi" w:cstheme="majorBidi"/>
          <w:bCs/>
          <w:sz w:val="28"/>
          <w:szCs w:val="28"/>
        </w:rPr>
        <w:t>О</w:t>
      </w:r>
      <w:r w:rsidRPr="00196D11">
        <w:rPr>
          <w:rFonts w:asciiTheme="majorBidi" w:hAnsiTheme="majorBidi" w:cstheme="majorBidi"/>
          <w:bCs/>
          <w:sz w:val="28"/>
          <w:szCs w:val="28"/>
        </w:rPr>
        <w:t xml:space="preserve"> порядке пользования лечебно-оздоровительной</w:t>
      </w:r>
      <w:r w:rsidR="00532ECF" w:rsidRPr="00196D11">
        <w:rPr>
          <w:rFonts w:asciiTheme="majorBidi" w:hAnsiTheme="majorBidi" w:cstheme="majorBidi"/>
          <w:bCs/>
          <w:sz w:val="28"/>
          <w:szCs w:val="28"/>
        </w:rPr>
        <w:t xml:space="preserve"> и</w:t>
      </w:r>
      <w:r w:rsidRPr="00196D11">
        <w:rPr>
          <w:rFonts w:asciiTheme="majorBidi" w:hAnsiTheme="majorBidi" w:cstheme="majorBidi"/>
          <w:bCs/>
          <w:sz w:val="28"/>
          <w:szCs w:val="28"/>
        </w:rPr>
        <w:t>нфраструктурой,</w:t>
      </w:r>
      <w:r w:rsidRPr="00196D11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196D11">
        <w:rPr>
          <w:rFonts w:asciiTheme="majorBidi" w:hAnsiTheme="majorBidi" w:cstheme="majorBidi"/>
          <w:bCs/>
          <w:sz w:val="28"/>
          <w:szCs w:val="28"/>
        </w:rPr>
        <w:t>объектами культуры и спорта образовательной организации</w:t>
      </w:r>
      <w:r w:rsidR="00532ECF" w:rsidRPr="00196D11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532ECF" w:rsidRPr="00196D11">
        <w:rPr>
          <w:rFonts w:asciiTheme="majorBidi" w:hAnsiTheme="majorBidi" w:cstheme="majorBidi"/>
          <w:bCs/>
          <w:sz w:val="28"/>
          <w:szCs w:val="28"/>
        </w:rPr>
        <w:t>в МБОУ   «Гимназия № 155 с татарским языком обучения»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>О</w:t>
      </w:r>
      <w:r w:rsidRPr="00196D11">
        <w:rPr>
          <w:rFonts w:asciiTheme="majorBidi" w:hAnsiTheme="majorBidi" w:cstheme="majorBidi"/>
          <w:bCs/>
          <w:sz w:val="28"/>
          <w:szCs w:val="28"/>
        </w:rPr>
        <w:t xml:space="preserve"> системе внутренней оценки качества образования</w:t>
      </w:r>
      <w:r w:rsidRPr="00196D11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196D11">
        <w:rPr>
          <w:rFonts w:asciiTheme="majorBidi" w:hAnsiTheme="majorBidi" w:cstheme="majorBidi"/>
          <w:bCs/>
          <w:sz w:val="28"/>
          <w:szCs w:val="28"/>
        </w:rPr>
        <w:t>в МБОУ   «Гимназия № 155 с татарским языком обучения»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рабочих программах </w:t>
      </w:r>
      <w:r w:rsidRPr="00196D11">
        <w:rPr>
          <w:rFonts w:asciiTheme="majorBidi" w:hAnsiTheme="majorBidi" w:cstheme="majorBidi"/>
          <w:bCs/>
          <w:sz w:val="28"/>
          <w:szCs w:val="28"/>
        </w:rPr>
        <w:t>в МБОУ   «Гимназия № 155 с татарским языком обучения»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Правила приема </w:t>
      </w:r>
      <w:r w:rsidRPr="00196D11">
        <w:rPr>
          <w:rFonts w:asciiTheme="majorBidi" w:hAnsiTheme="majorBidi" w:cstheme="majorBidi"/>
          <w:bCs/>
          <w:sz w:val="28"/>
          <w:szCs w:val="28"/>
        </w:rPr>
        <w:t>в МБОУ   «Гимназия № 155 с татарским языком обучения»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О языках образования </w:t>
      </w:r>
      <w:r w:rsidRPr="00196D11">
        <w:rPr>
          <w:rFonts w:asciiTheme="majorBidi" w:hAnsiTheme="majorBidi" w:cstheme="majorBidi"/>
          <w:bCs/>
          <w:sz w:val="28"/>
          <w:szCs w:val="28"/>
        </w:rPr>
        <w:t>в МБОУ   «Гимназия № 155 с татарским языком обучения»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>О порядке зачета результатов освоения учащимися учебных предметов в других образовательных организациях, осуществляющих образовательную деятельность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>О педагогическом совете</w:t>
      </w:r>
    </w:p>
    <w:p w:rsidR="00532ECF" w:rsidRPr="00196D11" w:rsidRDefault="00532EC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О системе оценок, порядке, формах и периодичности промежуточной аттестации обучающихся </w:t>
      </w:r>
      <w:proofErr w:type="gramStart"/>
      <w:r w:rsidRPr="00196D11">
        <w:rPr>
          <w:rFonts w:asciiTheme="majorBidi" w:hAnsiTheme="majorBidi" w:cstheme="majorBidi"/>
          <w:bCs/>
          <w:sz w:val="28"/>
          <w:szCs w:val="28"/>
        </w:rPr>
        <w:t xml:space="preserve">( </w:t>
      </w:r>
      <w:proofErr w:type="gramEnd"/>
      <w:r w:rsidRPr="00196D11">
        <w:rPr>
          <w:rFonts w:asciiTheme="majorBidi" w:hAnsiTheme="majorBidi" w:cstheme="majorBidi"/>
          <w:bCs/>
          <w:sz w:val="28"/>
          <w:szCs w:val="28"/>
        </w:rPr>
        <w:t>включая внеурочную деятельность, формирование ключевых компетентностей, социального опыта)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Об </w:t>
      </w:r>
      <w:proofErr w:type="gramStart"/>
      <w:r w:rsidRPr="00196D11">
        <w:rPr>
          <w:rFonts w:asciiTheme="majorBidi" w:hAnsiTheme="majorBidi" w:cstheme="majorBidi"/>
          <w:bCs/>
          <w:sz w:val="28"/>
          <w:szCs w:val="28"/>
        </w:rPr>
        <w:t>обучении</w:t>
      </w:r>
      <w:proofErr w:type="gramEnd"/>
      <w:r w:rsidRPr="00196D11">
        <w:rPr>
          <w:rFonts w:asciiTheme="majorBidi" w:hAnsiTheme="majorBidi" w:cstheme="majorBidi"/>
          <w:bCs/>
          <w:sz w:val="28"/>
          <w:szCs w:val="28"/>
        </w:rPr>
        <w:t xml:space="preserve"> по индивидуальным учебным планам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lastRenderedPageBreak/>
        <w:t xml:space="preserve"> О школьной форме и внешнем виде учащихся</w:t>
      </w:r>
      <w:bookmarkStart w:id="0" w:name="_GoBack"/>
      <w:bookmarkEnd w:id="0"/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Правила для учащихся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Совете профилактики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методической работе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комиссии по противодействию коррупции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профессиональной этике</w:t>
      </w:r>
    </w:p>
    <w:p w:rsidR="0040464F" w:rsidRPr="00196D11" w:rsidRDefault="0040464F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Об учебном кабинете</w:t>
      </w:r>
    </w:p>
    <w:p w:rsidR="00AB6AE7" w:rsidRPr="00196D11" w:rsidRDefault="00AB6AE7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порядке аттестации педагогических работников на соответствие занимаемой должности</w:t>
      </w:r>
    </w:p>
    <w:p w:rsidR="00AB6AE7" w:rsidRPr="00196D11" w:rsidRDefault="00AB6AE7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Об осуществлении индивидуального</w:t>
      </w:r>
      <w:r w:rsidR="00196D11" w:rsidRPr="00196D11">
        <w:rPr>
          <w:rFonts w:asciiTheme="majorBidi" w:hAnsiTheme="majorBidi" w:cstheme="majorBidi"/>
          <w:bCs/>
          <w:sz w:val="28"/>
          <w:szCs w:val="28"/>
        </w:rPr>
        <w:t xml:space="preserve"> учета результатов освоения учащимися образовательных программ и хранения в архивах информации об этих результатах на бумажных и  (или</w:t>
      </w:r>
      <w:proofErr w:type="gramStart"/>
      <w:r w:rsidR="00196D11" w:rsidRPr="00196D11">
        <w:rPr>
          <w:rFonts w:asciiTheme="majorBidi" w:hAnsiTheme="majorBidi" w:cstheme="majorBidi"/>
          <w:bCs/>
          <w:sz w:val="28"/>
          <w:szCs w:val="28"/>
        </w:rPr>
        <w:t>)э</w:t>
      </w:r>
      <w:proofErr w:type="gramEnd"/>
      <w:r w:rsidR="00196D11" w:rsidRPr="00196D11">
        <w:rPr>
          <w:rFonts w:asciiTheme="majorBidi" w:hAnsiTheme="majorBidi" w:cstheme="majorBidi"/>
          <w:bCs/>
          <w:sz w:val="28"/>
          <w:szCs w:val="28"/>
        </w:rPr>
        <w:t>лектронных носителях</w:t>
      </w:r>
    </w:p>
    <w:p w:rsidR="00196D11" w:rsidRPr="00196D11" w:rsidRDefault="00196D11" w:rsidP="00532ECF">
      <w:pPr>
        <w:pStyle w:val="a3"/>
        <w:numPr>
          <w:ilvl w:val="1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 xml:space="preserve"> О повышении уровня профессионального мастерства педагогических работников</w:t>
      </w:r>
    </w:p>
    <w:p w:rsidR="0040464F" w:rsidRPr="00196D11" w:rsidRDefault="0040464F" w:rsidP="0040464F">
      <w:pPr>
        <w:spacing w:after="0"/>
        <w:ind w:left="360"/>
        <w:rPr>
          <w:rFonts w:asciiTheme="majorBidi" w:hAnsiTheme="majorBidi" w:cstheme="majorBidi"/>
          <w:bCs/>
          <w:sz w:val="28"/>
          <w:szCs w:val="28"/>
        </w:rPr>
      </w:pPr>
    </w:p>
    <w:p w:rsidR="0040464F" w:rsidRPr="00196D11" w:rsidRDefault="0040464F" w:rsidP="0040464F">
      <w:pPr>
        <w:pStyle w:val="a3"/>
        <w:numPr>
          <w:ilvl w:val="0"/>
          <w:numId w:val="1"/>
        </w:numPr>
        <w:spacing w:after="0"/>
        <w:rPr>
          <w:rFonts w:asciiTheme="majorBidi" w:hAnsiTheme="majorBidi" w:cstheme="majorBidi"/>
          <w:bCs/>
          <w:sz w:val="28"/>
          <w:szCs w:val="28"/>
        </w:rPr>
      </w:pPr>
      <w:proofErr w:type="gramStart"/>
      <w:r w:rsidRPr="00196D11">
        <w:rPr>
          <w:rFonts w:asciiTheme="majorBidi" w:hAnsiTheme="majorBidi" w:cstheme="majorBidi"/>
          <w:bCs/>
          <w:sz w:val="28"/>
          <w:szCs w:val="28"/>
        </w:rPr>
        <w:t>Контроль за</w:t>
      </w:r>
      <w:proofErr w:type="gramEnd"/>
      <w:r w:rsidRPr="00196D11">
        <w:rPr>
          <w:rFonts w:asciiTheme="majorBidi" w:hAnsiTheme="majorBidi" w:cstheme="majorBidi"/>
          <w:bCs/>
          <w:sz w:val="28"/>
          <w:szCs w:val="28"/>
        </w:rPr>
        <w:t xml:space="preserve"> исполнением настоящего приказа оставляю за собой.</w:t>
      </w:r>
    </w:p>
    <w:p w:rsidR="0040464F" w:rsidRPr="00196D11" w:rsidRDefault="0040464F" w:rsidP="0040464F">
      <w:pPr>
        <w:spacing w:after="0"/>
        <w:rPr>
          <w:rFonts w:asciiTheme="majorBidi" w:hAnsiTheme="majorBidi" w:cstheme="majorBidi"/>
          <w:bCs/>
          <w:sz w:val="28"/>
          <w:szCs w:val="28"/>
        </w:rPr>
      </w:pPr>
    </w:p>
    <w:p w:rsidR="0040464F" w:rsidRPr="00196D11" w:rsidRDefault="0040464F" w:rsidP="0040464F">
      <w:pPr>
        <w:spacing w:after="0"/>
        <w:rPr>
          <w:rFonts w:asciiTheme="majorBidi" w:hAnsiTheme="majorBidi" w:cstheme="majorBidi"/>
          <w:bCs/>
          <w:sz w:val="28"/>
          <w:szCs w:val="28"/>
        </w:rPr>
      </w:pPr>
    </w:p>
    <w:p w:rsidR="0040464F" w:rsidRPr="00196D11" w:rsidRDefault="0040464F" w:rsidP="0040464F">
      <w:pPr>
        <w:spacing w:after="0"/>
        <w:rPr>
          <w:rFonts w:asciiTheme="majorBidi" w:hAnsiTheme="majorBidi" w:cstheme="majorBidi"/>
          <w:bCs/>
          <w:sz w:val="28"/>
          <w:szCs w:val="28"/>
        </w:rPr>
      </w:pPr>
    </w:p>
    <w:p w:rsidR="0040464F" w:rsidRPr="00196D11" w:rsidRDefault="0040464F" w:rsidP="0040464F">
      <w:pPr>
        <w:spacing w:after="0"/>
        <w:rPr>
          <w:rFonts w:asciiTheme="majorBidi" w:hAnsiTheme="majorBidi" w:cstheme="majorBidi"/>
          <w:bCs/>
          <w:sz w:val="28"/>
          <w:szCs w:val="28"/>
        </w:rPr>
      </w:pPr>
      <w:r w:rsidRPr="00196D11">
        <w:rPr>
          <w:rFonts w:asciiTheme="majorBidi" w:hAnsiTheme="majorBidi" w:cstheme="majorBidi"/>
          <w:bCs/>
          <w:sz w:val="28"/>
          <w:szCs w:val="28"/>
        </w:rPr>
        <w:t>Директор:                                          Н.Р. Фазылов</w:t>
      </w:r>
    </w:p>
    <w:p w:rsidR="00280745" w:rsidRPr="00196D11" w:rsidRDefault="00280745" w:rsidP="00532ECF">
      <w:pPr>
        <w:spacing w:after="0" w:line="160" w:lineRule="atLeast"/>
        <w:ind w:left="426"/>
        <w:rPr>
          <w:rFonts w:asciiTheme="majorBidi" w:hAnsiTheme="majorBidi" w:cstheme="majorBidi"/>
          <w:b/>
          <w:sz w:val="28"/>
          <w:szCs w:val="28"/>
        </w:rPr>
      </w:pPr>
    </w:p>
    <w:p w:rsidR="00280745" w:rsidRPr="00196D11" w:rsidRDefault="00280745" w:rsidP="00280745">
      <w:pPr>
        <w:pStyle w:val="a3"/>
        <w:spacing w:after="0"/>
        <w:ind w:left="780"/>
        <w:rPr>
          <w:rFonts w:asciiTheme="majorBidi" w:hAnsiTheme="majorBidi" w:cstheme="majorBidi"/>
          <w:b/>
          <w:sz w:val="28"/>
          <w:szCs w:val="28"/>
        </w:rPr>
      </w:pPr>
    </w:p>
    <w:p w:rsidR="00280745" w:rsidRPr="00196D11" w:rsidRDefault="00280745" w:rsidP="0028074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sectPr w:rsidR="00280745" w:rsidRPr="0019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C79BF"/>
    <w:multiLevelType w:val="multilevel"/>
    <w:tmpl w:val="07EA0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b w:val="0"/>
      </w:rPr>
    </w:lvl>
  </w:abstractNum>
  <w:abstractNum w:abstractNumId="1">
    <w:nsid w:val="56EB4D8F"/>
    <w:multiLevelType w:val="multilevel"/>
    <w:tmpl w:val="07EA0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E0"/>
    <w:rsid w:val="000D71D5"/>
    <w:rsid w:val="00196D11"/>
    <w:rsid w:val="00280745"/>
    <w:rsid w:val="003A6333"/>
    <w:rsid w:val="0040464F"/>
    <w:rsid w:val="00532ECF"/>
    <w:rsid w:val="007F6DE0"/>
    <w:rsid w:val="00AB6AE7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4</cp:revision>
  <cp:lastPrinted>2015-10-16T12:49:00Z</cp:lastPrinted>
  <dcterms:created xsi:type="dcterms:W3CDTF">2015-10-16T11:57:00Z</dcterms:created>
  <dcterms:modified xsi:type="dcterms:W3CDTF">2015-10-16T12:49:00Z</dcterms:modified>
</cp:coreProperties>
</file>