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6F2" w:rsidRPr="004A66F2" w:rsidRDefault="004A66F2" w:rsidP="004A66F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A66F2" w:rsidRPr="004A66F2" w:rsidRDefault="004A66F2" w:rsidP="004A66F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A66F2" w:rsidRPr="004A66F2" w:rsidRDefault="004A66F2" w:rsidP="004A66F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A66F2" w:rsidRPr="004A66F2" w:rsidRDefault="004A66F2" w:rsidP="004A66F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A66F2" w:rsidRPr="004A66F2" w:rsidRDefault="004A66F2" w:rsidP="004A66F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A66F2" w:rsidRPr="004A66F2" w:rsidRDefault="004A66F2" w:rsidP="004A66F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A66F2" w:rsidRPr="004A66F2" w:rsidRDefault="004A66F2" w:rsidP="004A66F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D5C6F" w:rsidRDefault="005D5C6F" w:rsidP="00A92BC6">
      <w:pPr>
        <w:pStyle w:val="a3"/>
        <w:jc w:val="center"/>
        <w:rPr>
          <w:rFonts w:ascii="Times New Roman" w:hAnsi="Times New Roman" w:cs="Times New Roman"/>
          <w:b/>
          <w:i/>
          <w:sz w:val="96"/>
        </w:rPr>
      </w:pPr>
    </w:p>
    <w:p w:rsidR="005D5C6F" w:rsidRDefault="005D5C6F" w:rsidP="00A92BC6">
      <w:pPr>
        <w:pStyle w:val="a3"/>
        <w:jc w:val="center"/>
        <w:rPr>
          <w:rFonts w:ascii="Times New Roman" w:hAnsi="Times New Roman" w:cs="Times New Roman"/>
          <w:b/>
          <w:i/>
          <w:sz w:val="96"/>
        </w:rPr>
      </w:pPr>
    </w:p>
    <w:p w:rsidR="005D5C6F" w:rsidRDefault="005D5C6F" w:rsidP="00A92BC6">
      <w:pPr>
        <w:pStyle w:val="a3"/>
        <w:jc w:val="center"/>
        <w:rPr>
          <w:rFonts w:ascii="Times New Roman" w:hAnsi="Times New Roman" w:cs="Times New Roman"/>
          <w:b/>
          <w:i/>
          <w:sz w:val="96"/>
        </w:rPr>
      </w:pPr>
    </w:p>
    <w:p w:rsidR="004A66F2" w:rsidRPr="004A66F2" w:rsidRDefault="005D5C6F" w:rsidP="00A92BC6">
      <w:pPr>
        <w:pStyle w:val="a3"/>
        <w:jc w:val="center"/>
        <w:rPr>
          <w:rFonts w:ascii="Times New Roman" w:hAnsi="Times New Roman" w:cs="Times New Roman"/>
          <w:sz w:val="24"/>
        </w:rPr>
      </w:pPr>
      <w:r w:rsidRPr="005D5C6F">
        <w:rPr>
          <w:rFonts w:ascii="Times New Roman" w:hAnsi="Times New Roman" w:cs="Times New Roman"/>
          <w:b/>
          <w:sz w:val="144"/>
        </w:rPr>
        <w:t>Рефлексия</w:t>
      </w:r>
      <w:r w:rsidR="004A66F2" w:rsidRPr="004A66F2">
        <w:rPr>
          <w:rFonts w:ascii="Times New Roman" w:hAnsi="Times New Roman" w:cs="Times New Roman"/>
          <w:sz w:val="24"/>
        </w:rPr>
        <w:br w:type="page"/>
      </w:r>
      <w:proofErr w:type="gramStart"/>
      <w:r w:rsidR="004A66F2" w:rsidRPr="00A92BC6">
        <w:rPr>
          <w:rFonts w:ascii="Times New Roman" w:hAnsi="Times New Roman" w:cs="Times New Roman"/>
          <w:b/>
          <w:sz w:val="28"/>
        </w:rPr>
        <w:lastRenderedPageBreak/>
        <w:t>Рефлексия</w:t>
      </w:r>
      <w:proofErr w:type="gramEnd"/>
      <w:r w:rsidR="004A66F2" w:rsidRPr="00A92BC6">
        <w:rPr>
          <w:rFonts w:ascii="Times New Roman" w:hAnsi="Times New Roman" w:cs="Times New Roman"/>
          <w:b/>
          <w:sz w:val="28"/>
        </w:rPr>
        <w:t xml:space="preserve"> и самоконтроль</w:t>
      </w:r>
    </w:p>
    <w:p w:rsidR="004A66F2" w:rsidRPr="00A92BC6" w:rsidRDefault="004A66F2" w:rsidP="00A92BC6">
      <w:pPr>
        <w:pStyle w:val="a3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92BC6">
        <w:rPr>
          <w:rFonts w:ascii="Times New Roman" w:hAnsi="Times New Roman" w:cs="Times New Roman"/>
          <w:i/>
          <w:sz w:val="30"/>
          <w:szCs w:val="30"/>
          <w:u w:val="single"/>
        </w:rPr>
        <w:t>Рефлексия и самоконтроль</w:t>
      </w:r>
      <w:r w:rsidRPr="00A92BC6">
        <w:rPr>
          <w:rFonts w:ascii="Times New Roman" w:hAnsi="Times New Roman" w:cs="Times New Roman"/>
          <w:sz w:val="30"/>
          <w:szCs w:val="30"/>
        </w:rPr>
        <w:t xml:space="preserve"> – условия адекватного психического отражения человеком его внешнего мира и окружающей действительности. Благодаря рефлексии он включается в прохождение отдельных психических процессов: ощущения, воображения, мышления, памяти, речи, внимания. Самоконтроль невозможен без того, что контролируется, и присутствия эталона; кроме этого, в его состав входят каналы прямой и обратной связи.</w:t>
      </w:r>
    </w:p>
    <w:p w:rsidR="004A66F2" w:rsidRPr="00A92BC6" w:rsidRDefault="004A66F2" w:rsidP="00A92BC6">
      <w:pPr>
        <w:pStyle w:val="a3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92BC6">
        <w:rPr>
          <w:rFonts w:ascii="Times New Roman" w:hAnsi="Times New Roman" w:cs="Times New Roman"/>
          <w:sz w:val="30"/>
          <w:szCs w:val="30"/>
        </w:rPr>
        <w:t>Современный учитель владеет новейшими приёмами и методами обучения своему предмету, но порой забывает о том, что важно научить школьника умению контролировать себя самостоятельно. Правила можно забыть, навыки – растерять, а вот умение контролировать себя, саморегулировать свою деятельность остаётся на всю жизнь.</w:t>
      </w:r>
    </w:p>
    <w:p w:rsidR="004A66F2" w:rsidRPr="00A92BC6" w:rsidRDefault="004A66F2" w:rsidP="004A66F2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A92BC6">
        <w:rPr>
          <w:rFonts w:ascii="Times New Roman" w:hAnsi="Times New Roman" w:cs="Times New Roman"/>
          <w:sz w:val="30"/>
          <w:szCs w:val="30"/>
        </w:rPr>
        <w:t>Движущей силой познавательной деятельности ученика является противоречие между потребностями ребёнка в усвоении недостающих знаний и опыта познавательной деятельности и реальными возможностями удовлетворения этих потребностей. Конкретное выражение этих противоречий кроется в содержательной, мотивационной и операционной линиях обучения.</w:t>
      </w:r>
    </w:p>
    <w:p w:rsidR="004A66F2" w:rsidRPr="00A92BC6" w:rsidRDefault="004A66F2" w:rsidP="00A92BC6">
      <w:pPr>
        <w:pStyle w:val="a3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92BC6">
        <w:rPr>
          <w:rFonts w:ascii="Times New Roman" w:hAnsi="Times New Roman" w:cs="Times New Roman"/>
          <w:sz w:val="30"/>
          <w:szCs w:val="30"/>
        </w:rPr>
        <w:t xml:space="preserve">Задача учителя заключается в том, чтобы научить ребёнка сравнивать свой результат с эталоном, принимать решение про следующую стратегию саморегулирования или самоуправления в том случае, если его результат не соответствует эталону. Современный школьник должен уметь провести и предварительный самоконтроль до начала выполнения определённого действия, и текущий (оценить свои промежуточные результаты), и итоговый, сделать выводы о достижении поставленной перед ним цели. Постепенно самоконтроль из </w:t>
      </w:r>
      <w:proofErr w:type="gramStart"/>
      <w:r w:rsidRPr="00A92BC6">
        <w:rPr>
          <w:rFonts w:ascii="Times New Roman" w:hAnsi="Times New Roman" w:cs="Times New Roman"/>
          <w:sz w:val="30"/>
          <w:szCs w:val="30"/>
        </w:rPr>
        <w:t>вынужденного</w:t>
      </w:r>
      <w:proofErr w:type="gramEnd"/>
      <w:r w:rsidRPr="00A92BC6">
        <w:rPr>
          <w:rFonts w:ascii="Times New Roman" w:hAnsi="Times New Roman" w:cs="Times New Roman"/>
          <w:sz w:val="30"/>
          <w:szCs w:val="30"/>
        </w:rPr>
        <w:t xml:space="preserve"> переходит в привычный. В процессе обучения эталоны, которые показывают ребёнку учителя и родители, присваиваются и становятся неотъемлемым компонентом психической саморегуляции выполняемой им деятельности и тем самым позволяют ученику перейти на самоконтроль своих действий.  </w:t>
      </w:r>
    </w:p>
    <w:p w:rsidR="004A66F2" w:rsidRPr="00A92BC6" w:rsidRDefault="004A66F2" w:rsidP="00A92BC6">
      <w:pPr>
        <w:pStyle w:val="a3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92BC6">
        <w:rPr>
          <w:rFonts w:ascii="Times New Roman" w:hAnsi="Times New Roman" w:cs="Times New Roman"/>
          <w:sz w:val="30"/>
          <w:szCs w:val="30"/>
        </w:rPr>
        <w:t>Механизмы самоконтроля формируются снизу вверх – от самоконтроля на нижнем операционном уровне до самоконтроля на более высоких уровнях структуры деятельности (самостоятельная проверка отдельных операций, совокупности операций, деятельности в целом). Запускающий фактор самоконтроля – мотивация. Она влияет на становление самоконтроля у школьника. Мотивация и самоконтроль влияют друг на друга: чем выше мотивация к познавательной деятельности, тем быстрее и лучше идёт становление процессов самоконтроля; чем лучше ученики овладели методом самоконтроля, тем выше у них потребность в изучении того или иного предмета и в целом к познавательной деятельности.</w:t>
      </w:r>
    </w:p>
    <w:p w:rsidR="004A66F2" w:rsidRPr="00A92BC6" w:rsidRDefault="004A66F2" w:rsidP="00A92BC6">
      <w:pPr>
        <w:pStyle w:val="a3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92BC6">
        <w:rPr>
          <w:rFonts w:ascii="Times New Roman" w:hAnsi="Times New Roman" w:cs="Times New Roman"/>
          <w:sz w:val="30"/>
          <w:szCs w:val="30"/>
        </w:rPr>
        <w:t xml:space="preserve">Очевидно позитивное влияние самоконтроля на операционную сторону познавательной деятельности учеников, потому что система самоконтроля в процессе её формирования начинает пронизывать все свойственные человеку психические явления. Самоконтроль выступает как  качество личности, регулирующее процессы общения и поведения человека в обществе, как одно из </w:t>
      </w:r>
      <w:r w:rsidRPr="00A92BC6">
        <w:rPr>
          <w:rFonts w:ascii="Times New Roman" w:hAnsi="Times New Roman" w:cs="Times New Roman"/>
          <w:sz w:val="30"/>
          <w:szCs w:val="30"/>
        </w:rPr>
        <w:lastRenderedPageBreak/>
        <w:t>важнейших проявлений самосознания. Для выбора наилучшей стратегии при решении определённой познавательной задачи ученик обращается к сравнительному анализу возможных стратегий поведения. С помощью механизма самоконтроля он мысленно проверяет адекватность и целесообразность той или иной стратегии для решения поставленной перед ним задачи.</w:t>
      </w:r>
    </w:p>
    <w:p w:rsidR="004A66F2" w:rsidRPr="00A92BC6" w:rsidRDefault="004A66F2" w:rsidP="00A92BC6">
      <w:pPr>
        <w:pStyle w:val="a3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92BC6">
        <w:rPr>
          <w:rFonts w:ascii="Times New Roman" w:hAnsi="Times New Roman" w:cs="Times New Roman"/>
          <w:sz w:val="30"/>
          <w:szCs w:val="30"/>
        </w:rPr>
        <w:t>Выбрав адекватную стратегию и решив данную познавательную задачу, ученик тем самым обогащает содержательную сторону своей познавательной деятельности, накопляет знания, формирует (с помощью учителя) навыки и развивает определённые умения. Постепенно у него растёт понимание значения самоконтроля как фактора, содействующего повышению качества учебной деятельности; рабочие действия и самоконтроль объединяются.</w:t>
      </w:r>
    </w:p>
    <w:p w:rsidR="004A66F2" w:rsidRPr="00A92BC6" w:rsidRDefault="004A66F2" w:rsidP="00A92BC6">
      <w:pPr>
        <w:pStyle w:val="a3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92BC6">
        <w:rPr>
          <w:rFonts w:ascii="Times New Roman" w:hAnsi="Times New Roman" w:cs="Times New Roman"/>
          <w:sz w:val="30"/>
          <w:szCs w:val="30"/>
        </w:rPr>
        <w:t>Механизм саморегуляции вербального и невербального поведения формируется на следующих этапах:</w:t>
      </w:r>
    </w:p>
    <w:p w:rsidR="004A66F2" w:rsidRPr="00A92BC6" w:rsidRDefault="004A66F2" w:rsidP="00A92BC6">
      <w:pPr>
        <w:pStyle w:val="a3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92BC6">
        <w:rPr>
          <w:rFonts w:ascii="Times New Roman" w:hAnsi="Times New Roman" w:cs="Times New Roman"/>
          <w:sz w:val="30"/>
          <w:szCs w:val="30"/>
        </w:rPr>
        <w:t>По конкретному образцу (на репродуктивном этапе познавательной деятельности);</w:t>
      </w:r>
    </w:p>
    <w:p w:rsidR="004A66F2" w:rsidRPr="00A92BC6" w:rsidRDefault="004A66F2" w:rsidP="00A92BC6">
      <w:pPr>
        <w:pStyle w:val="a3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92BC6">
        <w:rPr>
          <w:rFonts w:ascii="Times New Roman" w:hAnsi="Times New Roman" w:cs="Times New Roman"/>
          <w:sz w:val="30"/>
          <w:szCs w:val="30"/>
        </w:rPr>
        <w:t>По воображаемому эталону (на частично-поисковом этапе познавательной деятельности);</w:t>
      </w:r>
    </w:p>
    <w:p w:rsidR="004A66F2" w:rsidRPr="00A92BC6" w:rsidRDefault="004A66F2" w:rsidP="00A92BC6">
      <w:pPr>
        <w:pStyle w:val="a3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92BC6">
        <w:rPr>
          <w:rFonts w:ascii="Times New Roman" w:hAnsi="Times New Roman" w:cs="Times New Roman"/>
          <w:sz w:val="30"/>
          <w:szCs w:val="30"/>
        </w:rPr>
        <w:t>На основе обобщённого представления образцов (на творческом этапе познавательной деятельности).</w:t>
      </w:r>
    </w:p>
    <w:p w:rsidR="004A66F2" w:rsidRPr="00A92BC6" w:rsidRDefault="004A66F2" w:rsidP="00A92BC6">
      <w:pPr>
        <w:pStyle w:val="a3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92BC6">
        <w:rPr>
          <w:rFonts w:ascii="Times New Roman" w:hAnsi="Times New Roman" w:cs="Times New Roman"/>
          <w:sz w:val="30"/>
          <w:szCs w:val="30"/>
        </w:rPr>
        <w:t xml:space="preserve">Внутренняя программа самоконтроля в информационно-образовательном пространстве должна формироваться при постоянном внешнем контроле со стороны учителя, особенно вначале, когда у школьника ещё не сложился эталон правильного выполнения действий. Чем быстрее педагог научит его, как необходимо контролировать себя, тем легче будет осваивать это пространство. Параллельно с обучением самоконтролю должен происходить постепенный регулярный контроль сформированности навыков и умений учеников, контроль овладения самоконтролем. </w:t>
      </w:r>
    </w:p>
    <w:p w:rsidR="004A66F2" w:rsidRPr="00A92BC6" w:rsidRDefault="004A66F2" w:rsidP="00A92BC6">
      <w:pPr>
        <w:pStyle w:val="a3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92BC6">
        <w:rPr>
          <w:rFonts w:ascii="Times New Roman" w:hAnsi="Times New Roman" w:cs="Times New Roman"/>
          <w:sz w:val="30"/>
          <w:szCs w:val="30"/>
        </w:rPr>
        <w:t>Попробуем привести примеры наиболее эффективных методов и приёмов, которые помогут учителю привить навыки самоконтроля школьникам и успешно провести заключительную стадию урока – рефлексию (процесс и результат деятельности учеников на уроке, состояние их саморазвития).</w:t>
      </w:r>
    </w:p>
    <w:p w:rsidR="009853D2" w:rsidRPr="004A66F2" w:rsidRDefault="004A66F2" w:rsidP="009853D2">
      <w:pPr>
        <w:pStyle w:val="a3"/>
        <w:jc w:val="both"/>
        <w:rPr>
          <w:rStyle w:val="FontStyle15"/>
          <w:b/>
          <w:sz w:val="32"/>
          <w:szCs w:val="28"/>
        </w:rPr>
      </w:pPr>
      <w:r w:rsidRPr="00A92BC6">
        <w:rPr>
          <w:rFonts w:ascii="Times New Roman" w:hAnsi="Times New Roman" w:cs="Times New Roman"/>
          <w:sz w:val="30"/>
          <w:szCs w:val="30"/>
          <w:lang w:val="be-BY"/>
        </w:rPr>
        <w:br w:type="page"/>
      </w:r>
      <w:r w:rsidR="009853D2" w:rsidRPr="004A66F2">
        <w:rPr>
          <w:rFonts w:ascii="Times New Roman" w:hAnsi="Times New Roman" w:cs="Times New Roman"/>
          <w:b/>
          <w:sz w:val="40"/>
          <w:szCs w:val="36"/>
          <w:lang w:val="be-BY"/>
        </w:rPr>
        <w:lastRenderedPageBreak/>
        <w:t xml:space="preserve"> </w:t>
      </w:r>
    </w:p>
    <w:p w:rsidR="004A66F2" w:rsidRPr="004A66F2" w:rsidRDefault="004A66F2" w:rsidP="004A66F2">
      <w:pPr>
        <w:pStyle w:val="a3"/>
        <w:jc w:val="center"/>
        <w:rPr>
          <w:rStyle w:val="FontStyle15"/>
          <w:b/>
          <w:sz w:val="32"/>
          <w:szCs w:val="28"/>
        </w:rPr>
      </w:pPr>
      <w:r w:rsidRPr="004A66F2">
        <w:rPr>
          <w:rStyle w:val="FontStyle15"/>
          <w:b/>
          <w:sz w:val="32"/>
          <w:szCs w:val="28"/>
        </w:rPr>
        <w:t xml:space="preserve">Из опыта работы </w:t>
      </w:r>
      <w:r w:rsidR="009853D2">
        <w:rPr>
          <w:rStyle w:val="FontStyle15"/>
          <w:b/>
          <w:sz w:val="32"/>
          <w:szCs w:val="28"/>
        </w:rPr>
        <w:t>учителей</w:t>
      </w:r>
    </w:p>
    <w:p w:rsidR="004A66F2" w:rsidRPr="004A66F2" w:rsidRDefault="004A66F2" w:rsidP="004A66F2">
      <w:pPr>
        <w:pStyle w:val="a3"/>
        <w:jc w:val="both"/>
        <w:rPr>
          <w:rStyle w:val="FontStyle16"/>
          <w:sz w:val="40"/>
          <w:szCs w:val="36"/>
        </w:rPr>
      </w:pPr>
    </w:p>
    <w:p w:rsidR="004A66F2" w:rsidRPr="00551F17" w:rsidRDefault="004A66F2" w:rsidP="004A66F2">
      <w:pPr>
        <w:pStyle w:val="a3"/>
        <w:jc w:val="both"/>
        <w:rPr>
          <w:rStyle w:val="FontStyle15"/>
          <w:b/>
          <w:sz w:val="36"/>
          <w:szCs w:val="36"/>
        </w:rPr>
      </w:pPr>
      <w:r w:rsidRPr="00551F17">
        <w:rPr>
          <w:rStyle w:val="FontStyle15"/>
          <w:b/>
          <w:sz w:val="36"/>
          <w:szCs w:val="36"/>
        </w:rPr>
        <w:t>Рефлексия</w:t>
      </w:r>
    </w:p>
    <w:p w:rsidR="004A66F2" w:rsidRPr="00551F17" w:rsidRDefault="004A66F2" w:rsidP="004A66F2">
      <w:pPr>
        <w:pStyle w:val="a3"/>
        <w:jc w:val="both"/>
        <w:rPr>
          <w:rStyle w:val="FontStyle16"/>
          <w:sz w:val="36"/>
          <w:szCs w:val="36"/>
        </w:rPr>
      </w:pPr>
      <w:r w:rsidRPr="00551F17">
        <w:rPr>
          <w:rStyle w:val="FontStyle16"/>
          <w:sz w:val="36"/>
          <w:szCs w:val="36"/>
        </w:rPr>
        <w:t>Капелька к капельке - и образуется ручеек. Ручейки сливаются и превращаются в реку. Вот так и знания - капелька к капельке - и получается широкая и полноводная река Знаний. Эти капельки и есть знания, которые вы получили сегодня на уроке.</w:t>
      </w:r>
    </w:p>
    <w:p w:rsidR="004A66F2" w:rsidRPr="00551F17" w:rsidRDefault="004A66F2" w:rsidP="004A66F2">
      <w:pPr>
        <w:pStyle w:val="a3"/>
        <w:jc w:val="both"/>
        <w:rPr>
          <w:rStyle w:val="FontStyle16"/>
          <w:sz w:val="36"/>
          <w:szCs w:val="36"/>
        </w:rPr>
      </w:pPr>
      <w:r w:rsidRPr="00551F17">
        <w:rPr>
          <w:rStyle w:val="FontStyle16"/>
          <w:sz w:val="36"/>
          <w:szCs w:val="36"/>
        </w:rPr>
        <w:t>Если урок для вас был плодотворным, вы активно работали и получили новые знания, то пополните реку Знаний новыми капельками (крепят «капельки» на реку, нарисованную на доске или плакате). Если вы не довольны своей работой или не получили ожидаемых знаний, а считаете, что способны на большее, прикрепите «капельки» на «облачко». Эти «капельки» еще в полете, но наступит время, и они тоже попадут в реку Знаний.</w:t>
      </w:r>
    </w:p>
    <w:p w:rsidR="004A66F2" w:rsidRPr="00551F17" w:rsidRDefault="004A66F2" w:rsidP="004A66F2">
      <w:pPr>
        <w:pStyle w:val="a3"/>
        <w:jc w:val="both"/>
        <w:rPr>
          <w:rStyle w:val="FontStyle16"/>
          <w:sz w:val="36"/>
          <w:szCs w:val="36"/>
        </w:rPr>
      </w:pPr>
    </w:p>
    <w:p w:rsidR="004A66F2" w:rsidRPr="00551F17" w:rsidRDefault="004A66F2" w:rsidP="004A66F2">
      <w:pPr>
        <w:pStyle w:val="a3"/>
        <w:jc w:val="both"/>
        <w:rPr>
          <w:rStyle w:val="FontStyle16"/>
          <w:b/>
          <w:sz w:val="36"/>
          <w:szCs w:val="36"/>
        </w:rPr>
      </w:pPr>
      <w:r w:rsidRPr="00551F17">
        <w:rPr>
          <w:rStyle w:val="FontStyle15"/>
          <w:b/>
          <w:sz w:val="36"/>
          <w:szCs w:val="36"/>
        </w:rPr>
        <w:t xml:space="preserve">Рефлексия </w:t>
      </w:r>
      <w:r w:rsidRPr="00551F17">
        <w:rPr>
          <w:rStyle w:val="FontStyle16"/>
          <w:b/>
          <w:sz w:val="36"/>
          <w:szCs w:val="36"/>
        </w:rPr>
        <w:t>«Весы»</w:t>
      </w:r>
    </w:p>
    <w:p w:rsidR="004A66F2" w:rsidRPr="00551F17" w:rsidRDefault="004A66F2" w:rsidP="004A66F2">
      <w:pPr>
        <w:pStyle w:val="a3"/>
        <w:jc w:val="both"/>
        <w:rPr>
          <w:rStyle w:val="FontStyle16"/>
          <w:i/>
          <w:sz w:val="36"/>
          <w:szCs w:val="36"/>
        </w:rPr>
      </w:pPr>
      <w:r w:rsidRPr="00551F17">
        <w:rPr>
          <w:rStyle w:val="FontStyle16"/>
          <w:sz w:val="36"/>
          <w:szCs w:val="36"/>
        </w:rPr>
        <w:t xml:space="preserve">Чаще всего в природе встречаются массивные тела. Чем эти тела по размерам большие, тем масса их больше. Так и знания. Чем больше знаний, тем понятнее тебе становятся явления, происходящие в окружающем мире. На доске нарисованы весы. Одна чаша - полезные знания (если урок для вас был плодотворным, вы активно работали и получили новые знания), вторая - бесполезные знания (если вы не довольны своей работой или не получили ожидаемых знаний). </w:t>
      </w:r>
      <w:r w:rsidRPr="00551F17">
        <w:rPr>
          <w:rStyle w:val="FontStyle16"/>
          <w:i/>
          <w:sz w:val="36"/>
          <w:szCs w:val="36"/>
        </w:rPr>
        <w:t>(Дети крепят «гирьки» на соответствующую чашу весов)</w:t>
      </w:r>
    </w:p>
    <w:p w:rsidR="004A66F2" w:rsidRPr="00551F17" w:rsidRDefault="004A66F2" w:rsidP="004A66F2">
      <w:pPr>
        <w:pStyle w:val="a3"/>
        <w:jc w:val="both"/>
        <w:rPr>
          <w:rStyle w:val="FontStyle16"/>
          <w:i/>
          <w:sz w:val="36"/>
          <w:szCs w:val="36"/>
        </w:rPr>
      </w:pPr>
      <w:r w:rsidRPr="00551F17">
        <w:rPr>
          <w:rStyle w:val="FontStyle16"/>
          <w:i/>
          <w:sz w:val="36"/>
          <w:szCs w:val="36"/>
        </w:rPr>
        <w:t>Полезные знания</w:t>
      </w:r>
      <w:r w:rsidRPr="00551F17">
        <w:rPr>
          <w:rFonts w:ascii="Times New Roman" w:hAnsi="Times New Roman" w:cs="Times New Roman"/>
          <w:i/>
          <w:noProof/>
          <w:sz w:val="36"/>
          <w:szCs w:val="36"/>
        </w:rPr>
        <w:drawing>
          <wp:inline distT="0" distB="0" distL="0" distR="0">
            <wp:extent cx="1638935" cy="1638935"/>
            <wp:effectExtent l="19050" t="0" r="0" b="0"/>
            <wp:docPr id="3" name="Рисунок 3" descr="SY0064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Y00642_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163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1F17">
        <w:rPr>
          <w:rStyle w:val="FontStyle16"/>
          <w:i/>
          <w:sz w:val="36"/>
          <w:szCs w:val="36"/>
        </w:rPr>
        <w:t>Бесполезные знания</w:t>
      </w:r>
    </w:p>
    <w:p w:rsidR="004A66F2" w:rsidRPr="004A66F2" w:rsidRDefault="004A66F2" w:rsidP="009853D2">
      <w:pPr>
        <w:pStyle w:val="a3"/>
        <w:jc w:val="center"/>
        <w:rPr>
          <w:rStyle w:val="FontStyle12"/>
          <w:rFonts w:ascii="Times New Roman" w:hAnsi="Times New Roman" w:cs="Times New Roman"/>
          <w:b w:val="0"/>
          <w:sz w:val="32"/>
          <w:szCs w:val="28"/>
          <w:lang w:val="be-BY" w:eastAsia="be-BY"/>
        </w:rPr>
      </w:pPr>
      <w:r w:rsidRPr="00551F17">
        <w:rPr>
          <w:rFonts w:ascii="Times New Roman" w:hAnsi="Times New Roman" w:cs="Times New Roman"/>
          <w:sz w:val="28"/>
          <w:szCs w:val="28"/>
        </w:rPr>
        <w:br w:type="page"/>
      </w:r>
    </w:p>
    <w:p w:rsidR="004A66F2" w:rsidRPr="004A66F2" w:rsidRDefault="004A66F2" w:rsidP="004A66F2">
      <w:pPr>
        <w:pStyle w:val="a3"/>
        <w:jc w:val="both"/>
        <w:rPr>
          <w:rStyle w:val="FontStyle12"/>
          <w:rFonts w:ascii="Times New Roman" w:hAnsi="Times New Roman" w:cs="Times New Roman"/>
          <w:bCs w:val="0"/>
          <w:sz w:val="32"/>
          <w:szCs w:val="28"/>
        </w:rPr>
      </w:pPr>
      <w:r w:rsidRPr="004A66F2">
        <w:rPr>
          <w:rStyle w:val="FontStyle12"/>
          <w:rFonts w:ascii="Times New Roman" w:hAnsi="Times New Roman" w:cs="Times New Roman"/>
          <w:bCs w:val="0"/>
          <w:sz w:val="32"/>
          <w:szCs w:val="28"/>
        </w:rPr>
        <w:lastRenderedPageBreak/>
        <w:t>РЕФЛЕКСИЯ</w:t>
      </w:r>
    </w:p>
    <w:p w:rsidR="004A66F2" w:rsidRPr="004A66F2" w:rsidRDefault="004A66F2" w:rsidP="004A66F2">
      <w:pPr>
        <w:pStyle w:val="a3"/>
        <w:jc w:val="both"/>
        <w:rPr>
          <w:rStyle w:val="FontStyle12"/>
          <w:rFonts w:ascii="Times New Roman" w:hAnsi="Times New Roman" w:cs="Times New Roman"/>
          <w:b w:val="0"/>
          <w:bCs w:val="0"/>
          <w:sz w:val="32"/>
          <w:szCs w:val="28"/>
        </w:rPr>
      </w:pPr>
      <w:r w:rsidRPr="004A66F2">
        <w:rPr>
          <w:rStyle w:val="FontStyle12"/>
          <w:rFonts w:ascii="Times New Roman" w:hAnsi="Times New Roman" w:cs="Times New Roman"/>
          <w:b w:val="0"/>
          <w:bCs w:val="0"/>
          <w:sz w:val="32"/>
          <w:szCs w:val="28"/>
        </w:rPr>
        <w:t>Детям предлагается заполнить следующую таблицу: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31"/>
        <w:gridCol w:w="3979"/>
        <w:gridCol w:w="2275"/>
      </w:tblGrid>
      <w:tr w:rsidR="004A66F2" w:rsidRPr="004A66F2" w:rsidTr="00046A43">
        <w:trPr>
          <w:trHeight w:val="754"/>
        </w:trPr>
        <w:tc>
          <w:tcPr>
            <w:tcW w:w="0" w:type="auto"/>
            <w:vAlign w:val="center"/>
          </w:tcPr>
          <w:p w:rsidR="004A66F2" w:rsidRPr="004A66F2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32"/>
                <w:szCs w:val="28"/>
              </w:rPr>
            </w:pPr>
            <w:r w:rsidRPr="004A66F2">
              <w:rPr>
                <w:rStyle w:val="FontStyle12"/>
                <w:rFonts w:ascii="Times New Roman" w:hAnsi="Times New Roman" w:cs="Times New Roman"/>
                <w:b w:val="0"/>
                <w:bCs w:val="0"/>
                <w:sz w:val="32"/>
                <w:szCs w:val="28"/>
              </w:rPr>
              <w:t xml:space="preserve">Знаю и могу объяснить </w:t>
            </w:r>
            <w:proofErr w:type="gramStart"/>
            <w:r w:rsidRPr="004A66F2">
              <w:rPr>
                <w:rStyle w:val="FontStyle12"/>
                <w:rFonts w:ascii="Times New Roman" w:hAnsi="Times New Roman" w:cs="Times New Roman"/>
                <w:b w:val="0"/>
                <w:bCs w:val="0"/>
                <w:sz w:val="32"/>
                <w:szCs w:val="28"/>
              </w:rPr>
              <w:t>другому</w:t>
            </w:r>
            <w:proofErr w:type="gramEnd"/>
          </w:p>
        </w:tc>
        <w:tc>
          <w:tcPr>
            <w:tcW w:w="0" w:type="auto"/>
            <w:vAlign w:val="center"/>
          </w:tcPr>
          <w:p w:rsidR="004A66F2" w:rsidRPr="004A66F2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32"/>
                <w:szCs w:val="28"/>
              </w:rPr>
            </w:pPr>
            <w:r w:rsidRPr="004A66F2">
              <w:rPr>
                <w:rStyle w:val="FontStyle12"/>
                <w:rFonts w:ascii="Times New Roman" w:hAnsi="Times New Roman" w:cs="Times New Roman"/>
                <w:b w:val="0"/>
                <w:bCs w:val="0"/>
                <w:sz w:val="32"/>
                <w:szCs w:val="28"/>
              </w:rPr>
              <w:t>Знаю, но остаются сомнения</w:t>
            </w:r>
          </w:p>
        </w:tc>
        <w:tc>
          <w:tcPr>
            <w:tcW w:w="2275" w:type="dxa"/>
            <w:vAlign w:val="center"/>
          </w:tcPr>
          <w:p w:rsidR="004A66F2" w:rsidRPr="004A66F2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32"/>
                <w:szCs w:val="28"/>
              </w:rPr>
            </w:pPr>
            <w:r w:rsidRPr="004A66F2">
              <w:rPr>
                <w:rStyle w:val="FontStyle12"/>
                <w:rFonts w:ascii="Times New Roman" w:hAnsi="Times New Roman" w:cs="Times New Roman"/>
                <w:b w:val="0"/>
                <w:bCs w:val="0"/>
                <w:sz w:val="32"/>
                <w:szCs w:val="28"/>
              </w:rPr>
              <w:t>Не знаю</w:t>
            </w:r>
          </w:p>
        </w:tc>
      </w:tr>
      <w:tr w:rsidR="004A66F2" w:rsidRPr="004A66F2" w:rsidTr="00046A43">
        <w:tc>
          <w:tcPr>
            <w:tcW w:w="0" w:type="auto"/>
            <w:vAlign w:val="center"/>
          </w:tcPr>
          <w:p w:rsidR="004A66F2" w:rsidRPr="004A66F2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32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A66F2" w:rsidRPr="004A66F2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32"/>
                <w:szCs w:val="28"/>
              </w:rPr>
            </w:pPr>
          </w:p>
        </w:tc>
        <w:tc>
          <w:tcPr>
            <w:tcW w:w="2275" w:type="dxa"/>
            <w:vAlign w:val="center"/>
          </w:tcPr>
          <w:p w:rsidR="004A66F2" w:rsidRPr="004A66F2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32"/>
                <w:szCs w:val="28"/>
              </w:rPr>
            </w:pPr>
          </w:p>
        </w:tc>
      </w:tr>
    </w:tbl>
    <w:p w:rsidR="008C5FF9" w:rsidRDefault="008C5FF9" w:rsidP="004A66F2">
      <w:pPr>
        <w:pStyle w:val="a3"/>
        <w:jc w:val="both"/>
        <w:rPr>
          <w:rStyle w:val="FontStyle12"/>
          <w:rFonts w:ascii="Times New Roman" w:hAnsi="Times New Roman" w:cs="Times New Roman"/>
          <w:bCs w:val="0"/>
          <w:sz w:val="32"/>
          <w:szCs w:val="28"/>
        </w:rPr>
      </w:pPr>
    </w:p>
    <w:p w:rsidR="004A66F2" w:rsidRPr="004A66F2" w:rsidRDefault="004A66F2" w:rsidP="004A66F2">
      <w:pPr>
        <w:pStyle w:val="a3"/>
        <w:jc w:val="both"/>
        <w:rPr>
          <w:rStyle w:val="FontStyle12"/>
          <w:rFonts w:ascii="Times New Roman" w:hAnsi="Times New Roman" w:cs="Times New Roman"/>
          <w:bCs w:val="0"/>
          <w:sz w:val="32"/>
          <w:szCs w:val="28"/>
        </w:rPr>
      </w:pPr>
      <w:r w:rsidRPr="004A66F2">
        <w:rPr>
          <w:rStyle w:val="FontStyle12"/>
          <w:rFonts w:ascii="Times New Roman" w:hAnsi="Times New Roman" w:cs="Times New Roman"/>
          <w:bCs w:val="0"/>
          <w:sz w:val="32"/>
          <w:szCs w:val="28"/>
        </w:rPr>
        <w:t>РЕФЛЕКСИЯ</w:t>
      </w:r>
    </w:p>
    <w:p w:rsidR="004A66F2" w:rsidRPr="004A66F2" w:rsidRDefault="004A66F2" w:rsidP="004A66F2">
      <w:pPr>
        <w:pStyle w:val="a3"/>
        <w:jc w:val="both"/>
        <w:rPr>
          <w:rStyle w:val="FontStyle11"/>
          <w:rFonts w:ascii="Times New Roman" w:hAnsi="Times New Roman" w:cs="Times New Roman"/>
          <w:sz w:val="32"/>
          <w:szCs w:val="28"/>
        </w:rPr>
      </w:pPr>
      <w:r w:rsidRPr="004A66F2">
        <w:rPr>
          <w:rStyle w:val="FontStyle11"/>
          <w:rFonts w:ascii="Times New Roman" w:hAnsi="Times New Roman" w:cs="Times New Roman"/>
          <w:sz w:val="32"/>
          <w:szCs w:val="28"/>
        </w:rPr>
        <w:t>Учитель предлагает вниманию учащихся следую</w:t>
      </w:r>
      <w:r w:rsidRPr="004A66F2">
        <w:rPr>
          <w:rStyle w:val="FontStyle11"/>
          <w:rFonts w:ascii="Times New Roman" w:hAnsi="Times New Roman" w:cs="Times New Roman"/>
          <w:sz w:val="32"/>
          <w:szCs w:val="28"/>
        </w:rPr>
        <w:softHyphen/>
        <w:t>щие высказывания для совместного обсуж</w:t>
      </w:r>
      <w:r w:rsidRPr="004A66F2">
        <w:rPr>
          <w:rStyle w:val="FontStyle11"/>
          <w:rFonts w:ascii="Times New Roman" w:hAnsi="Times New Roman" w:cs="Times New Roman"/>
          <w:sz w:val="32"/>
          <w:szCs w:val="28"/>
        </w:rPr>
        <w:softHyphen/>
        <w:t>дения и обобщения знаний, полученных на уроке:</w:t>
      </w:r>
    </w:p>
    <w:p w:rsidR="004A66F2" w:rsidRPr="004A66F2" w:rsidRDefault="004A66F2" w:rsidP="004A66F2">
      <w:pPr>
        <w:pStyle w:val="a3"/>
        <w:jc w:val="both"/>
        <w:rPr>
          <w:rStyle w:val="FontStyle11"/>
          <w:rFonts w:ascii="Times New Roman" w:hAnsi="Times New Roman" w:cs="Times New Roman"/>
          <w:i/>
          <w:sz w:val="32"/>
          <w:szCs w:val="28"/>
        </w:rPr>
      </w:pPr>
      <w:r w:rsidRPr="004A66F2">
        <w:rPr>
          <w:rStyle w:val="FontStyle11"/>
          <w:rFonts w:ascii="Times New Roman" w:hAnsi="Times New Roman" w:cs="Times New Roman"/>
          <w:i/>
          <w:sz w:val="32"/>
          <w:szCs w:val="28"/>
        </w:rPr>
        <w:t>Право на счастье... ты (человек) завоевал, проливая свою кровь в борь</w:t>
      </w:r>
      <w:r w:rsidRPr="004A66F2">
        <w:rPr>
          <w:rStyle w:val="FontStyle11"/>
          <w:rFonts w:ascii="Times New Roman" w:hAnsi="Times New Roman" w:cs="Times New Roman"/>
          <w:i/>
          <w:sz w:val="32"/>
          <w:szCs w:val="28"/>
        </w:rPr>
        <w:softHyphen/>
        <w:t>бе на баррикадах в Париже и Вене, в сраженьях гражданской войны в США, со</w:t>
      </w:r>
      <w:r w:rsidRPr="004A66F2">
        <w:rPr>
          <w:rStyle w:val="FontStyle11"/>
          <w:rFonts w:ascii="Times New Roman" w:hAnsi="Times New Roman" w:cs="Times New Roman"/>
          <w:i/>
          <w:sz w:val="32"/>
          <w:szCs w:val="28"/>
        </w:rPr>
        <w:softHyphen/>
        <w:t xml:space="preserve">вершая революцию в России. Но твой Париж кончился с приходом </w:t>
      </w:r>
      <w:proofErr w:type="spellStart"/>
      <w:r w:rsidRPr="004A66F2">
        <w:rPr>
          <w:rStyle w:val="FontStyle11"/>
          <w:rFonts w:ascii="Times New Roman" w:hAnsi="Times New Roman" w:cs="Times New Roman"/>
          <w:i/>
          <w:sz w:val="32"/>
          <w:szCs w:val="28"/>
        </w:rPr>
        <w:t>Петена</w:t>
      </w:r>
      <w:proofErr w:type="spellEnd"/>
      <w:r w:rsidRPr="004A66F2">
        <w:rPr>
          <w:rStyle w:val="FontStyle11"/>
          <w:rFonts w:ascii="Times New Roman" w:hAnsi="Times New Roman" w:cs="Times New Roman"/>
          <w:i/>
          <w:sz w:val="32"/>
          <w:szCs w:val="28"/>
        </w:rPr>
        <w:t xml:space="preserve"> и </w:t>
      </w:r>
      <w:proofErr w:type="spellStart"/>
      <w:r w:rsidRPr="004A66F2">
        <w:rPr>
          <w:rStyle w:val="FontStyle11"/>
          <w:rFonts w:ascii="Times New Roman" w:hAnsi="Times New Roman" w:cs="Times New Roman"/>
          <w:i/>
          <w:sz w:val="32"/>
          <w:szCs w:val="28"/>
        </w:rPr>
        <w:t>Лаваля</w:t>
      </w:r>
      <w:proofErr w:type="spellEnd"/>
      <w:r w:rsidRPr="004A66F2">
        <w:rPr>
          <w:rStyle w:val="FontStyle11"/>
          <w:rFonts w:ascii="Times New Roman" w:hAnsi="Times New Roman" w:cs="Times New Roman"/>
          <w:i/>
          <w:sz w:val="32"/>
          <w:szCs w:val="28"/>
        </w:rPr>
        <w:t>, твоя Вена — с приходом Гитлера, твоя Россия — с приходом Сталина, а твоя Америка имеет все шансы кончиться с приходом Ку-Клукс-Клана. Для тебя всегда было легче завоевать свободу, чем удержать ее. Всё это мне известно уже давно. Но чего я не могу понять, так это то, почему снова и снова выбираясь с кровавы</w:t>
      </w:r>
      <w:r w:rsidRPr="004A66F2">
        <w:rPr>
          <w:rStyle w:val="FontStyle11"/>
          <w:rFonts w:ascii="Times New Roman" w:hAnsi="Times New Roman" w:cs="Times New Roman"/>
          <w:i/>
          <w:sz w:val="32"/>
          <w:szCs w:val="28"/>
        </w:rPr>
        <w:softHyphen/>
        <w:t>ми боями из одного болота, ты обязательно погружаешься в новое болото, еще хуже предыдущего. Затем, тщательно и осторожно осматриваясь вокруг себя, я постепен</w:t>
      </w:r>
      <w:r w:rsidRPr="004A66F2">
        <w:rPr>
          <w:rStyle w:val="FontStyle11"/>
          <w:rFonts w:ascii="Times New Roman" w:hAnsi="Times New Roman" w:cs="Times New Roman"/>
          <w:i/>
          <w:sz w:val="32"/>
          <w:szCs w:val="28"/>
        </w:rPr>
        <w:softHyphen/>
        <w:t>но пришел к выводу: твой главный поработитель — ты сам. ...Никто больше неви</w:t>
      </w:r>
      <w:r w:rsidRPr="004A66F2">
        <w:rPr>
          <w:rStyle w:val="FontStyle11"/>
          <w:rFonts w:ascii="Times New Roman" w:hAnsi="Times New Roman" w:cs="Times New Roman"/>
          <w:i/>
          <w:sz w:val="32"/>
          <w:szCs w:val="28"/>
        </w:rPr>
        <w:softHyphen/>
        <w:t>новен!</w:t>
      </w:r>
    </w:p>
    <w:p w:rsidR="004A66F2" w:rsidRPr="004A66F2" w:rsidRDefault="004A66F2" w:rsidP="008C5FF9">
      <w:pPr>
        <w:pStyle w:val="a3"/>
        <w:jc w:val="right"/>
        <w:rPr>
          <w:rStyle w:val="FontStyle12"/>
          <w:rFonts w:ascii="Times New Roman" w:hAnsi="Times New Roman" w:cs="Times New Roman"/>
          <w:sz w:val="32"/>
          <w:szCs w:val="28"/>
        </w:rPr>
      </w:pPr>
      <w:r w:rsidRPr="004A66F2">
        <w:rPr>
          <w:rStyle w:val="FontStyle12"/>
          <w:rFonts w:ascii="Times New Roman" w:hAnsi="Times New Roman" w:cs="Times New Roman"/>
          <w:sz w:val="32"/>
          <w:szCs w:val="28"/>
        </w:rPr>
        <w:t xml:space="preserve">В. </w:t>
      </w:r>
      <w:proofErr w:type="spellStart"/>
      <w:r w:rsidRPr="004A66F2">
        <w:rPr>
          <w:rStyle w:val="FontStyle12"/>
          <w:rFonts w:ascii="Times New Roman" w:hAnsi="Times New Roman" w:cs="Times New Roman"/>
          <w:sz w:val="32"/>
          <w:szCs w:val="28"/>
        </w:rPr>
        <w:t>Райх</w:t>
      </w:r>
      <w:proofErr w:type="spellEnd"/>
    </w:p>
    <w:p w:rsidR="004A66F2" w:rsidRPr="004A66F2" w:rsidRDefault="004A66F2" w:rsidP="004A66F2">
      <w:pPr>
        <w:pStyle w:val="a3"/>
        <w:jc w:val="both"/>
        <w:rPr>
          <w:rStyle w:val="FontStyle11"/>
          <w:rFonts w:ascii="Times New Roman" w:hAnsi="Times New Roman" w:cs="Times New Roman"/>
          <w:i/>
          <w:sz w:val="32"/>
          <w:szCs w:val="28"/>
        </w:rPr>
      </w:pPr>
      <w:r w:rsidRPr="004A66F2">
        <w:rPr>
          <w:rStyle w:val="FontStyle11"/>
          <w:rFonts w:ascii="Times New Roman" w:hAnsi="Times New Roman" w:cs="Times New Roman"/>
          <w:i/>
          <w:sz w:val="32"/>
          <w:szCs w:val="28"/>
        </w:rPr>
        <w:t>Не во власти человека изменить или отменить действие социальных законов. Но в его власти совершать или не совершать те или иные поступки, т. е. влиять на формы проявления (реализации) этих законов. И с этой точки зрения эволюция че</w:t>
      </w:r>
      <w:r w:rsidRPr="004A66F2">
        <w:rPr>
          <w:rStyle w:val="FontStyle11"/>
          <w:rFonts w:ascii="Times New Roman" w:hAnsi="Times New Roman" w:cs="Times New Roman"/>
          <w:i/>
          <w:sz w:val="32"/>
          <w:szCs w:val="28"/>
        </w:rPr>
        <w:softHyphen/>
        <w:t>ловеческого общества есть в такой же мере продукт доброй воли людей, в какой она есть продукт принудительных социальных законов. Человек не есть мертвая частич</w:t>
      </w:r>
      <w:r w:rsidRPr="004A66F2">
        <w:rPr>
          <w:rStyle w:val="FontStyle11"/>
          <w:rFonts w:ascii="Times New Roman" w:hAnsi="Times New Roman" w:cs="Times New Roman"/>
          <w:i/>
          <w:sz w:val="32"/>
          <w:szCs w:val="28"/>
        </w:rPr>
        <w:softHyphen/>
        <w:t>ка мертвой природы. Человек есть субъект истории, творец истории. Когда люди го</w:t>
      </w:r>
      <w:r w:rsidRPr="004A66F2">
        <w:rPr>
          <w:rStyle w:val="FontStyle11"/>
          <w:rFonts w:ascii="Times New Roman" w:hAnsi="Times New Roman" w:cs="Times New Roman"/>
          <w:i/>
          <w:sz w:val="32"/>
          <w:szCs w:val="28"/>
        </w:rPr>
        <w:softHyphen/>
        <w:t xml:space="preserve">ворят, что не в их власти что-то изменить в обществе и направить общественное развитие в желаемом направлении, они правы лишь отчасти. И потому эта ссылка на </w:t>
      </w:r>
      <w:proofErr w:type="spellStart"/>
      <w:r w:rsidRPr="004A66F2">
        <w:rPr>
          <w:rStyle w:val="FontStyle11"/>
          <w:rFonts w:ascii="Times New Roman" w:hAnsi="Times New Roman" w:cs="Times New Roman"/>
          <w:i/>
          <w:sz w:val="32"/>
          <w:szCs w:val="28"/>
        </w:rPr>
        <w:t>неподвластность</w:t>
      </w:r>
      <w:proofErr w:type="spellEnd"/>
      <w:r w:rsidRPr="004A66F2">
        <w:rPr>
          <w:rStyle w:val="FontStyle11"/>
          <w:rFonts w:ascii="Times New Roman" w:hAnsi="Times New Roman" w:cs="Times New Roman"/>
          <w:i/>
          <w:sz w:val="32"/>
          <w:szCs w:val="28"/>
        </w:rPr>
        <w:t xml:space="preserve"> им исторического процесса с моральной точки зрения есть оправ</w:t>
      </w:r>
      <w:r w:rsidRPr="004A66F2">
        <w:rPr>
          <w:rStyle w:val="FontStyle11"/>
          <w:rFonts w:ascii="Times New Roman" w:hAnsi="Times New Roman" w:cs="Times New Roman"/>
          <w:i/>
          <w:sz w:val="32"/>
          <w:szCs w:val="28"/>
        </w:rPr>
        <w:softHyphen/>
        <w:t>дание их пассивности, трусости или даже дурных намерений и желаний.</w:t>
      </w:r>
    </w:p>
    <w:p w:rsidR="004A66F2" w:rsidRPr="004A66F2" w:rsidRDefault="004A66F2" w:rsidP="008C5FF9">
      <w:pPr>
        <w:pStyle w:val="a3"/>
        <w:jc w:val="right"/>
        <w:rPr>
          <w:rStyle w:val="FontStyle11"/>
          <w:rFonts w:ascii="Times New Roman" w:hAnsi="Times New Roman" w:cs="Times New Roman"/>
          <w:b/>
          <w:sz w:val="32"/>
          <w:szCs w:val="28"/>
        </w:rPr>
      </w:pPr>
      <w:r w:rsidRPr="004A66F2">
        <w:rPr>
          <w:rStyle w:val="FontStyle11"/>
          <w:rFonts w:ascii="Times New Roman" w:hAnsi="Times New Roman" w:cs="Times New Roman"/>
          <w:b/>
          <w:sz w:val="32"/>
          <w:szCs w:val="28"/>
        </w:rPr>
        <w:t>А. Зиновьев</w:t>
      </w:r>
    </w:p>
    <w:p w:rsidR="008C5FF9" w:rsidRDefault="008C5FF9" w:rsidP="004A66F2">
      <w:pPr>
        <w:pStyle w:val="a3"/>
        <w:jc w:val="both"/>
        <w:rPr>
          <w:rStyle w:val="FontStyle12"/>
          <w:rFonts w:ascii="Times New Roman" w:hAnsi="Times New Roman" w:cs="Times New Roman"/>
          <w:bCs w:val="0"/>
          <w:sz w:val="32"/>
          <w:szCs w:val="28"/>
        </w:rPr>
      </w:pPr>
    </w:p>
    <w:p w:rsidR="004A66F2" w:rsidRPr="004A66F2" w:rsidRDefault="004A66F2" w:rsidP="009853D2">
      <w:pPr>
        <w:rPr>
          <w:rStyle w:val="FontStyle12"/>
          <w:rFonts w:ascii="Times New Roman" w:hAnsi="Times New Roman" w:cs="Times New Roman"/>
          <w:bCs w:val="0"/>
          <w:sz w:val="32"/>
          <w:szCs w:val="28"/>
        </w:rPr>
      </w:pPr>
    </w:p>
    <w:p w:rsidR="004A66F2" w:rsidRPr="004A66F2" w:rsidRDefault="004A66F2" w:rsidP="004A66F2">
      <w:pPr>
        <w:pStyle w:val="a3"/>
        <w:jc w:val="both"/>
        <w:rPr>
          <w:rStyle w:val="FontStyle12"/>
          <w:rFonts w:ascii="Times New Roman" w:hAnsi="Times New Roman" w:cs="Times New Roman"/>
          <w:bCs w:val="0"/>
          <w:sz w:val="32"/>
          <w:szCs w:val="28"/>
        </w:rPr>
      </w:pPr>
    </w:p>
    <w:p w:rsidR="009853D2" w:rsidRDefault="009853D2" w:rsidP="004A66F2">
      <w:pPr>
        <w:pStyle w:val="a3"/>
        <w:jc w:val="both"/>
        <w:rPr>
          <w:rStyle w:val="FontStyle12"/>
          <w:rFonts w:ascii="Times New Roman" w:hAnsi="Times New Roman" w:cs="Times New Roman"/>
          <w:bCs w:val="0"/>
          <w:sz w:val="32"/>
          <w:szCs w:val="28"/>
        </w:rPr>
      </w:pPr>
    </w:p>
    <w:p w:rsidR="009853D2" w:rsidRDefault="009853D2" w:rsidP="004A66F2">
      <w:pPr>
        <w:pStyle w:val="a3"/>
        <w:jc w:val="both"/>
        <w:rPr>
          <w:rStyle w:val="FontStyle12"/>
          <w:rFonts w:ascii="Times New Roman" w:hAnsi="Times New Roman" w:cs="Times New Roman"/>
          <w:bCs w:val="0"/>
          <w:sz w:val="32"/>
          <w:szCs w:val="28"/>
        </w:rPr>
      </w:pPr>
    </w:p>
    <w:p w:rsidR="009853D2" w:rsidRDefault="009853D2" w:rsidP="004A66F2">
      <w:pPr>
        <w:pStyle w:val="a3"/>
        <w:jc w:val="both"/>
        <w:rPr>
          <w:rStyle w:val="FontStyle12"/>
          <w:rFonts w:ascii="Times New Roman" w:hAnsi="Times New Roman" w:cs="Times New Roman"/>
          <w:bCs w:val="0"/>
          <w:sz w:val="32"/>
          <w:szCs w:val="28"/>
        </w:rPr>
      </w:pPr>
    </w:p>
    <w:p w:rsidR="004A66F2" w:rsidRPr="004A66F2" w:rsidRDefault="004A66F2" w:rsidP="004A66F2">
      <w:pPr>
        <w:pStyle w:val="a3"/>
        <w:jc w:val="both"/>
        <w:rPr>
          <w:rStyle w:val="FontStyle12"/>
          <w:rFonts w:ascii="Times New Roman" w:hAnsi="Times New Roman" w:cs="Times New Roman"/>
          <w:bCs w:val="0"/>
          <w:sz w:val="32"/>
          <w:szCs w:val="28"/>
        </w:rPr>
      </w:pPr>
      <w:bookmarkStart w:id="0" w:name="_GoBack"/>
      <w:bookmarkEnd w:id="0"/>
      <w:r w:rsidRPr="004A66F2">
        <w:rPr>
          <w:rStyle w:val="FontStyle12"/>
          <w:rFonts w:ascii="Times New Roman" w:hAnsi="Times New Roman" w:cs="Times New Roman"/>
          <w:bCs w:val="0"/>
          <w:sz w:val="32"/>
          <w:szCs w:val="28"/>
        </w:rPr>
        <w:lastRenderedPageBreak/>
        <w:t>ЛИСТ ДЛЯ РЕФЛЕКСИИ</w:t>
      </w:r>
    </w:p>
    <w:p w:rsidR="004A66F2" w:rsidRPr="004A66F2" w:rsidRDefault="004A66F2" w:rsidP="004A66F2">
      <w:pPr>
        <w:pStyle w:val="a3"/>
        <w:jc w:val="both"/>
        <w:rPr>
          <w:rStyle w:val="FontStyle12"/>
          <w:rFonts w:ascii="Times New Roman" w:hAnsi="Times New Roman" w:cs="Times New Roman"/>
          <w:bCs w:val="0"/>
          <w:sz w:val="32"/>
          <w:szCs w:val="28"/>
        </w:rPr>
      </w:pPr>
    </w:p>
    <w:p w:rsidR="004A66F2" w:rsidRPr="004A66F2" w:rsidRDefault="004A66F2" w:rsidP="004A66F2">
      <w:pPr>
        <w:pStyle w:val="a3"/>
        <w:jc w:val="both"/>
        <w:rPr>
          <w:rStyle w:val="FontStyle12"/>
          <w:rFonts w:ascii="Times New Roman" w:hAnsi="Times New Roman" w:cs="Times New Roman"/>
          <w:bCs w:val="0"/>
          <w:sz w:val="32"/>
          <w:szCs w:val="28"/>
        </w:rPr>
      </w:pPr>
      <w:r w:rsidRPr="004A66F2">
        <w:rPr>
          <w:rStyle w:val="FontStyle12"/>
          <w:rFonts w:ascii="Times New Roman" w:hAnsi="Times New Roman" w:cs="Times New Roman"/>
          <w:bCs w:val="0"/>
          <w:sz w:val="32"/>
          <w:szCs w:val="28"/>
        </w:rPr>
        <w:t>Ф.И. уч-ся____________________________________</w:t>
      </w:r>
    </w:p>
    <w:p w:rsidR="004A66F2" w:rsidRPr="004A66F2" w:rsidRDefault="004A66F2" w:rsidP="004A66F2">
      <w:pPr>
        <w:pStyle w:val="a3"/>
        <w:jc w:val="both"/>
        <w:rPr>
          <w:rStyle w:val="FontStyle12"/>
          <w:rFonts w:ascii="Times New Roman" w:hAnsi="Times New Roman" w:cs="Times New Roman"/>
          <w:bCs w:val="0"/>
          <w:sz w:val="32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1"/>
        <w:gridCol w:w="3091"/>
        <w:gridCol w:w="2780"/>
        <w:gridCol w:w="2273"/>
      </w:tblGrid>
      <w:tr w:rsidR="004A66F2" w:rsidRPr="004A66F2" w:rsidTr="00046A43">
        <w:trPr>
          <w:jc w:val="center"/>
        </w:trPr>
        <w:tc>
          <w:tcPr>
            <w:tcW w:w="2635" w:type="dxa"/>
            <w:vMerge w:val="restart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  <w:t>Эмоциональное состояние на уроке</w:t>
            </w:r>
          </w:p>
        </w:tc>
        <w:tc>
          <w:tcPr>
            <w:tcW w:w="5667" w:type="dxa"/>
            <w:gridSpan w:val="2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  <w:t>Уровень знаний</w:t>
            </w:r>
          </w:p>
        </w:tc>
        <w:tc>
          <w:tcPr>
            <w:tcW w:w="2383" w:type="dxa"/>
            <w:vMerge w:val="restart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  <w:t>Отношение к своей работе на уроке</w:t>
            </w:r>
          </w:p>
        </w:tc>
      </w:tr>
      <w:tr w:rsidR="004A66F2" w:rsidRPr="004A66F2" w:rsidTr="00046A43">
        <w:trPr>
          <w:jc w:val="center"/>
        </w:trPr>
        <w:tc>
          <w:tcPr>
            <w:tcW w:w="2635" w:type="dxa"/>
            <w:vMerge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3187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  <w:t>Начало урока</w:t>
            </w:r>
          </w:p>
        </w:tc>
        <w:tc>
          <w:tcPr>
            <w:tcW w:w="2480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  <w:t>Конец урока</w:t>
            </w:r>
          </w:p>
        </w:tc>
        <w:tc>
          <w:tcPr>
            <w:tcW w:w="2383" w:type="dxa"/>
            <w:vMerge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</w:tr>
      <w:tr w:rsidR="004A66F2" w:rsidRPr="004A66F2" w:rsidTr="00046A43">
        <w:trPr>
          <w:jc w:val="center"/>
        </w:trPr>
        <w:tc>
          <w:tcPr>
            <w:tcW w:w="263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Очень плохое</w:t>
            </w:r>
          </w:p>
        </w:tc>
        <w:tc>
          <w:tcPr>
            <w:tcW w:w="3187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Низкий </w:t>
            </w:r>
          </w:p>
        </w:tc>
        <w:tc>
          <w:tcPr>
            <w:tcW w:w="2480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Низкий </w:t>
            </w:r>
          </w:p>
        </w:tc>
        <w:tc>
          <w:tcPr>
            <w:tcW w:w="2383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 остался равнодушным</w:t>
            </w:r>
          </w:p>
        </w:tc>
      </w:tr>
      <w:tr w:rsidR="004A66F2" w:rsidRPr="004A66F2" w:rsidTr="00046A43">
        <w:trPr>
          <w:jc w:val="center"/>
        </w:trPr>
        <w:tc>
          <w:tcPr>
            <w:tcW w:w="263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Плохое</w:t>
            </w:r>
          </w:p>
        </w:tc>
        <w:tc>
          <w:tcPr>
            <w:tcW w:w="3187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Удовлетворительный</w:t>
            </w:r>
          </w:p>
        </w:tc>
        <w:tc>
          <w:tcPr>
            <w:tcW w:w="2480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Удовлетворительный</w:t>
            </w:r>
          </w:p>
        </w:tc>
        <w:tc>
          <w:tcPr>
            <w:tcW w:w="2383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Совсем не удовлетворён</w:t>
            </w:r>
          </w:p>
        </w:tc>
      </w:tr>
      <w:tr w:rsidR="004A66F2" w:rsidRPr="004A66F2" w:rsidTr="00046A43">
        <w:trPr>
          <w:jc w:val="center"/>
        </w:trPr>
        <w:tc>
          <w:tcPr>
            <w:tcW w:w="263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Хорошее</w:t>
            </w:r>
          </w:p>
        </w:tc>
        <w:tc>
          <w:tcPr>
            <w:tcW w:w="3187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Средний</w:t>
            </w:r>
          </w:p>
        </w:tc>
        <w:tc>
          <w:tcPr>
            <w:tcW w:w="2480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Средний</w:t>
            </w:r>
          </w:p>
        </w:tc>
        <w:tc>
          <w:tcPr>
            <w:tcW w:w="2383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Немного не </w:t>
            </w:r>
            <w:proofErr w:type="gramStart"/>
            <w:r w:rsidRPr="008C5FF9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удовлетворён</w:t>
            </w:r>
            <w:proofErr w:type="gramEnd"/>
            <w:r w:rsidRPr="008C5FF9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</w:p>
        </w:tc>
      </w:tr>
      <w:tr w:rsidR="004A66F2" w:rsidRPr="004A66F2" w:rsidTr="00046A43">
        <w:trPr>
          <w:jc w:val="center"/>
        </w:trPr>
        <w:tc>
          <w:tcPr>
            <w:tcW w:w="263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Приподнятое</w:t>
            </w:r>
          </w:p>
        </w:tc>
        <w:tc>
          <w:tcPr>
            <w:tcW w:w="3187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Достаточный</w:t>
            </w:r>
          </w:p>
        </w:tc>
        <w:tc>
          <w:tcPr>
            <w:tcW w:w="2480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Достаточный</w:t>
            </w:r>
          </w:p>
        </w:tc>
        <w:tc>
          <w:tcPr>
            <w:tcW w:w="2383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Не совсем удовлетворён</w:t>
            </w:r>
          </w:p>
        </w:tc>
      </w:tr>
      <w:tr w:rsidR="004A66F2" w:rsidRPr="004A66F2" w:rsidTr="00046A43">
        <w:trPr>
          <w:jc w:val="center"/>
        </w:trPr>
        <w:tc>
          <w:tcPr>
            <w:tcW w:w="263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Комфортное</w:t>
            </w:r>
          </w:p>
        </w:tc>
        <w:tc>
          <w:tcPr>
            <w:tcW w:w="3187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Высокий</w:t>
            </w:r>
          </w:p>
        </w:tc>
        <w:tc>
          <w:tcPr>
            <w:tcW w:w="2480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Высокий</w:t>
            </w:r>
          </w:p>
        </w:tc>
        <w:tc>
          <w:tcPr>
            <w:tcW w:w="2383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Удовлетворён</w:t>
            </w:r>
          </w:p>
        </w:tc>
      </w:tr>
    </w:tbl>
    <w:p w:rsidR="004A66F2" w:rsidRPr="004A66F2" w:rsidRDefault="004A66F2" w:rsidP="004A66F2">
      <w:pPr>
        <w:pStyle w:val="a3"/>
        <w:jc w:val="both"/>
        <w:rPr>
          <w:rStyle w:val="FontStyle12"/>
          <w:rFonts w:ascii="Times New Roman" w:hAnsi="Times New Roman" w:cs="Times New Roman"/>
          <w:b w:val="0"/>
          <w:bCs w:val="0"/>
          <w:sz w:val="32"/>
          <w:szCs w:val="28"/>
        </w:rPr>
      </w:pPr>
    </w:p>
    <w:p w:rsidR="004A66F2" w:rsidRPr="008C5FF9" w:rsidRDefault="004A66F2" w:rsidP="004A66F2">
      <w:pPr>
        <w:pStyle w:val="a3"/>
        <w:jc w:val="both"/>
        <w:rPr>
          <w:rStyle w:val="FontStyle12"/>
          <w:rFonts w:ascii="Times New Roman" w:hAnsi="Times New Roman" w:cs="Times New Roman"/>
          <w:b w:val="0"/>
          <w:bCs w:val="0"/>
          <w:sz w:val="28"/>
          <w:szCs w:val="28"/>
        </w:rPr>
      </w:pPr>
      <w:r w:rsidRPr="008C5FF9">
        <w:rPr>
          <w:rStyle w:val="FontStyle12"/>
          <w:rFonts w:ascii="Times New Roman" w:hAnsi="Times New Roman" w:cs="Times New Roman"/>
          <w:b w:val="0"/>
          <w:bCs w:val="0"/>
          <w:sz w:val="28"/>
          <w:szCs w:val="28"/>
        </w:rPr>
        <w:t xml:space="preserve">Ребятам предлагается сделать отметку об эмоциональном состоянии, уровне знаний и отношении к своей работе на уроке в каждом столбце таблицы соответственно. </w:t>
      </w:r>
    </w:p>
    <w:p w:rsidR="004A66F2" w:rsidRPr="008C5FF9" w:rsidRDefault="004A66F2" w:rsidP="004A66F2">
      <w:pPr>
        <w:pStyle w:val="a3"/>
        <w:jc w:val="both"/>
        <w:rPr>
          <w:rStyle w:val="FontStyle12"/>
          <w:rFonts w:ascii="Times New Roman" w:hAnsi="Times New Roman" w:cs="Times New Roman"/>
          <w:bCs w:val="0"/>
          <w:sz w:val="28"/>
          <w:szCs w:val="28"/>
        </w:rPr>
      </w:pPr>
    </w:p>
    <w:p w:rsidR="004A66F2" w:rsidRPr="004A66F2" w:rsidRDefault="004A66F2" w:rsidP="004A66F2">
      <w:pPr>
        <w:pStyle w:val="a3"/>
        <w:jc w:val="both"/>
        <w:rPr>
          <w:rStyle w:val="FontStyle12"/>
          <w:rFonts w:ascii="Times New Roman" w:hAnsi="Times New Roman" w:cs="Times New Roman"/>
          <w:bCs w:val="0"/>
          <w:sz w:val="32"/>
          <w:szCs w:val="28"/>
        </w:rPr>
      </w:pPr>
      <w:r w:rsidRPr="004A66F2">
        <w:rPr>
          <w:rStyle w:val="FontStyle12"/>
          <w:rFonts w:ascii="Times New Roman" w:hAnsi="Times New Roman" w:cs="Times New Roman"/>
          <w:bCs w:val="0"/>
          <w:sz w:val="32"/>
          <w:szCs w:val="28"/>
        </w:rPr>
        <w:t>ЛИСТ ДЛЯ РЕФЛЕКСИИ</w:t>
      </w:r>
    </w:p>
    <w:p w:rsidR="004A66F2" w:rsidRPr="004A66F2" w:rsidRDefault="004A66F2" w:rsidP="004A66F2">
      <w:pPr>
        <w:pStyle w:val="a3"/>
        <w:jc w:val="both"/>
        <w:rPr>
          <w:rStyle w:val="FontStyle12"/>
          <w:rFonts w:ascii="Times New Roman" w:hAnsi="Times New Roman" w:cs="Times New Roman"/>
          <w:bCs w:val="0"/>
          <w:sz w:val="32"/>
          <w:szCs w:val="28"/>
        </w:rPr>
      </w:pPr>
    </w:p>
    <w:p w:rsidR="004A66F2" w:rsidRPr="004A66F2" w:rsidRDefault="004A66F2" w:rsidP="004A66F2">
      <w:pPr>
        <w:pStyle w:val="a3"/>
        <w:jc w:val="both"/>
        <w:rPr>
          <w:rStyle w:val="FontStyle12"/>
          <w:rFonts w:ascii="Times New Roman" w:hAnsi="Times New Roman" w:cs="Times New Roman"/>
          <w:bCs w:val="0"/>
          <w:sz w:val="32"/>
          <w:szCs w:val="28"/>
        </w:rPr>
      </w:pPr>
      <w:r w:rsidRPr="004A66F2">
        <w:rPr>
          <w:rStyle w:val="FontStyle12"/>
          <w:rFonts w:ascii="Times New Roman" w:hAnsi="Times New Roman" w:cs="Times New Roman"/>
          <w:bCs w:val="0"/>
          <w:sz w:val="32"/>
          <w:szCs w:val="28"/>
        </w:rPr>
        <w:t>Ф.И. уч-ся____________________________________</w:t>
      </w:r>
    </w:p>
    <w:p w:rsidR="004A66F2" w:rsidRPr="004A66F2" w:rsidRDefault="004A66F2" w:rsidP="004A66F2">
      <w:pPr>
        <w:pStyle w:val="a3"/>
        <w:jc w:val="both"/>
        <w:rPr>
          <w:rStyle w:val="FontStyle12"/>
          <w:rFonts w:ascii="Times New Roman" w:hAnsi="Times New Roman" w:cs="Times New Roman"/>
          <w:bCs w:val="0"/>
          <w:sz w:val="32"/>
          <w:szCs w:val="28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4091"/>
        <w:gridCol w:w="595"/>
        <w:gridCol w:w="595"/>
        <w:gridCol w:w="596"/>
        <w:gridCol w:w="595"/>
        <w:gridCol w:w="596"/>
        <w:gridCol w:w="595"/>
        <w:gridCol w:w="595"/>
        <w:gridCol w:w="596"/>
        <w:gridCol w:w="595"/>
        <w:gridCol w:w="596"/>
      </w:tblGrid>
      <w:tr w:rsidR="004A66F2" w:rsidRPr="008C5FF9" w:rsidTr="00046A43">
        <w:tc>
          <w:tcPr>
            <w:tcW w:w="695" w:type="dxa"/>
            <w:vMerge w:val="restart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  <w:t xml:space="preserve">№ </w:t>
            </w:r>
            <w:proofErr w:type="gramStart"/>
            <w:r w:rsidRPr="008C5FF9"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  <w:t>п</w:t>
            </w:r>
            <w:proofErr w:type="gramEnd"/>
            <w:r w:rsidRPr="008C5FF9"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  <w:t>/п</w:t>
            </w:r>
          </w:p>
        </w:tc>
        <w:tc>
          <w:tcPr>
            <w:tcW w:w="4091" w:type="dxa"/>
            <w:vMerge w:val="restart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  <w:t>Вопросы для рефлексии</w:t>
            </w:r>
          </w:p>
        </w:tc>
        <w:tc>
          <w:tcPr>
            <w:tcW w:w="5954" w:type="dxa"/>
            <w:gridSpan w:val="10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  <w:t>БАЛЛЫ</w:t>
            </w:r>
          </w:p>
        </w:tc>
      </w:tr>
      <w:tr w:rsidR="004A66F2" w:rsidRPr="008C5FF9" w:rsidTr="00046A43">
        <w:tc>
          <w:tcPr>
            <w:tcW w:w="695" w:type="dxa"/>
            <w:vMerge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4091" w:type="dxa"/>
            <w:vMerge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</w:tr>
      <w:tr w:rsidR="004A66F2" w:rsidRPr="008C5FF9" w:rsidTr="00046A43">
        <w:trPr>
          <w:trHeight w:val="424"/>
        </w:trPr>
        <w:tc>
          <w:tcPr>
            <w:tcW w:w="69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4091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новый материал на уроке мною усвоен </w:t>
            </w:r>
            <w:proofErr w:type="gramStart"/>
            <w:r w:rsidRPr="008C5FF9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на</w:t>
            </w:r>
            <w:proofErr w:type="gramEnd"/>
            <w:r w:rsidRPr="008C5FF9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…</w:t>
            </w:r>
          </w:p>
        </w:tc>
        <w:tc>
          <w:tcPr>
            <w:tcW w:w="59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</w:tr>
      <w:tr w:rsidR="004A66F2" w:rsidRPr="008C5FF9" w:rsidTr="00046A43">
        <w:trPr>
          <w:trHeight w:val="71"/>
        </w:trPr>
        <w:tc>
          <w:tcPr>
            <w:tcW w:w="69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4091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настроение на протяжении урока …</w:t>
            </w:r>
          </w:p>
        </w:tc>
        <w:tc>
          <w:tcPr>
            <w:tcW w:w="59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</w:tr>
      <w:tr w:rsidR="004A66F2" w:rsidRPr="008C5FF9" w:rsidTr="00046A43">
        <w:trPr>
          <w:trHeight w:val="193"/>
        </w:trPr>
        <w:tc>
          <w:tcPr>
            <w:tcW w:w="69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4091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C5FF9">
              <w:rPr>
                <w:rStyle w:val="FontStyle12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уровень интереса на уроке …</w:t>
            </w:r>
          </w:p>
        </w:tc>
        <w:tc>
          <w:tcPr>
            <w:tcW w:w="59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5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4A66F2" w:rsidRPr="008C5FF9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28"/>
                <w:szCs w:val="28"/>
              </w:rPr>
            </w:pPr>
          </w:p>
        </w:tc>
      </w:tr>
    </w:tbl>
    <w:p w:rsidR="004A66F2" w:rsidRPr="008C5FF9" w:rsidRDefault="004A66F2" w:rsidP="004A66F2">
      <w:pPr>
        <w:pStyle w:val="a3"/>
        <w:jc w:val="both"/>
        <w:rPr>
          <w:rStyle w:val="FontStyle12"/>
          <w:rFonts w:ascii="Times New Roman" w:hAnsi="Times New Roman" w:cs="Times New Roman"/>
          <w:b w:val="0"/>
          <w:bCs w:val="0"/>
          <w:sz w:val="28"/>
          <w:szCs w:val="28"/>
        </w:rPr>
      </w:pPr>
      <w:r w:rsidRPr="008C5FF9">
        <w:rPr>
          <w:rStyle w:val="FontStyle12"/>
          <w:rFonts w:ascii="Times New Roman" w:hAnsi="Times New Roman" w:cs="Times New Roman"/>
          <w:b w:val="0"/>
          <w:bCs w:val="0"/>
          <w:sz w:val="28"/>
          <w:szCs w:val="28"/>
        </w:rPr>
        <w:t xml:space="preserve">Ребятам предлагается оценить свою работу на уроке по 10-ти бальной шкале в каждой колонке таблицы соответственно. </w:t>
      </w:r>
    </w:p>
    <w:p w:rsidR="004A66F2" w:rsidRPr="004A66F2" w:rsidRDefault="004A66F2" w:rsidP="004A66F2">
      <w:pPr>
        <w:pStyle w:val="a3"/>
        <w:jc w:val="both"/>
        <w:rPr>
          <w:rStyle w:val="FontStyle12"/>
          <w:rFonts w:ascii="Times New Roman" w:hAnsi="Times New Roman" w:cs="Times New Roman"/>
          <w:bCs w:val="0"/>
          <w:sz w:val="32"/>
          <w:szCs w:val="28"/>
        </w:rPr>
      </w:pPr>
    </w:p>
    <w:p w:rsidR="004A66F2" w:rsidRPr="008C5FF9" w:rsidRDefault="004A66F2" w:rsidP="004A66F2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  <w:r w:rsidRPr="008C5FF9">
        <w:rPr>
          <w:rFonts w:ascii="Times New Roman" w:hAnsi="Times New Roman" w:cs="Times New Roman"/>
          <w:b/>
          <w:sz w:val="32"/>
          <w:szCs w:val="28"/>
        </w:rPr>
        <w:t>БИЛЕТ ДЛЯ ВЫХОДА ИЗ КЛАССА</w:t>
      </w:r>
    </w:p>
    <w:tbl>
      <w:tblPr>
        <w:tblW w:w="10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3118"/>
        <w:gridCol w:w="6181"/>
      </w:tblGrid>
      <w:tr w:rsidR="004A66F2" w:rsidRPr="004A66F2" w:rsidTr="00046A43">
        <w:trPr>
          <w:trHeight w:val="650"/>
        </w:trPr>
        <w:tc>
          <w:tcPr>
            <w:tcW w:w="1526" w:type="dxa"/>
            <w:vAlign w:val="center"/>
          </w:tcPr>
          <w:p w:rsidR="004A66F2" w:rsidRPr="004A66F2" w:rsidRDefault="004A66F2" w:rsidP="004A66F2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4A66F2">
              <w:rPr>
                <w:rFonts w:ascii="Times New Roman" w:hAnsi="Times New Roman" w:cs="Times New Roman"/>
                <w:sz w:val="32"/>
                <w:szCs w:val="28"/>
              </w:rPr>
              <w:t>Понятно</w:t>
            </w:r>
          </w:p>
        </w:tc>
        <w:tc>
          <w:tcPr>
            <w:tcW w:w="3118" w:type="dxa"/>
            <w:vAlign w:val="center"/>
          </w:tcPr>
          <w:p w:rsidR="004A66F2" w:rsidRPr="004A66F2" w:rsidRDefault="004A66F2" w:rsidP="004A66F2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4A66F2">
              <w:rPr>
                <w:rFonts w:ascii="Times New Roman" w:hAnsi="Times New Roman" w:cs="Times New Roman"/>
                <w:sz w:val="32"/>
                <w:szCs w:val="28"/>
              </w:rPr>
              <w:t>Пока ещё не понятно</w:t>
            </w:r>
          </w:p>
        </w:tc>
        <w:tc>
          <w:tcPr>
            <w:tcW w:w="6181" w:type="dxa"/>
            <w:vAlign w:val="center"/>
          </w:tcPr>
          <w:p w:rsidR="004A66F2" w:rsidRPr="004A66F2" w:rsidRDefault="004A66F2" w:rsidP="004A66F2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4A66F2">
              <w:rPr>
                <w:rFonts w:ascii="Times New Roman" w:hAnsi="Times New Roman" w:cs="Times New Roman"/>
                <w:sz w:val="32"/>
                <w:szCs w:val="28"/>
              </w:rPr>
              <w:t>Самое главное, полученное мною на уроке</w:t>
            </w:r>
          </w:p>
        </w:tc>
      </w:tr>
      <w:tr w:rsidR="004A66F2" w:rsidRPr="004A66F2" w:rsidTr="00046A43">
        <w:tc>
          <w:tcPr>
            <w:tcW w:w="1526" w:type="dxa"/>
            <w:vAlign w:val="center"/>
          </w:tcPr>
          <w:p w:rsidR="004A66F2" w:rsidRPr="004A66F2" w:rsidRDefault="004A66F2" w:rsidP="004A66F2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4A66F2" w:rsidRPr="004A66F2" w:rsidRDefault="004A66F2" w:rsidP="004A66F2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6181" w:type="dxa"/>
            <w:vAlign w:val="center"/>
          </w:tcPr>
          <w:p w:rsidR="004A66F2" w:rsidRPr="004A66F2" w:rsidRDefault="004A66F2" w:rsidP="004A66F2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</w:tbl>
    <w:p w:rsidR="004A66F2" w:rsidRPr="004A66F2" w:rsidRDefault="004A66F2" w:rsidP="004A66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</w:p>
    <w:p w:rsidR="004A66F2" w:rsidRPr="004A66F2" w:rsidRDefault="004A66F2" w:rsidP="004A66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4A66F2">
        <w:rPr>
          <w:rFonts w:ascii="Times New Roman" w:hAnsi="Times New Roman" w:cs="Times New Roman"/>
          <w:sz w:val="32"/>
          <w:szCs w:val="28"/>
        </w:rPr>
        <w:t>В конце урока дети заполняют таблицу. Учитель подводит итоги урока. Выставляет и комментирует оценки учащихся.</w:t>
      </w:r>
    </w:p>
    <w:p w:rsidR="004A66F2" w:rsidRPr="004A66F2" w:rsidRDefault="004A66F2" w:rsidP="004A66F2">
      <w:pPr>
        <w:pStyle w:val="a3"/>
        <w:jc w:val="both"/>
        <w:rPr>
          <w:rStyle w:val="FontStyle12"/>
          <w:rFonts w:ascii="Times New Roman" w:hAnsi="Times New Roman" w:cs="Times New Roman"/>
          <w:bCs w:val="0"/>
          <w:sz w:val="32"/>
          <w:szCs w:val="28"/>
        </w:rPr>
      </w:pPr>
      <w:r w:rsidRPr="004A66F2">
        <w:rPr>
          <w:rFonts w:ascii="Times New Roman" w:hAnsi="Times New Roman" w:cs="Times New Roman"/>
          <w:sz w:val="32"/>
          <w:szCs w:val="28"/>
        </w:rPr>
        <w:br w:type="page"/>
      </w:r>
      <w:r w:rsidRPr="004A66F2">
        <w:rPr>
          <w:rStyle w:val="FontStyle12"/>
          <w:rFonts w:ascii="Times New Roman" w:hAnsi="Times New Roman" w:cs="Times New Roman"/>
          <w:bCs w:val="0"/>
          <w:sz w:val="32"/>
          <w:szCs w:val="28"/>
        </w:rPr>
        <w:lastRenderedPageBreak/>
        <w:t xml:space="preserve"> Лестница успеха</w:t>
      </w:r>
    </w:p>
    <w:p w:rsidR="004A66F2" w:rsidRPr="004A66F2" w:rsidRDefault="004A66F2" w:rsidP="004A66F2">
      <w:pPr>
        <w:pStyle w:val="a3"/>
        <w:jc w:val="both"/>
        <w:rPr>
          <w:rStyle w:val="FontStyle12"/>
          <w:rFonts w:ascii="Times New Roman" w:hAnsi="Times New Roman" w:cs="Times New Roman"/>
          <w:bCs w:val="0"/>
          <w:sz w:val="32"/>
          <w:szCs w:val="28"/>
        </w:rPr>
      </w:pPr>
      <w:r w:rsidRPr="004A66F2">
        <w:rPr>
          <w:rStyle w:val="FontStyle12"/>
          <w:rFonts w:ascii="Times New Roman" w:hAnsi="Times New Roman" w:cs="Times New Roman"/>
          <w:bCs w:val="0"/>
          <w:sz w:val="32"/>
          <w:szCs w:val="28"/>
        </w:rPr>
        <w:tab/>
        <w:t>3</w:t>
      </w:r>
    </w:p>
    <w:tbl>
      <w:tblPr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ook w:val="04A0" w:firstRow="1" w:lastRow="0" w:firstColumn="1" w:lastColumn="0" w:noHBand="0" w:noVBand="1"/>
      </w:tblPr>
      <w:tblGrid>
        <w:gridCol w:w="3561"/>
        <w:gridCol w:w="3562"/>
        <w:gridCol w:w="3562"/>
      </w:tblGrid>
      <w:tr w:rsidR="004A66F2" w:rsidRPr="004A66F2" w:rsidTr="00046A43">
        <w:trPr>
          <w:trHeight w:val="671"/>
        </w:trPr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4A66F2" w:rsidRPr="004A66F2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32"/>
                <w:szCs w:val="28"/>
              </w:rPr>
            </w:pPr>
          </w:p>
        </w:tc>
        <w:tc>
          <w:tcPr>
            <w:tcW w:w="3562" w:type="dxa"/>
            <w:tcBorders>
              <w:top w:val="nil"/>
              <w:left w:val="nil"/>
            </w:tcBorders>
            <w:vAlign w:val="bottom"/>
          </w:tcPr>
          <w:p w:rsidR="004A66F2" w:rsidRPr="004A66F2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32"/>
                <w:szCs w:val="28"/>
              </w:rPr>
            </w:pPr>
            <w:r w:rsidRPr="004A66F2">
              <w:rPr>
                <w:rStyle w:val="FontStyle12"/>
                <w:rFonts w:ascii="Times New Roman" w:hAnsi="Times New Roman" w:cs="Times New Roman"/>
                <w:bCs w:val="0"/>
                <w:sz w:val="32"/>
                <w:szCs w:val="28"/>
              </w:rPr>
              <w:t>2</w:t>
            </w:r>
          </w:p>
        </w:tc>
        <w:tc>
          <w:tcPr>
            <w:tcW w:w="3562" w:type="dxa"/>
            <w:vMerge w:val="restart"/>
          </w:tcPr>
          <w:p w:rsidR="004A66F2" w:rsidRPr="004A66F2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32"/>
                <w:szCs w:val="28"/>
              </w:rPr>
            </w:pPr>
            <w:r w:rsidRPr="004A66F2">
              <w:rPr>
                <w:rStyle w:val="FontStyle12"/>
                <w:rFonts w:ascii="Times New Roman" w:hAnsi="Times New Roman" w:cs="Times New Roman"/>
                <w:bCs w:val="0"/>
                <w:sz w:val="32"/>
                <w:szCs w:val="28"/>
              </w:rPr>
              <w:t>Отлично разобрался</w:t>
            </w:r>
          </w:p>
        </w:tc>
      </w:tr>
      <w:tr w:rsidR="004A66F2" w:rsidRPr="004A66F2" w:rsidTr="00046A43">
        <w:trPr>
          <w:trHeight w:val="733"/>
        </w:trPr>
        <w:tc>
          <w:tcPr>
            <w:tcW w:w="3561" w:type="dxa"/>
            <w:tcBorders>
              <w:top w:val="nil"/>
              <w:left w:val="nil"/>
            </w:tcBorders>
            <w:vAlign w:val="bottom"/>
          </w:tcPr>
          <w:p w:rsidR="004A66F2" w:rsidRPr="004A66F2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32"/>
                <w:szCs w:val="28"/>
              </w:rPr>
            </w:pPr>
            <w:r w:rsidRPr="004A66F2">
              <w:rPr>
                <w:rStyle w:val="FontStyle12"/>
                <w:rFonts w:ascii="Times New Roman" w:hAnsi="Times New Roman" w:cs="Times New Roman"/>
                <w:bCs w:val="0"/>
                <w:sz w:val="32"/>
                <w:szCs w:val="28"/>
              </w:rPr>
              <w:t>1</w:t>
            </w:r>
          </w:p>
        </w:tc>
        <w:tc>
          <w:tcPr>
            <w:tcW w:w="3562" w:type="dxa"/>
            <w:vMerge w:val="restart"/>
          </w:tcPr>
          <w:p w:rsidR="004A66F2" w:rsidRPr="004A66F2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32"/>
                <w:szCs w:val="28"/>
              </w:rPr>
            </w:pPr>
            <w:r w:rsidRPr="004A66F2">
              <w:rPr>
                <w:rStyle w:val="FontStyle12"/>
                <w:rFonts w:ascii="Times New Roman" w:hAnsi="Times New Roman" w:cs="Times New Roman"/>
                <w:bCs w:val="0"/>
                <w:sz w:val="32"/>
                <w:szCs w:val="28"/>
              </w:rPr>
              <w:t>Я понял, но не совсем. Буду ещё разбираться дома по учебнику или попрошу помощи у товарища.</w:t>
            </w:r>
          </w:p>
        </w:tc>
        <w:tc>
          <w:tcPr>
            <w:tcW w:w="3562" w:type="dxa"/>
            <w:vMerge/>
          </w:tcPr>
          <w:p w:rsidR="004A66F2" w:rsidRPr="004A66F2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32"/>
                <w:szCs w:val="28"/>
              </w:rPr>
            </w:pPr>
          </w:p>
        </w:tc>
      </w:tr>
      <w:tr w:rsidR="004A66F2" w:rsidRPr="004A66F2" w:rsidTr="00046A43">
        <w:tc>
          <w:tcPr>
            <w:tcW w:w="3561" w:type="dxa"/>
          </w:tcPr>
          <w:p w:rsidR="004A66F2" w:rsidRPr="004A66F2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32"/>
                <w:szCs w:val="28"/>
              </w:rPr>
            </w:pPr>
            <w:r w:rsidRPr="004A66F2">
              <w:rPr>
                <w:rStyle w:val="FontStyle12"/>
                <w:rFonts w:ascii="Times New Roman" w:hAnsi="Times New Roman" w:cs="Times New Roman"/>
                <w:bCs w:val="0"/>
                <w:sz w:val="32"/>
                <w:szCs w:val="28"/>
              </w:rPr>
              <w:t>Я очень многое не понял. Нуждаюсь в помощи учителя.</w:t>
            </w:r>
          </w:p>
        </w:tc>
        <w:tc>
          <w:tcPr>
            <w:tcW w:w="3562" w:type="dxa"/>
            <w:vMerge/>
          </w:tcPr>
          <w:p w:rsidR="004A66F2" w:rsidRPr="004A66F2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32"/>
                <w:szCs w:val="28"/>
              </w:rPr>
            </w:pPr>
          </w:p>
        </w:tc>
        <w:tc>
          <w:tcPr>
            <w:tcW w:w="3562" w:type="dxa"/>
            <w:vMerge/>
          </w:tcPr>
          <w:p w:rsidR="004A66F2" w:rsidRPr="004A66F2" w:rsidRDefault="004A66F2" w:rsidP="004A66F2">
            <w:pPr>
              <w:pStyle w:val="a3"/>
              <w:jc w:val="both"/>
              <w:rPr>
                <w:rStyle w:val="FontStyle12"/>
                <w:rFonts w:ascii="Times New Roman" w:hAnsi="Times New Roman" w:cs="Times New Roman"/>
                <w:bCs w:val="0"/>
                <w:sz w:val="32"/>
                <w:szCs w:val="28"/>
              </w:rPr>
            </w:pPr>
          </w:p>
        </w:tc>
      </w:tr>
    </w:tbl>
    <w:p w:rsidR="004A66F2" w:rsidRPr="004A66F2" w:rsidRDefault="004A66F2" w:rsidP="004A66F2">
      <w:pPr>
        <w:pStyle w:val="a3"/>
        <w:jc w:val="both"/>
        <w:rPr>
          <w:rStyle w:val="FontStyle12"/>
          <w:rFonts w:ascii="Times New Roman" w:hAnsi="Times New Roman" w:cs="Times New Roman"/>
          <w:bCs w:val="0"/>
          <w:sz w:val="32"/>
          <w:szCs w:val="28"/>
        </w:rPr>
      </w:pPr>
    </w:p>
    <w:p w:rsidR="004A66F2" w:rsidRPr="004A66F2" w:rsidRDefault="004A66F2" w:rsidP="004A66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4A66F2">
        <w:rPr>
          <w:rFonts w:ascii="Times New Roman" w:hAnsi="Times New Roman" w:cs="Times New Roman"/>
          <w:sz w:val="32"/>
          <w:szCs w:val="28"/>
        </w:rPr>
        <w:t>Определите своё место на лестнице успеха в зависимости от работы на уроке.</w:t>
      </w:r>
    </w:p>
    <w:p w:rsidR="004A66F2" w:rsidRPr="004A66F2" w:rsidRDefault="004A66F2" w:rsidP="004A66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</w:p>
    <w:p w:rsidR="004A66F2" w:rsidRPr="008C5FF9" w:rsidRDefault="004A66F2" w:rsidP="004A66F2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  <w:r w:rsidRPr="008C5FF9">
        <w:rPr>
          <w:rFonts w:ascii="Times New Roman" w:hAnsi="Times New Roman" w:cs="Times New Roman"/>
          <w:b/>
          <w:sz w:val="32"/>
          <w:szCs w:val="28"/>
        </w:rPr>
        <w:t>РЕФЛЕКСИЯ</w:t>
      </w:r>
    </w:p>
    <w:p w:rsidR="004A66F2" w:rsidRPr="004A66F2" w:rsidRDefault="004A66F2" w:rsidP="004A66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</w:p>
    <w:p w:rsidR="004A66F2" w:rsidRPr="004A66F2" w:rsidRDefault="004A66F2" w:rsidP="004A66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4A66F2">
        <w:rPr>
          <w:rFonts w:ascii="Times New Roman" w:hAnsi="Times New Roman" w:cs="Times New Roman"/>
          <w:noProof/>
          <w:sz w:val="32"/>
          <w:szCs w:val="28"/>
        </w:rPr>
        <w:drawing>
          <wp:inline distT="0" distB="0" distL="0" distR="0">
            <wp:extent cx="1484630" cy="1769110"/>
            <wp:effectExtent l="19050" t="0" r="1270" b="0"/>
            <wp:docPr id="7" name="Рисунок 7" descr="J0239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023996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176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66F2">
        <w:rPr>
          <w:rFonts w:ascii="Times New Roman" w:hAnsi="Times New Roman" w:cs="Times New Roman"/>
          <w:sz w:val="32"/>
          <w:szCs w:val="28"/>
        </w:rPr>
        <w:tab/>
      </w:r>
      <w:r w:rsidRPr="004A66F2">
        <w:rPr>
          <w:rFonts w:ascii="Times New Roman" w:hAnsi="Times New Roman" w:cs="Times New Roman"/>
          <w:sz w:val="32"/>
          <w:szCs w:val="28"/>
        </w:rPr>
        <w:tab/>
      </w:r>
      <w:r w:rsidRPr="004A66F2">
        <w:rPr>
          <w:rFonts w:ascii="Times New Roman" w:hAnsi="Times New Roman" w:cs="Times New Roman"/>
          <w:sz w:val="32"/>
          <w:szCs w:val="28"/>
        </w:rPr>
        <w:tab/>
      </w:r>
      <w:r w:rsidRPr="004A66F2">
        <w:rPr>
          <w:rFonts w:ascii="Times New Roman" w:hAnsi="Times New Roman" w:cs="Times New Roman"/>
          <w:noProof/>
          <w:sz w:val="32"/>
          <w:szCs w:val="28"/>
        </w:rPr>
        <w:drawing>
          <wp:inline distT="0" distB="0" distL="0" distR="0">
            <wp:extent cx="1793240" cy="1816735"/>
            <wp:effectExtent l="19050" t="0" r="0" b="0"/>
            <wp:docPr id="8" name="Рисунок 8" descr="J0107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010719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181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6F2" w:rsidRPr="004A66F2" w:rsidRDefault="004A66F2" w:rsidP="004A66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</w:p>
    <w:p w:rsidR="004A66F2" w:rsidRPr="004A66F2" w:rsidRDefault="004A66F2" w:rsidP="004A66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 w:rsidRPr="004A66F2">
        <w:rPr>
          <w:rFonts w:ascii="Times New Roman" w:hAnsi="Times New Roman" w:cs="Times New Roman"/>
          <w:sz w:val="32"/>
          <w:szCs w:val="28"/>
        </w:rPr>
        <w:t>На доске – 2 рисунка. Снеговик для учеников, которые чувствовали себя не очень комфортно и устали на уроке. Солнышко для тех, кому понравилось работать, кто узнал много нового и интересного на уроке.</w:t>
      </w:r>
    </w:p>
    <w:p w:rsidR="004A66F2" w:rsidRPr="004A66F2" w:rsidRDefault="004A66F2" w:rsidP="004A66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</w:p>
    <w:p w:rsidR="004A66F2" w:rsidRPr="008C5FF9" w:rsidRDefault="004A66F2" w:rsidP="004A66F2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  <w:r w:rsidRPr="008C5FF9">
        <w:rPr>
          <w:rFonts w:ascii="Times New Roman" w:hAnsi="Times New Roman" w:cs="Times New Roman"/>
          <w:b/>
          <w:sz w:val="32"/>
          <w:szCs w:val="28"/>
        </w:rPr>
        <w:t>РЕФЛЕКСИЯ</w:t>
      </w:r>
    </w:p>
    <w:p w:rsidR="004A66F2" w:rsidRPr="004A66F2" w:rsidRDefault="004A66F2" w:rsidP="004A66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</w:p>
    <w:p w:rsidR="004A66F2" w:rsidRPr="004A66F2" w:rsidRDefault="009853D2" w:rsidP="004A66F2">
      <w:pPr>
        <w:pStyle w:val="a3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30" type="#_x0000_t96" style="position:absolute;left:0;text-align:left;margin-left:361.15pt;margin-top:17pt;width:68pt;height:68.6pt;z-index:251664384"/>
        </w:pict>
      </w:r>
      <w:r>
        <w:rPr>
          <w:rFonts w:ascii="Times New Roman" w:hAnsi="Times New Roman" w:cs="Times New Roman"/>
          <w:noProof/>
          <w:sz w:val="32"/>
          <w:szCs w:val="28"/>
        </w:rPr>
        <w:pict>
          <v:group id="_x0000_s1031" style="position:absolute;left:0;text-align:left;margin-left:134.1pt;margin-top:73.45pt;width:231.85pt;height:105.5pt;z-index:251665408" coordorigin="3402,11898" coordsize="4637,2110">
            <v:group id="_x0000_s1032" style="position:absolute;left:3402;top:11898;width:4637;height:1587" coordorigin="3402,11898" coordsize="4637,1587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33" type="#_x0000_t32" style="position:absolute;left:5760;top:11898;width:0;height:1587" o:connectortype="straight" strokeweight="1pt">
                <v:shadow offset=",1pt" offset2=",-2pt"/>
              </v:shape>
              <v:shape id="_x0000_s1034" type="#_x0000_t32" style="position:absolute;left:3402;top:11898;width:2358;height:914" o:connectortype="straight" strokeweight="1pt"/>
              <v:shape id="_x0000_s1035" type="#_x0000_t32" style="position:absolute;left:5760;top:11898;width:2279;height:1209;flip:y" o:connectortype="straight" strokeweight="1pt"/>
            </v:group>
            <v:shapetype id="_x0000_t135" coordsize="21600,21600" o:spt="135" path="m10800,qx21600,10800,10800,21600l,21600,,xe">
              <v:stroke joinstyle="miter"/>
              <v:path gradientshapeok="t" o:connecttype="rect" textboxrect="0,3163,18437,18437"/>
            </v:shapetype>
            <v:shape id="_x0000_s1036" type="#_x0000_t135" style="position:absolute;left:5499;top:12506;width:499;height:2506;rotation:270" strokeweight="1pt"/>
          </v:group>
        </w:pict>
      </w:r>
      <w:r w:rsidR="004A66F2" w:rsidRPr="004A66F2">
        <w:rPr>
          <w:rFonts w:ascii="Times New Roman" w:hAnsi="Times New Roman" w:cs="Times New Roman"/>
          <w:sz w:val="32"/>
          <w:szCs w:val="28"/>
        </w:rPr>
        <w:tab/>
      </w:r>
      <w:r w:rsidR="008C5FF9">
        <w:rPr>
          <w:rFonts w:ascii="Times New Roman" w:hAnsi="Times New Roman" w:cs="Times New Roman"/>
          <w:sz w:val="32"/>
          <w:szCs w:val="28"/>
        </w:rPr>
        <w:t xml:space="preserve">    </w:t>
      </w:r>
      <w:r w:rsidR="008C5FF9" w:rsidRPr="004A66F2">
        <w:rPr>
          <w:rFonts w:ascii="Times New Roman" w:hAnsi="Times New Roman" w:cs="Times New Roman"/>
          <w:noProof/>
          <w:sz w:val="32"/>
          <w:szCs w:val="28"/>
        </w:rPr>
        <w:drawing>
          <wp:inline distT="0" distB="0" distL="0" distR="0">
            <wp:extent cx="890905" cy="890905"/>
            <wp:effectExtent l="19050" t="0" r="4445" b="0"/>
            <wp:docPr id="1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89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66F2" w:rsidRPr="004A66F2">
        <w:rPr>
          <w:rFonts w:ascii="Times New Roman" w:hAnsi="Times New Roman" w:cs="Times New Roman"/>
          <w:sz w:val="32"/>
          <w:szCs w:val="28"/>
        </w:rPr>
        <w:tab/>
      </w:r>
      <w:r w:rsidR="008C5FF9">
        <w:rPr>
          <w:rFonts w:ascii="Times New Roman" w:hAnsi="Times New Roman" w:cs="Times New Roman"/>
          <w:sz w:val="32"/>
          <w:szCs w:val="28"/>
        </w:rPr>
        <w:t xml:space="preserve">                 </w:t>
      </w:r>
      <w:r w:rsidR="004A66F2" w:rsidRPr="004A66F2">
        <w:rPr>
          <w:rFonts w:ascii="Times New Roman" w:hAnsi="Times New Roman" w:cs="Times New Roman"/>
          <w:noProof/>
          <w:sz w:val="32"/>
          <w:szCs w:val="28"/>
        </w:rPr>
        <w:drawing>
          <wp:inline distT="0" distB="0" distL="0" distR="0">
            <wp:extent cx="1014103" cy="902524"/>
            <wp:effectExtent l="19050" t="0" r="0" b="0"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908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6F2" w:rsidRPr="004A66F2" w:rsidRDefault="004A66F2" w:rsidP="004A66F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A66F2" w:rsidRPr="004A66F2" w:rsidRDefault="004A66F2" w:rsidP="004A66F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A66F2" w:rsidRPr="004A66F2" w:rsidRDefault="004A66F2" w:rsidP="004A66F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A66F2" w:rsidRPr="004A66F2" w:rsidRDefault="004A66F2" w:rsidP="004A66F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A66F2" w:rsidRPr="004A66F2" w:rsidRDefault="004A66F2" w:rsidP="004A66F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C5FF9" w:rsidRDefault="008C5FF9" w:rsidP="004A66F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C5FF9" w:rsidRDefault="008C5FF9" w:rsidP="004A66F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C5FF9" w:rsidRDefault="008C5FF9" w:rsidP="004A66F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C5FF9" w:rsidRDefault="008C5FF9" w:rsidP="004A66F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47C5E" w:rsidRPr="004A66F2" w:rsidRDefault="004A66F2" w:rsidP="004A66F2">
      <w:pPr>
        <w:pStyle w:val="a3"/>
        <w:jc w:val="both"/>
        <w:rPr>
          <w:rFonts w:ascii="Times New Roman" w:hAnsi="Times New Roman" w:cs="Times New Roman"/>
          <w:sz w:val="24"/>
        </w:rPr>
      </w:pPr>
      <w:r w:rsidRPr="004A66F2">
        <w:rPr>
          <w:rFonts w:ascii="Times New Roman" w:hAnsi="Times New Roman" w:cs="Times New Roman"/>
          <w:sz w:val="24"/>
        </w:rPr>
        <w:t>Выберите одну из веточек «Древа познания», соответствующую вашей работе на уроке.</w:t>
      </w:r>
    </w:p>
    <w:sectPr w:rsidR="00A47C5E" w:rsidRPr="004A66F2" w:rsidSect="004A66F2">
      <w:type w:val="continuous"/>
      <w:pgSz w:w="11909" w:h="16834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5201"/>
    <w:multiLevelType w:val="hybridMultilevel"/>
    <w:tmpl w:val="D86E6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F4982"/>
    <w:multiLevelType w:val="hybridMultilevel"/>
    <w:tmpl w:val="516619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1F4C65"/>
    <w:multiLevelType w:val="hybridMultilevel"/>
    <w:tmpl w:val="122A3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6C4F"/>
    <w:multiLevelType w:val="hybridMultilevel"/>
    <w:tmpl w:val="65525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365F0"/>
    <w:multiLevelType w:val="hybridMultilevel"/>
    <w:tmpl w:val="BACCA854"/>
    <w:lvl w:ilvl="0" w:tplc="0D0ABACA">
      <w:start w:val="1"/>
      <w:numFmt w:val="russianLower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6ED4327"/>
    <w:multiLevelType w:val="hybridMultilevel"/>
    <w:tmpl w:val="E066314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CD37E26"/>
    <w:multiLevelType w:val="hybridMultilevel"/>
    <w:tmpl w:val="7690FFE4"/>
    <w:lvl w:ilvl="0" w:tplc="04190013">
      <w:start w:val="1"/>
      <w:numFmt w:val="upperRoman"/>
      <w:lvlText w:val="%1."/>
      <w:lvlJc w:val="righ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2316060"/>
    <w:multiLevelType w:val="hybridMultilevel"/>
    <w:tmpl w:val="264C8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B75CB"/>
    <w:multiLevelType w:val="hybridMultilevel"/>
    <w:tmpl w:val="481478A0"/>
    <w:lvl w:ilvl="0" w:tplc="046E56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32342"/>
    <w:multiLevelType w:val="hybridMultilevel"/>
    <w:tmpl w:val="F8940380"/>
    <w:lvl w:ilvl="0" w:tplc="C346FD4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0001D94"/>
    <w:multiLevelType w:val="hybridMultilevel"/>
    <w:tmpl w:val="CDB083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D466422"/>
    <w:multiLevelType w:val="hybridMultilevel"/>
    <w:tmpl w:val="59FC8794"/>
    <w:lvl w:ilvl="0" w:tplc="0419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2">
    <w:nsid w:val="406B0F6B"/>
    <w:multiLevelType w:val="hybridMultilevel"/>
    <w:tmpl w:val="D86E6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517B59"/>
    <w:multiLevelType w:val="hybridMultilevel"/>
    <w:tmpl w:val="DBA4AEC6"/>
    <w:lvl w:ilvl="0" w:tplc="A134D2AC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1" w:tplc="A370ADF2">
      <w:start w:val="1"/>
      <w:numFmt w:val="bullet"/>
      <w:lvlText w:val="☺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1A770E"/>
    <w:multiLevelType w:val="hybridMultilevel"/>
    <w:tmpl w:val="2D78E0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29F5D05"/>
    <w:multiLevelType w:val="hybridMultilevel"/>
    <w:tmpl w:val="516619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9376096"/>
    <w:multiLevelType w:val="hybridMultilevel"/>
    <w:tmpl w:val="08F869AA"/>
    <w:lvl w:ilvl="0" w:tplc="21FE53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4C58C0"/>
    <w:multiLevelType w:val="hybridMultilevel"/>
    <w:tmpl w:val="ED185492"/>
    <w:lvl w:ilvl="0" w:tplc="A370ADF2">
      <w:start w:val="1"/>
      <w:numFmt w:val="bullet"/>
      <w:lvlText w:val="☺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EBC342C"/>
    <w:multiLevelType w:val="hybridMultilevel"/>
    <w:tmpl w:val="6CF69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16"/>
  </w:num>
  <w:num w:numId="5">
    <w:abstractNumId w:val="9"/>
  </w:num>
  <w:num w:numId="6">
    <w:abstractNumId w:val="8"/>
  </w:num>
  <w:num w:numId="7">
    <w:abstractNumId w:val="4"/>
  </w:num>
  <w:num w:numId="8">
    <w:abstractNumId w:val="13"/>
  </w:num>
  <w:num w:numId="9">
    <w:abstractNumId w:val="5"/>
  </w:num>
  <w:num w:numId="10">
    <w:abstractNumId w:val="6"/>
  </w:num>
  <w:num w:numId="11">
    <w:abstractNumId w:val="0"/>
  </w:num>
  <w:num w:numId="12">
    <w:abstractNumId w:val="17"/>
  </w:num>
  <w:num w:numId="13">
    <w:abstractNumId w:val="12"/>
  </w:num>
  <w:num w:numId="14">
    <w:abstractNumId w:val="1"/>
  </w:num>
  <w:num w:numId="15">
    <w:abstractNumId w:val="15"/>
  </w:num>
  <w:num w:numId="16">
    <w:abstractNumId w:val="18"/>
  </w:num>
  <w:num w:numId="17">
    <w:abstractNumId w:val="14"/>
  </w:num>
  <w:num w:numId="18">
    <w:abstractNumId w:val="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A66F2"/>
    <w:rsid w:val="001F6EAF"/>
    <w:rsid w:val="004A66F2"/>
    <w:rsid w:val="00551F17"/>
    <w:rsid w:val="005D5C6F"/>
    <w:rsid w:val="007236EF"/>
    <w:rsid w:val="008C5FF9"/>
    <w:rsid w:val="009853D2"/>
    <w:rsid w:val="00A47C5E"/>
    <w:rsid w:val="00A92BC6"/>
    <w:rsid w:val="00B81415"/>
    <w:rsid w:val="00D3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34"/>
        <o:r id="V:Rule2" type="connector" idref="#_x0000_s1035"/>
        <o:r id="V:Rule3" type="connector" idref="#_x0000_s10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66F2"/>
    <w:pPr>
      <w:spacing w:after="0" w:line="240" w:lineRule="auto"/>
    </w:pPr>
  </w:style>
  <w:style w:type="paragraph" w:customStyle="1" w:styleId="Style2">
    <w:name w:val="Style2"/>
    <w:basedOn w:val="a"/>
    <w:uiPriority w:val="99"/>
    <w:rsid w:val="004A66F2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Calibri" w:cs="Arial Unicode MS"/>
      <w:sz w:val="24"/>
      <w:szCs w:val="24"/>
    </w:rPr>
  </w:style>
  <w:style w:type="paragraph" w:customStyle="1" w:styleId="Style3">
    <w:name w:val="Style3"/>
    <w:basedOn w:val="a"/>
    <w:uiPriority w:val="99"/>
    <w:rsid w:val="004A66F2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Calibri" w:cs="Arial Unicode MS"/>
      <w:sz w:val="24"/>
      <w:szCs w:val="24"/>
    </w:rPr>
  </w:style>
  <w:style w:type="paragraph" w:customStyle="1" w:styleId="Style7">
    <w:name w:val="Style7"/>
    <w:basedOn w:val="a"/>
    <w:uiPriority w:val="99"/>
    <w:rsid w:val="004A66F2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Calibri" w:cs="Arial Unicode MS"/>
      <w:sz w:val="24"/>
      <w:szCs w:val="24"/>
    </w:rPr>
  </w:style>
  <w:style w:type="paragraph" w:customStyle="1" w:styleId="Style8">
    <w:name w:val="Style8"/>
    <w:basedOn w:val="a"/>
    <w:uiPriority w:val="99"/>
    <w:rsid w:val="004A66F2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Calibri" w:cs="Arial Unicode MS"/>
      <w:sz w:val="24"/>
      <w:szCs w:val="24"/>
    </w:rPr>
  </w:style>
  <w:style w:type="paragraph" w:customStyle="1" w:styleId="Style9">
    <w:name w:val="Style9"/>
    <w:basedOn w:val="a"/>
    <w:uiPriority w:val="99"/>
    <w:rsid w:val="004A66F2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Calibri" w:cs="Arial Unicode MS"/>
      <w:sz w:val="24"/>
      <w:szCs w:val="24"/>
    </w:rPr>
  </w:style>
  <w:style w:type="character" w:customStyle="1" w:styleId="FontStyle15">
    <w:name w:val="Font Style15"/>
    <w:basedOn w:val="a0"/>
    <w:uiPriority w:val="99"/>
    <w:rsid w:val="004A66F2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6">
    <w:name w:val="Font Style16"/>
    <w:basedOn w:val="a0"/>
    <w:uiPriority w:val="99"/>
    <w:rsid w:val="004A66F2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4A66F2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4">
    <w:name w:val="Style4"/>
    <w:basedOn w:val="a"/>
    <w:uiPriority w:val="99"/>
    <w:rsid w:val="004A66F2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5">
    <w:name w:val="Style5"/>
    <w:basedOn w:val="a"/>
    <w:uiPriority w:val="99"/>
    <w:rsid w:val="004A66F2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6">
    <w:name w:val="Style6"/>
    <w:basedOn w:val="a"/>
    <w:uiPriority w:val="99"/>
    <w:rsid w:val="004A66F2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FontStyle11">
    <w:name w:val="Font Style11"/>
    <w:basedOn w:val="a0"/>
    <w:uiPriority w:val="99"/>
    <w:rsid w:val="004A66F2"/>
    <w:rPr>
      <w:rFonts w:ascii="Microsoft Sans Serif" w:hAnsi="Microsoft Sans Serif" w:cs="Microsoft Sans Serif"/>
      <w:sz w:val="18"/>
      <w:szCs w:val="18"/>
    </w:rPr>
  </w:style>
  <w:style w:type="character" w:customStyle="1" w:styleId="FontStyle12">
    <w:name w:val="Font Style12"/>
    <w:basedOn w:val="a0"/>
    <w:uiPriority w:val="99"/>
    <w:rsid w:val="004A66F2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13">
    <w:name w:val="Font Style13"/>
    <w:basedOn w:val="a0"/>
    <w:uiPriority w:val="99"/>
    <w:rsid w:val="004A66F2"/>
    <w:rPr>
      <w:rFonts w:ascii="Century Schoolbook" w:hAnsi="Century Schoolbook" w:cs="Century Schoolbook"/>
      <w:i/>
      <w:iCs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4A6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66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1F459-C21C-4C94-9AA3-7F68293A6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1447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</Company>
  <LinksUpToDate>false</LinksUpToDate>
  <CharactersWithSpaces>9677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Юлия Игоревна</cp:lastModifiedBy>
  <cp:revision>8</cp:revision>
  <dcterms:created xsi:type="dcterms:W3CDTF">2012-01-16T08:12:00Z</dcterms:created>
  <dcterms:modified xsi:type="dcterms:W3CDTF">2018-12-29T10:54:00Z</dcterms:modified>
</cp:coreProperties>
</file>