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591" w:rsidRPr="000442F7" w:rsidRDefault="00626591" w:rsidP="00626591">
      <w:pPr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0442F7">
        <w:rPr>
          <w:rFonts w:ascii="Times New Roman" w:hAnsi="Times New Roman" w:cs="Times New Roman"/>
          <w:b/>
          <w:sz w:val="28"/>
          <w:szCs w:val="28"/>
        </w:rPr>
        <w:t xml:space="preserve">Школьный  музей Боевой Славы 96 Гомельской Краснознаменной ордена Суворова  </w:t>
      </w:r>
      <w:r w:rsidRPr="000442F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442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42F7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0442F7">
        <w:rPr>
          <w:rFonts w:ascii="Times New Roman" w:hAnsi="Times New Roman" w:cs="Times New Roman"/>
          <w:b/>
          <w:sz w:val="28"/>
          <w:szCs w:val="28"/>
        </w:rPr>
        <w:t xml:space="preserve"> степени стрелковой дивизии.</w:t>
      </w:r>
    </w:p>
    <w:tbl>
      <w:tblPr>
        <w:tblW w:w="5000" w:type="pct"/>
        <w:jc w:val="center"/>
        <w:tblInd w:w="-1818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626591" w:rsidRPr="000442F7" w:rsidTr="008A2244">
        <w:trPr>
          <w:jc w:val="center"/>
        </w:trPr>
        <w:tc>
          <w:tcPr>
            <w:tcW w:w="5000" w:type="pct"/>
            <w:hideMark/>
          </w:tcPr>
          <w:p w:rsidR="00626591" w:rsidRPr="000442F7" w:rsidRDefault="00626591" w:rsidP="008A22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42F7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Наш музей был открыт 31 марта 1980 года.</w:t>
            </w:r>
            <w:r w:rsidRPr="000442F7">
              <w:rPr>
                <w:rFonts w:ascii="Times New Roman" w:hAnsi="Times New Roman" w:cs="Times New Roman"/>
                <w:sz w:val="28"/>
                <w:szCs w:val="28"/>
              </w:rPr>
              <w:t xml:space="preserve"> По тематической направленности профиль музея -  исторический. Деятельность школьного музея регулируется 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едующими </w:t>
            </w:r>
            <w:r w:rsidRPr="000442F7">
              <w:rPr>
                <w:rFonts w:ascii="Times New Roman" w:hAnsi="Times New Roman" w:cs="Times New Roman"/>
                <w:sz w:val="28"/>
                <w:szCs w:val="28"/>
              </w:rPr>
              <w:t>государственными документами:                                                   1.</w:t>
            </w:r>
            <w:hyperlink r:id="rId6" w:tooltip="Постоянная ссылка на Федеральный закон от 26 мая 1996 г. N 54-ФЗ " w:history="1">
              <w:r w:rsidRPr="000442F7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Федеральный закон от 26 мая 1996 г. N 54-ФЗ «О Музейном фонде Российской Федерации и музеях в Российской Федерации»</w:t>
              </w:r>
            </w:hyperlink>
            <w:r w:rsidRPr="000442F7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                                   </w:t>
            </w:r>
            <w:r w:rsidRPr="000442F7">
              <w:rPr>
                <w:rFonts w:ascii="Times New Roman" w:hAnsi="Times New Roman" w:cs="Times New Roman"/>
                <w:sz w:val="28"/>
                <w:szCs w:val="28"/>
              </w:rPr>
              <w:t>2.Федеральный закон от 13 марта 1995 г. N 32-ФЗ</w:t>
            </w:r>
            <w:r w:rsidRPr="000442F7">
              <w:rPr>
                <w:rFonts w:ascii="Times New Roman" w:hAnsi="Times New Roman" w:cs="Times New Roman"/>
                <w:sz w:val="28"/>
                <w:szCs w:val="28"/>
              </w:rPr>
              <w:br/>
              <w:t>"О днях воинской славы и памятных датах России"</w:t>
            </w:r>
            <w:r w:rsidRPr="000442F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Принят Государственной Думой  10 февраля 1995 года.                                                                3. Письмо Минобразования РФ от 12.03.2003 N 28-51-181/16                                                  «О деятельности музеев образовательных учреждений»                                                                              </w:t>
            </w:r>
            <w:r w:rsidRPr="000442F7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             Открытию музея предшествовала кропотливая работа по его созданию. А все началось  с пионерского сбора, на который пригласили ветерана войны командира 96 дивизии </w:t>
            </w:r>
            <w:proofErr w:type="spellStart"/>
            <w:r w:rsidRPr="000442F7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Фатыха</w:t>
            </w:r>
            <w:proofErr w:type="spellEnd"/>
            <w:r w:rsidRPr="000442F7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Гариповича Булатова. Он настолько увлекательно рассказывал о своей дивизии, что ребята решили собирать материал о ней.                                                                                                        </w:t>
            </w:r>
            <w:proofErr w:type="spellStart"/>
            <w:r w:rsidRPr="000442F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  <w:t>Фатых</w:t>
            </w:r>
            <w:proofErr w:type="spellEnd"/>
            <w:r w:rsidRPr="000442F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  <w:t xml:space="preserve"> Гарипович Булатов родился 20 марта 1902 года в деревне Нижний </w:t>
            </w:r>
            <w:proofErr w:type="spellStart"/>
            <w:r w:rsidRPr="000442F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  <w:t>Сухояш</w:t>
            </w:r>
            <w:proofErr w:type="spellEnd"/>
            <w:r w:rsidRPr="000442F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442F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  <w:t>Азнакаевского</w:t>
            </w:r>
            <w:proofErr w:type="spellEnd"/>
            <w:r w:rsidRPr="000442F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  <w:t xml:space="preserve"> района Татарии. Здесь прошли его детство и юность.</w:t>
            </w:r>
            <w:r w:rsidRPr="000442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442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Начиная с 1923 года жизнь </w:t>
            </w:r>
            <w:proofErr w:type="spellStart"/>
            <w:r w:rsidRPr="000442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Фатыха</w:t>
            </w:r>
            <w:proofErr w:type="spellEnd"/>
            <w:r w:rsidRPr="000442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Гариповича связана</w:t>
            </w:r>
            <w:proofErr w:type="gramEnd"/>
            <w:r w:rsidRPr="000442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армией. В 1923 году поступил в татаро-башкирскую военную школу имени </w:t>
            </w:r>
            <w:proofErr w:type="spellStart"/>
            <w:r w:rsidRPr="000442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ТатЦИКа</w:t>
            </w:r>
            <w:proofErr w:type="spellEnd"/>
            <w:r w:rsidRPr="000442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Казани. После учебы служил на командных должностях в 1-м татарском стрелковом полку (Казань), в </w:t>
            </w:r>
            <w:proofErr w:type="spellStart"/>
            <w:r w:rsidRPr="000442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Аргаяшском</w:t>
            </w:r>
            <w:proofErr w:type="spellEnd"/>
            <w:r w:rsidRPr="000442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райвоенкомате Башкирии. В 1932-1936 командир полковой школы в Казани. В 1936-1937 командир стрелкового батальона в Приволжском ВО (г</w:t>
            </w:r>
            <w:proofErr w:type="gramStart"/>
            <w:r w:rsidRPr="000442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.Е</w:t>
            </w:r>
            <w:proofErr w:type="gramEnd"/>
            <w:r w:rsidRPr="000442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лабуга), в 1939-1940 командир полка в Забайкальском ВО.В Великую Отечественную войну командовал 536-м стрелковым полком (16.06.1940-10.07.1942), 272-й (апрель 1942) и 96-й (22 июня 1943 - 9 мая 1945) стрелковыми дивизиями. После войны окончил Академию Генштаба, в 1948-1954 командир дивизии Приморского ВО, в </w:t>
            </w:r>
            <w:r w:rsidRPr="000442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1954-1956 зам. командира стрелкового корпуса Белорусского </w:t>
            </w:r>
            <w:proofErr w:type="gramStart"/>
            <w:r w:rsidRPr="000442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proofErr w:type="gramEnd"/>
            <w:r w:rsidRPr="000442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Депутат Верховного Совета СССР в 1947-1951.С 1956 в отставке. Жил в Казани, руководил республиканским штабом красных следопытов, участвовал в деятельности ДОСААФ Татарстана. Умер 30 января 1986 года. </w:t>
            </w:r>
            <w:proofErr w:type="gramStart"/>
            <w:r w:rsidRPr="000442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Похоронен</w:t>
            </w:r>
            <w:proofErr w:type="gramEnd"/>
            <w:r w:rsidRPr="000442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Татарском</w:t>
            </w:r>
            <w:r w:rsidRPr="000442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кладбище.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442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</w:t>
            </w:r>
            <w:r w:rsidRPr="000442F7">
              <w:rPr>
                <w:rFonts w:ascii="Times New Roman" w:hAnsi="Times New Roman" w:cs="Times New Roman"/>
                <w:sz w:val="28"/>
                <w:szCs w:val="28"/>
              </w:rPr>
              <w:t xml:space="preserve">Наряду с юными краеведами, активное участие в сборе материалов для музея принимали  ветераны дивизии и  учитель истории  </w:t>
            </w:r>
            <w:proofErr w:type="spellStart"/>
            <w:r w:rsidRPr="000442F7">
              <w:rPr>
                <w:rFonts w:ascii="Times New Roman" w:hAnsi="Times New Roman" w:cs="Times New Roman"/>
                <w:sz w:val="28"/>
                <w:szCs w:val="28"/>
              </w:rPr>
              <w:t>Краюшкина</w:t>
            </w:r>
            <w:proofErr w:type="spellEnd"/>
            <w:r w:rsidRPr="000442F7">
              <w:rPr>
                <w:rFonts w:ascii="Times New Roman" w:hAnsi="Times New Roman" w:cs="Times New Roman"/>
                <w:sz w:val="28"/>
                <w:szCs w:val="28"/>
              </w:rPr>
              <w:t xml:space="preserve"> Любовь Викторовна, которая стала инициатором создания школьного музея.               </w:t>
            </w:r>
            <w:proofErr w:type="gramStart"/>
            <w:r w:rsidRPr="000442F7">
              <w:rPr>
                <w:rFonts w:ascii="Times New Roman" w:hAnsi="Times New Roman" w:cs="Times New Roman"/>
                <w:sz w:val="28"/>
                <w:szCs w:val="28"/>
              </w:rPr>
              <w:t>В настоящее время в музее хранятся  300 экспонатов, из них 200 (основной фонд) подлинные.</w:t>
            </w:r>
            <w:proofErr w:type="gramEnd"/>
            <w:r w:rsidRPr="000442F7">
              <w:rPr>
                <w:rFonts w:ascii="Times New Roman" w:hAnsi="Times New Roman" w:cs="Times New Roman"/>
                <w:sz w:val="28"/>
                <w:szCs w:val="28"/>
              </w:rPr>
              <w:t xml:space="preserve">  Экспонаты  музея были собраны нашими учениками во время экспедиций  по местам боев 96 стрелковой дивизии</w:t>
            </w:r>
            <w:proofErr w:type="gramStart"/>
            <w:r w:rsidRPr="000442F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442F7">
              <w:rPr>
                <w:rFonts w:ascii="Times New Roman" w:hAnsi="Times New Roman" w:cs="Times New Roman"/>
                <w:sz w:val="28"/>
                <w:szCs w:val="28"/>
              </w:rPr>
              <w:t xml:space="preserve">с целью изучения темы и проведения собирательской работы. Часть экспонатов были переданы самими участниками или подарены родственниками.                                         </w:t>
            </w:r>
            <w:r w:rsidRPr="000442F7">
              <w:rPr>
                <w:rFonts w:ascii="Times New Roman" w:eastAsiaTheme="minorEastAsia" w:hAnsi="Times New Roman" w:cs="Times New Roman"/>
                <w:iCs/>
                <w:kern w:val="24"/>
                <w:sz w:val="28"/>
                <w:szCs w:val="28"/>
                <w:lang w:eastAsia="ru-RU"/>
              </w:rPr>
              <w:t>В фондах находятся</w:t>
            </w:r>
            <w:r w:rsidRPr="000442F7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  <w:lang w:eastAsia="ru-RU"/>
              </w:rPr>
              <w:t>: осколки снарядов, мин,</w:t>
            </w:r>
            <w:r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  <w:lang w:eastAsia="ru-RU"/>
              </w:rPr>
              <w:t xml:space="preserve"> </w:t>
            </w:r>
            <w:r w:rsidRPr="000442F7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  <w:lang w:eastAsia="ru-RU"/>
              </w:rPr>
              <w:t xml:space="preserve">гильзы, части ружей. Личные вещи участников 96-ой стрелковой дивизии. Карты, письма, фотографии военных лет. Книги, написанные участниками  96-ой дивизии.  </w:t>
            </w:r>
          </w:p>
          <w:p w:rsidR="00626591" w:rsidRPr="000442F7" w:rsidRDefault="00626591" w:rsidP="008A22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42F7">
              <w:rPr>
                <w:rFonts w:ascii="Times New Roman" w:hAnsi="Times New Roman" w:cs="Times New Roman"/>
                <w:sz w:val="28"/>
                <w:szCs w:val="28"/>
              </w:rPr>
              <w:t>Наш музей расположен на двух этажах.</w:t>
            </w:r>
            <w:r w:rsidRPr="000442F7">
              <w:rPr>
                <w:rFonts w:ascii="Times New Roman" w:hAnsi="Times New Roman" w:cs="Times New Roman"/>
                <w:bCs/>
                <w:color w:val="FF0000"/>
                <w:kern w:val="24"/>
                <w:sz w:val="36"/>
                <w:szCs w:val="36"/>
              </w:rPr>
              <w:t xml:space="preserve"> </w:t>
            </w:r>
            <w:r w:rsidRPr="000442F7">
              <w:rPr>
                <w:rFonts w:ascii="Times New Roman" w:hAnsi="Times New Roman" w:cs="Times New Roman"/>
                <w:bCs/>
                <w:sz w:val="28"/>
                <w:szCs w:val="28"/>
              </w:rPr>
              <w:t>Площадь музея составляет 80 кв.м. Музей имеет два экспозиционных зала</w:t>
            </w:r>
            <w:proofErr w:type="gramStart"/>
            <w:r w:rsidRPr="00044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044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оборудованных специальными витринами и стендами. Экспозиция музея  постоянная.  За год до празднования 70-летия Великой Победы в нашем музее прошла реконструкция, а в марте  2015 года наш музей был торжественно открыт вновь. На открытии присутствовало много дорогих и почетных гостей.                                                                                                              </w:t>
            </w:r>
            <w:r w:rsidRPr="000442F7">
              <w:rPr>
                <w:rFonts w:ascii="Times New Roman" w:hAnsi="Times New Roman" w:cs="Times New Roman"/>
                <w:sz w:val="28"/>
                <w:szCs w:val="28"/>
              </w:rPr>
              <w:t xml:space="preserve"> Тематика музея представлена следующими разделами:  Первый - «Зал Боевой Славы»</w:t>
            </w:r>
            <w:proofErr w:type="gramStart"/>
            <w:r w:rsidRPr="000442F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442F7">
              <w:rPr>
                <w:rFonts w:ascii="Times New Roman" w:hAnsi="Times New Roman" w:cs="Times New Roman"/>
                <w:sz w:val="28"/>
                <w:szCs w:val="28"/>
              </w:rPr>
              <w:t xml:space="preserve"> в который входит экспозиция  «Карта Боевого пути дивизии».  </w:t>
            </w:r>
            <w:r w:rsidRPr="0004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Сформирована дивизия была весной 1943 г. под городом Тула.  24 июля дивизия </w:t>
            </w:r>
            <w:proofErr w:type="gramStart"/>
            <w:r w:rsidRPr="0004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прибыла в </w:t>
            </w:r>
            <w:proofErr w:type="spellStart"/>
            <w:r w:rsidRPr="0004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Русецкий</w:t>
            </w:r>
            <w:proofErr w:type="spellEnd"/>
            <w:r w:rsidRPr="0004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 Орловской области и 25 июля был</w:t>
            </w:r>
            <w:proofErr w:type="gramEnd"/>
            <w:r w:rsidRPr="0004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получен боевой приказ – прорвать оборону противника на участке </w:t>
            </w:r>
            <w:proofErr w:type="spellStart"/>
            <w:r w:rsidRPr="0004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Милеево-Павловка</w:t>
            </w:r>
            <w:proofErr w:type="spellEnd"/>
            <w:r w:rsidRPr="0004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Осенью 1943 г. дивизия вела бои на </w:t>
            </w:r>
            <w:proofErr w:type="spellStart"/>
            <w:r w:rsidRPr="0004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Сожском</w:t>
            </w:r>
            <w:proofErr w:type="spellEnd"/>
            <w:r w:rsidRPr="0004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направлении, освобождала </w:t>
            </w:r>
            <w:proofErr w:type="spellStart"/>
            <w:r w:rsidRPr="0004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Сурож</w:t>
            </w:r>
            <w:proofErr w:type="spellEnd"/>
            <w:r w:rsidRPr="0004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Добруш, Ветку, Речицу. 26 ноября после </w:t>
            </w:r>
            <w:r w:rsidRPr="0004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кровопролитных и тяжелых боев  вступила в Гомель. За проявленный героизм при освобождении города ей было присвоено наименование «Гомельская».  С конца января 1944 г. дивизия уже в составе 48-й армии I Белорусского фронта принимала участие в  освобождении Белоруссии в ходе  </w:t>
            </w:r>
            <w:proofErr w:type="spellStart"/>
            <w:r w:rsidRPr="0004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Барановичско-Слонимской</w:t>
            </w:r>
            <w:proofErr w:type="spellEnd"/>
            <w:r w:rsidRPr="0004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операции. За умелые и решительные действия в боях за Слоним Указом Президиума Верховного Совета СССР дивизия была награждена орденом Суворова 2 степени.                                                                                                                   </w:t>
            </w:r>
            <w:r w:rsidRPr="000442F7">
              <w:rPr>
                <w:rFonts w:ascii="Times New Roman" w:eastAsia="+mn-ea" w:hAnsi="Times New Roman" w:cs="Times New Roman"/>
                <w:color w:val="222613"/>
                <w:kern w:val="24"/>
                <w:sz w:val="28"/>
                <w:szCs w:val="28"/>
              </w:rPr>
              <w:t xml:space="preserve">Во второй половине июля 1944 года войска 96-ой дивизии приступили к освобождению Польши.                                                                                                                                              </w:t>
            </w:r>
            <w:r w:rsidRPr="000442F7">
              <w:rPr>
                <w:rFonts w:ascii="Times New Roman" w:eastAsia="+mn-ea" w:hAnsi="Times New Roman" w:cs="Times New Roman"/>
                <w:color w:val="222613"/>
                <w:kern w:val="24"/>
                <w:sz w:val="28"/>
                <w:szCs w:val="28"/>
                <w:lang w:eastAsia="ru-RU"/>
              </w:rPr>
              <w:t xml:space="preserve">В январе 1945 года части дивизии перешли границу Восточной </w:t>
            </w:r>
            <w:proofErr w:type="gramStart"/>
            <w:r w:rsidRPr="000442F7">
              <w:rPr>
                <w:rFonts w:ascii="Times New Roman" w:eastAsia="+mn-ea" w:hAnsi="Times New Roman" w:cs="Times New Roman"/>
                <w:color w:val="222613"/>
                <w:kern w:val="24"/>
                <w:sz w:val="28"/>
                <w:szCs w:val="28"/>
                <w:lang w:eastAsia="ru-RU"/>
              </w:rPr>
              <w:t>Пруссии</w:t>
            </w:r>
            <w:proofErr w:type="gramEnd"/>
            <w:r w:rsidRPr="000442F7">
              <w:rPr>
                <w:rFonts w:ascii="Times New Roman" w:eastAsia="+mn-ea" w:hAnsi="Times New Roman" w:cs="Times New Roman"/>
                <w:color w:val="222613"/>
                <w:kern w:val="24"/>
                <w:sz w:val="28"/>
                <w:szCs w:val="28"/>
                <w:lang w:eastAsia="ru-RU"/>
              </w:rPr>
              <w:t xml:space="preserve"> и вышли на рубеж: </w:t>
            </w:r>
            <w:proofErr w:type="spellStart"/>
            <w:r w:rsidRPr="000442F7">
              <w:rPr>
                <w:rFonts w:ascii="Times New Roman" w:eastAsia="+mn-ea" w:hAnsi="Times New Roman" w:cs="Times New Roman"/>
                <w:color w:val="222613"/>
                <w:kern w:val="24"/>
                <w:sz w:val="28"/>
                <w:szCs w:val="28"/>
                <w:lang w:eastAsia="ru-RU"/>
              </w:rPr>
              <w:t>Алленфорд</w:t>
            </w:r>
            <w:proofErr w:type="spellEnd"/>
            <w:r w:rsidRPr="000442F7">
              <w:rPr>
                <w:rFonts w:ascii="Times New Roman" w:eastAsia="+mn-ea" w:hAnsi="Times New Roman" w:cs="Times New Roman"/>
                <w:color w:val="222613"/>
                <w:kern w:val="24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442F7">
              <w:rPr>
                <w:rFonts w:ascii="Times New Roman" w:eastAsia="+mn-ea" w:hAnsi="Times New Roman" w:cs="Times New Roman"/>
                <w:color w:val="222613"/>
                <w:kern w:val="24"/>
                <w:sz w:val="28"/>
                <w:szCs w:val="28"/>
                <w:lang w:eastAsia="ru-RU"/>
              </w:rPr>
              <w:t>Кунленгут</w:t>
            </w:r>
            <w:proofErr w:type="spellEnd"/>
            <w:r w:rsidRPr="000442F7">
              <w:rPr>
                <w:rFonts w:ascii="Times New Roman" w:eastAsia="+mn-ea" w:hAnsi="Times New Roman" w:cs="Times New Roman"/>
                <w:color w:val="222613"/>
                <w:kern w:val="24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442F7">
              <w:rPr>
                <w:rFonts w:ascii="Times New Roman" w:eastAsia="+mn-ea" w:hAnsi="Times New Roman" w:cs="Times New Roman"/>
                <w:color w:val="222613"/>
                <w:kern w:val="24"/>
                <w:sz w:val="28"/>
                <w:szCs w:val="28"/>
                <w:lang w:eastAsia="ru-RU"/>
              </w:rPr>
              <w:t>Хохенштейн</w:t>
            </w:r>
            <w:proofErr w:type="spellEnd"/>
            <w:r w:rsidRPr="000442F7">
              <w:rPr>
                <w:rFonts w:ascii="Times New Roman" w:eastAsia="+mn-ea" w:hAnsi="Times New Roman" w:cs="Times New Roman"/>
                <w:color w:val="222613"/>
                <w:kern w:val="24"/>
                <w:sz w:val="28"/>
                <w:szCs w:val="28"/>
                <w:lang w:eastAsia="ru-RU"/>
              </w:rPr>
              <w:t xml:space="preserve">. 25 января 1945 года овладели городами </w:t>
            </w:r>
            <w:proofErr w:type="spellStart"/>
            <w:r w:rsidRPr="000442F7">
              <w:rPr>
                <w:rFonts w:ascii="Times New Roman" w:eastAsia="+mn-ea" w:hAnsi="Times New Roman" w:cs="Times New Roman"/>
                <w:color w:val="222613"/>
                <w:kern w:val="24"/>
                <w:sz w:val="28"/>
                <w:szCs w:val="28"/>
                <w:lang w:eastAsia="ru-RU"/>
              </w:rPr>
              <w:t>Липштат</w:t>
            </w:r>
            <w:proofErr w:type="spellEnd"/>
            <w:r w:rsidRPr="000442F7">
              <w:rPr>
                <w:rFonts w:ascii="Times New Roman" w:eastAsia="+mn-ea" w:hAnsi="Times New Roman" w:cs="Times New Roman"/>
                <w:color w:val="222613"/>
                <w:kern w:val="24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442F7">
              <w:rPr>
                <w:rFonts w:ascii="Times New Roman" w:eastAsia="+mn-ea" w:hAnsi="Times New Roman" w:cs="Times New Roman"/>
                <w:color w:val="222613"/>
                <w:kern w:val="24"/>
                <w:sz w:val="28"/>
                <w:szCs w:val="28"/>
                <w:lang w:eastAsia="ru-RU"/>
              </w:rPr>
              <w:t>Вормдит</w:t>
            </w:r>
            <w:proofErr w:type="spellEnd"/>
            <w:r w:rsidRPr="000442F7">
              <w:rPr>
                <w:rFonts w:ascii="Times New Roman" w:eastAsia="+mn-ea" w:hAnsi="Times New Roman" w:cs="Times New Roman"/>
                <w:color w:val="222613"/>
                <w:kern w:val="24"/>
                <w:sz w:val="28"/>
                <w:szCs w:val="28"/>
                <w:lang w:eastAsia="ru-RU"/>
              </w:rPr>
              <w:t xml:space="preserve">. Свой боевой путь дивизия закончила на косе </w:t>
            </w:r>
            <w:proofErr w:type="spellStart"/>
            <w:r w:rsidRPr="000442F7">
              <w:rPr>
                <w:rFonts w:ascii="Times New Roman" w:eastAsia="+mn-ea" w:hAnsi="Times New Roman" w:cs="Times New Roman"/>
                <w:color w:val="222613"/>
                <w:kern w:val="24"/>
                <w:sz w:val="28"/>
                <w:szCs w:val="28"/>
                <w:lang w:eastAsia="ru-RU"/>
              </w:rPr>
              <w:t>Фриш-Нерунг</w:t>
            </w:r>
            <w:proofErr w:type="spellEnd"/>
            <w:r w:rsidRPr="000442F7">
              <w:rPr>
                <w:rFonts w:ascii="Times New Roman" w:eastAsia="+mn-ea" w:hAnsi="Times New Roman" w:cs="Times New Roman"/>
                <w:color w:val="222613"/>
                <w:kern w:val="24"/>
                <w:sz w:val="28"/>
                <w:szCs w:val="28"/>
                <w:lang w:eastAsia="ru-RU"/>
              </w:rPr>
              <w:t>(Германия)</w:t>
            </w:r>
            <w:r w:rsidRPr="000442F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5 апреля 1945 года Указом Президиума Верховного Совета  СССР дивизия была награждена вторым орденом-орденом Красного Знамени за мужество и отвагу проявленную личным составом частей и подразделений по разгрому фашистских захватчиков в Восточной </w:t>
            </w:r>
            <w:proofErr w:type="spellStart"/>
            <w:r w:rsidRPr="000442F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Пруссии</w:t>
            </w:r>
            <w:proofErr w:type="gramStart"/>
            <w:r w:rsidRPr="000442F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</w:t>
            </w:r>
            <w:r w:rsidRPr="0004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 w:rsidRPr="0004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дивизии воевали представители более 30  национальностей. Дивизия прошла с боями 2 тысячи 200 километров, освободила 14 городов, 2300  небольших населенных пунктов. Девять человек  удостоены звания Героя Советского Союза.                                   </w:t>
            </w:r>
            <w:r w:rsidRPr="000442F7">
              <w:rPr>
                <w:rFonts w:ascii="Times New Roman" w:eastAsia="+mn-ea" w:hAnsi="Times New Roman" w:cs="Times New Roman"/>
                <w:color w:val="222613"/>
                <w:kern w:val="24"/>
                <w:sz w:val="28"/>
                <w:szCs w:val="28"/>
                <w:lang w:eastAsia="ru-RU"/>
              </w:rPr>
              <w:t xml:space="preserve">Также этот раздел представлен </w:t>
            </w:r>
            <w:r w:rsidRPr="000442F7">
              <w:rPr>
                <w:rFonts w:ascii="Times New Roman" w:hAnsi="Times New Roman" w:cs="Times New Roman"/>
                <w:sz w:val="28"/>
                <w:szCs w:val="28"/>
              </w:rPr>
              <w:t>схемами военных операций</w:t>
            </w:r>
            <w:proofErr w:type="gramStart"/>
            <w:r w:rsidRPr="000442F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442F7">
              <w:rPr>
                <w:rFonts w:ascii="Times New Roman" w:hAnsi="Times New Roman" w:cs="Times New Roman"/>
                <w:sz w:val="28"/>
                <w:szCs w:val="28"/>
              </w:rPr>
              <w:t xml:space="preserve"> в которых принимала участие дивизия и двумя экспонатами : генеральская шинель Ф.Г.Булатова и шинель участника афганских событий  бывшего учителя ОБЖ  Л.А. Моисеенкова.                                                                                                     Второй раздел «Галерея выдающихся полководцев России», символизирующий преемственность поколений защитников Отечества,  представлен на лестничных проемах музея.                                           </w:t>
            </w:r>
          </w:p>
          <w:p w:rsidR="00626591" w:rsidRPr="000442F7" w:rsidRDefault="00626591" w:rsidP="008A22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42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Героическая летопись нашего Отечества хранит память о великих победах нашего народа под предводительством выдающихся полководцев. Их имена </w:t>
            </w:r>
            <w:r w:rsidRPr="000442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по сей день  являются примером выполнения воинского долга, проявления любви к родной земле.</w:t>
            </w:r>
          </w:p>
        </w:tc>
      </w:tr>
      <w:tr w:rsidR="00626591" w:rsidRPr="000442F7" w:rsidTr="008A2244">
        <w:trPr>
          <w:jc w:val="center"/>
        </w:trPr>
        <w:tc>
          <w:tcPr>
            <w:tcW w:w="5000" w:type="pct"/>
            <w:hideMark/>
          </w:tcPr>
          <w:p w:rsidR="00626591" w:rsidRPr="000442F7" w:rsidRDefault="00626591" w:rsidP="008A2244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626591" w:rsidRPr="000442F7" w:rsidTr="008A2244">
        <w:trPr>
          <w:jc w:val="center"/>
        </w:trPr>
        <w:tc>
          <w:tcPr>
            <w:tcW w:w="5000" w:type="pct"/>
            <w:hideMark/>
          </w:tcPr>
          <w:p w:rsidR="00626591" w:rsidRPr="000442F7" w:rsidRDefault="00626591" w:rsidP="008A22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26591" w:rsidRPr="000442F7" w:rsidRDefault="00626591" w:rsidP="00626591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t>Продолжением героической летописи  является  третий раздел  «Лица дивизии»,  представленный  экспозициями: «Герои Советского Союза 96-ой дивизии»</w:t>
      </w:r>
      <w:proofErr w:type="gramStart"/>
      <w:r w:rsidRPr="000442F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442F7">
        <w:rPr>
          <w:rFonts w:ascii="Times New Roman" w:hAnsi="Times New Roman" w:cs="Times New Roman"/>
          <w:sz w:val="28"/>
          <w:szCs w:val="28"/>
        </w:rPr>
        <w:t xml:space="preserve"> «Командный состав», «Н.В. Мамонов»,  « Бои за Восточную Пруссию», «</w:t>
      </w:r>
      <w:proofErr w:type="spellStart"/>
      <w:r w:rsidRPr="000442F7">
        <w:rPr>
          <w:rFonts w:ascii="Times New Roman" w:hAnsi="Times New Roman" w:cs="Times New Roman"/>
          <w:sz w:val="28"/>
          <w:szCs w:val="28"/>
        </w:rPr>
        <w:t>Фатых</w:t>
      </w:r>
      <w:proofErr w:type="spellEnd"/>
      <w:r w:rsidRPr="000442F7">
        <w:rPr>
          <w:rFonts w:ascii="Times New Roman" w:hAnsi="Times New Roman" w:cs="Times New Roman"/>
          <w:sz w:val="28"/>
          <w:szCs w:val="28"/>
        </w:rPr>
        <w:t xml:space="preserve"> Гарипович Булатов» , диорама «Первый день войны»,</w:t>
      </w:r>
      <w:proofErr w:type="spellStart"/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стелла</w:t>
      </w:r>
      <w:proofErr w:type="spellEnd"/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«Поверженный рейх»  была подарена Союзом художников Татарстана.</w:t>
      </w:r>
      <w:r w:rsidRPr="000442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Отдельная экспозиция нашего музея посвящена афганским событиям</w:t>
      </w:r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военнослужащим</w:t>
      </w:r>
      <w:proofErr w:type="gramStart"/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учились в нашей школе.</w:t>
      </w:r>
      <w:r w:rsidRPr="000442F7">
        <w:rPr>
          <w:rFonts w:ascii="Times New Roman" w:hAnsi="Times New Roman" w:cs="Times New Roman"/>
          <w:sz w:val="28"/>
          <w:szCs w:val="28"/>
        </w:rPr>
        <w:t xml:space="preserve"> Дело в том, что в нашей школе работал учителем ОБЖ Леонид </w:t>
      </w:r>
      <w:proofErr w:type="spellStart"/>
      <w:r w:rsidRPr="000442F7">
        <w:rPr>
          <w:rFonts w:ascii="Times New Roman" w:hAnsi="Times New Roman" w:cs="Times New Roman"/>
          <w:sz w:val="28"/>
          <w:szCs w:val="28"/>
        </w:rPr>
        <w:t>Ананьевич</w:t>
      </w:r>
      <w:proofErr w:type="spellEnd"/>
      <w:r w:rsidRPr="000442F7">
        <w:rPr>
          <w:rFonts w:ascii="Times New Roman" w:hAnsi="Times New Roman" w:cs="Times New Roman"/>
          <w:sz w:val="28"/>
          <w:szCs w:val="28"/>
        </w:rPr>
        <w:t xml:space="preserve"> Моисеенков, который с 1983 по 1985гг. служил в Афганистане.</w:t>
      </w:r>
      <w:proofErr w:type="gramStart"/>
      <w:r w:rsidRPr="000442F7">
        <w:rPr>
          <w:rFonts w:ascii="Times New Roman" w:hAnsi="Times New Roman" w:cs="Times New Roman"/>
          <w:sz w:val="28"/>
          <w:szCs w:val="28"/>
        </w:rPr>
        <w:t xml:space="preserve">  </w:t>
      </w:r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442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витринах  нашего музея находятся очень ценные экспонаты. Подлинные военные карты 96сд.,</w:t>
      </w:r>
      <w:bookmarkStart w:id="0" w:name="_GoBack"/>
      <w:bookmarkEnd w:id="0"/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частности карта боевого пути 96 </w:t>
      </w:r>
      <w:proofErr w:type="spellStart"/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>сд</w:t>
      </w:r>
      <w:proofErr w:type="spellEnd"/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косе </w:t>
      </w:r>
      <w:proofErr w:type="spellStart"/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>Фриш</w:t>
      </w:r>
      <w:proofErr w:type="spellEnd"/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Нерунг</w:t>
      </w:r>
      <w:proofErr w:type="spellEnd"/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(Восточная Пруссия), подлинная немецкая карта на которой отмечен боевой путь  дивизии до косы </w:t>
      </w:r>
      <w:proofErr w:type="spellStart"/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>Фриш-Нерунг</w:t>
      </w:r>
      <w:proofErr w:type="spellEnd"/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карте написано: «Эту карту вел санинструктор </w:t>
      </w:r>
      <w:proofErr w:type="spellStart"/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Миханьков</w:t>
      </w:r>
      <w:proofErr w:type="spellEnd"/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ПМП-338 </w:t>
      </w:r>
      <w:proofErr w:type="spellStart"/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>сп</w:t>
      </w:r>
      <w:proofErr w:type="spellEnd"/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96 </w:t>
      </w:r>
      <w:proofErr w:type="spellStart"/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>сд</w:t>
      </w:r>
      <w:proofErr w:type="spellEnd"/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</w:t>
      </w:r>
      <w:proofErr w:type="gramStart"/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рач ПМП Прокофьев Н.И» , карту Калининградской области школьному музею подарил ветеран 96с.д. начальник разведки 338 </w:t>
      </w:r>
      <w:proofErr w:type="spellStart"/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>сп</w:t>
      </w:r>
      <w:proofErr w:type="spellEnd"/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Ценными экспонатами нашего музея являются Благодарности от Верховного Главнокомандующего Маршала Советского Союза товарища Сталина, которые были объявлены бойцам и командирам 96сд.  Личные  вещи – погоны и кобура Героя Советского Союза 96 </w:t>
      </w:r>
      <w:proofErr w:type="spellStart"/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>сд</w:t>
      </w:r>
      <w:proofErr w:type="spellEnd"/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Линника</w:t>
      </w:r>
      <w:proofErr w:type="spellEnd"/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4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Михаила </w:t>
      </w:r>
      <w:r w:rsidRPr="000442F7">
        <w:rPr>
          <w:rFonts w:ascii="Times New Roman" w:eastAsia="Times New Roman" w:hAnsi="Times New Roman" w:cs="Times New Roman"/>
          <w:bCs/>
          <w:sz w:val="28"/>
          <w:szCs w:val="28"/>
        </w:rPr>
        <w:t>Никифоровича. В год празднования 75-летия победы в Сталинградской битве активисты школьного музея побывали в Волгограде, откуда привезли горсть земли с Мамаева Кургана. Этот экспонат занял почетное место в нашем музее. Особое место в нашем музее занимают газетные статьи, посвященные ветеранам дивизии</w:t>
      </w:r>
      <w:proofErr w:type="gramStart"/>
      <w:r w:rsidRPr="000442F7">
        <w:rPr>
          <w:rFonts w:ascii="Times New Roman" w:eastAsia="Times New Roman" w:hAnsi="Times New Roman" w:cs="Times New Roman"/>
          <w:bCs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442F7">
        <w:rPr>
          <w:rFonts w:ascii="Times New Roman" w:eastAsia="Times New Roman" w:hAnsi="Times New Roman" w:cs="Times New Roman"/>
          <w:bCs/>
          <w:sz w:val="28"/>
          <w:szCs w:val="28"/>
        </w:rPr>
        <w:t>их встречам. Нам были подарены администрацией нашего района копии газет  «Известия», «</w:t>
      </w:r>
      <w:proofErr w:type="gramStart"/>
      <w:r w:rsidRPr="000442F7">
        <w:rPr>
          <w:rFonts w:ascii="Times New Roman" w:eastAsia="Times New Roman" w:hAnsi="Times New Roman" w:cs="Times New Roman"/>
          <w:bCs/>
          <w:sz w:val="28"/>
          <w:szCs w:val="28"/>
        </w:rPr>
        <w:t>Комсомольская</w:t>
      </w:r>
      <w:proofErr w:type="gramEnd"/>
      <w:r w:rsidRPr="000442F7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правда» от 9 мая 1945 года. В нашем музее очень много экспонатов</w:t>
      </w:r>
      <w:proofErr w:type="gramStart"/>
      <w:r w:rsidRPr="000442F7">
        <w:rPr>
          <w:rFonts w:ascii="Times New Roman" w:eastAsia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0442F7">
        <w:rPr>
          <w:rFonts w:ascii="Times New Roman" w:eastAsia="Times New Roman" w:hAnsi="Times New Roman" w:cs="Times New Roman"/>
          <w:bCs/>
          <w:sz w:val="28"/>
          <w:szCs w:val="28"/>
        </w:rPr>
        <w:t>которые привезли наши ученики из экспедиций по Белоруссии-</w:t>
      </w:r>
      <w:r w:rsidRPr="000442F7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</w:t>
      </w:r>
      <w:r w:rsidRPr="000442F7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lastRenderedPageBreak/>
        <w:t>осколки снарядов, мин, гильзы, части ружей, фляжки, котелки,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</w:t>
      </w:r>
      <w:r w:rsidRPr="000442F7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каски, среди которых есть не только наши советские но и немецкие. Все это им дарили  школьные музеи городов Белоруссии  Гомеля и Слонима.                               </w:t>
      </w:r>
      <w:r w:rsidRPr="000442F7">
        <w:rPr>
          <w:rFonts w:ascii="Times New Roman" w:hAnsi="Times New Roman" w:cs="Times New Roman"/>
          <w:sz w:val="28"/>
          <w:szCs w:val="28"/>
        </w:rPr>
        <w:t xml:space="preserve">При музее действует кружок «Активисты школьного музея». Основными направлениями деятельности школьного музея являются: </w:t>
      </w:r>
      <w:proofErr w:type="spellStart"/>
      <w:r w:rsidRPr="000442F7">
        <w:rPr>
          <w:rFonts w:ascii="Times New Roman" w:hAnsi="Times New Roman" w:cs="Times New Roman"/>
          <w:bCs/>
          <w:sz w:val="28"/>
          <w:szCs w:val="28"/>
        </w:rPr>
        <w:t>поисково</w:t>
      </w:r>
      <w:proofErr w:type="spellEnd"/>
      <w:r w:rsidRPr="000442F7">
        <w:rPr>
          <w:rFonts w:ascii="Times New Roman" w:hAnsi="Times New Roman" w:cs="Times New Roman"/>
          <w:bCs/>
          <w:sz w:val="28"/>
          <w:szCs w:val="28"/>
        </w:rPr>
        <w:t xml:space="preserve"> –      исследовательская, экскурсионная, культурно-образовательная и участие в конкурсных программах. По этим направлениям ведется определенная работа. В </w:t>
      </w:r>
      <w:proofErr w:type="gramStart"/>
      <w:r w:rsidRPr="000442F7">
        <w:rPr>
          <w:rFonts w:ascii="Times New Roman" w:hAnsi="Times New Roman" w:cs="Times New Roman"/>
          <w:bCs/>
          <w:sz w:val="28"/>
          <w:szCs w:val="28"/>
        </w:rPr>
        <w:t>поисково-исследовательском</w:t>
      </w:r>
      <w:proofErr w:type="gramEnd"/>
      <w:r w:rsidRPr="000442F7">
        <w:rPr>
          <w:rFonts w:ascii="Times New Roman" w:hAnsi="Times New Roman" w:cs="Times New Roman"/>
          <w:bCs/>
          <w:sz w:val="28"/>
          <w:szCs w:val="28"/>
        </w:rPr>
        <w:t xml:space="preserve">  - это сбор материала по теме музея. Так, благодаря сайтам «Память народа» и «Подвиг народа» мы нашли наградные листы всех Героев СССР 96 </w:t>
      </w:r>
      <w:proofErr w:type="spellStart"/>
      <w:r w:rsidRPr="000442F7">
        <w:rPr>
          <w:rFonts w:ascii="Times New Roman" w:hAnsi="Times New Roman" w:cs="Times New Roman"/>
          <w:bCs/>
          <w:sz w:val="28"/>
          <w:szCs w:val="28"/>
        </w:rPr>
        <w:t>сд</w:t>
      </w:r>
      <w:proofErr w:type="spellEnd"/>
      <w:r w:rsidRPr="000442F7">
        <w:rPr>
          <w:rFonts w:ascii="Times New Roman" w:hAnsi="Times New Roman" w:cs="Times New Roman"/>
          <w:bCs/>
          <w:sz w:val="28"/>
          <w:szCs w:val="28"/>
        </w:rPr>
        <w:t xml:space="preserve">. Используя интернет ресурсы </w:t>
      </w:r>
      <w:proofErr w:type="gramStart"/>
      <w:r w:rsidRPr="000442F7">
        <w:rPr>
          <w:rFonts w:ascii="Times New Roman" w:hAnsi="Times New Roman" w:cs="Times New Roman"/>
          <w:bCs/>
          <w:sz w:val="28"/>
          <w:szCs w:val="28"/>
        </w:rPr>
        <w:t>–п</w:t>
      </w:r>
      <w:proofErr w:type="gramEnd"/>
      <w:r w:rsidRPr="000442F7">
        <w:rPr>
          <w:rFonts w:ascii="Times New Roman" w:hAnsi="Times New Roman" w:cs="Times New Roman"/>
          <w:bCs/>
          <w:sz w:val="28"/>
          <w:szCs w:val="28"/>
        </w:rPr>
        <w:t>ереписку по электронным адресам  с администрацией  мест проживания наших героев собрали материал о них.</w:t>
      </w:r>
      <w:r w:rsidRPr="000442F7">
        <w:rPr>
          <w:rFonts w:ascii="Times New Roman" w:eastAsia="Calibri" w:hAnsi="Times New Roman" w:cs="Times New Roman"/>
          <w:b/>
          <w:bCs/>
          <w:color w:val="FF0000"/>
          <w:kern w:val="24"/>
          <w:sz w:val="40"/>
          <w:szCs w:val="40"/>
        </w:rPr>
        <w:t xml:space="preserve"> </w:t>
      </w:r>
      <w:r w:rsidRPr="000442F7">
        <w:rPr>
          <w:rFonts w:ascii="Times New Roman" w:eastAsia="Calibri" w:hAnsi="Times New Roman" w:cs="Times New Roman"/>
          <w:b/>
          <w:bCs/>
          <w:color w:val="FF0000"/>
          <w:kern w:val="24"/>
          <w:sz w:val="40"/>
          <w:szCs w:val="40"/>
          <w:lang w:eastAsia="ru-RU"/>
        </w:rPr>
        <w:t xml:space="preserve"> </w:t>
      </w:r>
      <w:r w:rsidRPr="000442F7">
        <w:rPr>
          <w:rFonts w:ascii="Times New Roman" w:hAnsi="Times New Roman" w:cs="Times New Roman"/>
          <w:bCs/>
          <w:sz w:val="28"/>
          <w:szCs w:val="28"/>
        </w:rPr>
        <w:t>Одной из форм научно-исследовательской работы учащихся является проектная деятельность</w:t>
      </w:r>
      <w:proofErr w:type="gramStart"/>
      <w:r w:rsidRPr="000442F7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  <w:r w:rsidRPr="000442F7">
        <w:rPr>
          <w:rFonts w:ascii="Times New Roman" w:hAnsi="Times New Roman" w:cs="Times New Roman"/>
          <w:bCs/>
          <w:sz w:val="28"/>
          <w:szCs w:val="28"/>
        </w:rPr>
        <w:t xml:space="preserve"> Проекты учащихся используются при проведении тематических экскурсий по музею, со своими проектами они выступают на конференциях, конкурсах.  Экскурсии проводятся для учащихся нашей школы и других школ, для будущих первоклассников и их родителей, для ветеранов ВОВ  и жителей микрорайона, для гостей  города и республики</w:t>
      </w:r>
      <w:proofErr w:type="gramStart"/>
      <w:r w:rsidRPr="000442F7">
        <w:rPr>
          <w:rFonts w:ascii="Times New Roman" w:hAnsi="Times New Roman" w:cs="Times New Roman"/>
          <w:bCs/>
          <w:sz w:val="28"/>
          <w:szCs w:val="28"/>
        </w:rPr>
        <w:t xml:space="preserve">  .</w:t>
      </w:r>
      <w:proofErr w:type="gramEnd"/>
      <w:r w:rsidRPr="000442F7">
        <w:rPr>
          <w:rFonts w:ascii="Times New Roman" w:hAnsi="Times New Roman" w:cs="Times New Roman"/>
          <w:bCs/>
          <w:sz w:val="28"/>
          <w:szCs w:val="28"/>
        </w:rPr>
        <w:t xml:space="preserve">  Наши дорогие ветераны – всегда  желанные гости в школе.                                                                               На базе школьного музея проходят семинары и конференции по воспитательной работе и музейной педагогике.                                                                                         Уроки Мужества</w:t>
      </w:r>
      <w:proofErr w:type="gramStart"/>
      <w:r w:rsidRPr="000442F7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0442F7">
        <w:rPr>
          <w:rFonts w:ascii="Times New Roman" w:hAnsi="Times New Roman" w:cs="Times New Roman"/>
          <w:bCs/>
          <w:sz w:val="28"/>
          <w:szCs w:val="28"/>
        </w:rPr>
        <w:t>посвященные Дням воинской славы России и Памятным дням проводятся с  использованием художественных и музыкальных произведений ,благо в музее есть небольшой кинозал.  В дни каникул кружковцы посещают музеи города.                                                                   Наш музей сотрудничает с Музеем-мемориалом Великой Отечественной войны Казанского Кремля, с Национальным музеем РТ, у нас даже есть экспонат</w:t>
      </w:r>
      <w:proofErr w:type="gramStart"/>
      <w:r w:rsidRPr="000442F7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0442F7">
        <w:rPr>
          <w:rFonts w:ascii="Times New Roman" w:hAnsi="Times New Roman" w:cs="Times New Roman"/>
          <w:bCs/>
          <w:sz w:val="28"/>
          <w:szCs w:val="28"/>
        </w:rPr>
        <w:t>подаренный музеем.</w:t>
      </w:r>
    </w:p>
    <w:p w:rsidR="00626591" w:rsidRPr="000442F7" w:rsidRDefault="00626591" w:rsidP="00626591">
      <w:pPr>
        <w:tabs>
          <w:tab w:val="num" w:pos="720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442F7">
        <w:rPr>
          <w:rFonts w:ascii="Times New Roman" w:hAnsi="Times New Roman" w:cs="Times New Roman"/>
          <w:bCs/>
          <w:sz w:val="28"/>
          <w:szCs w:val="28"/>
        </w:rPr>
        <w:lastRenderedPageBreak/>
        <w:t>Среди инновационных форм работы музея можно отметить участие в  проекте  «Музей в чемодане» - 9Мая собрав в чемодан самые интересные экспонаты, мы едем в парк Победы</w:t>
      </w:r>
      <w:proofErr w:type="gramStart"/>
      <w:r w:rsidRPr="000442F7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0442F7">
        <w:rPr>
          <w:rFonts w:ascii="Times New Roman" w:hAnsi="Times New Roman" w:cs="Times New Roman"/>
          <w:bCs/>
          <w:sz w:val="28"/>
          <w:szCs w:val="28"/>
        </w:rPr>
        <w:t xml:space="preserve">где организованна выставка для посетителей парка. Этот день проходит </w:t>
      </w:r>
      <w:proofErr w:type="gramStart"/>
      <w:r w:rsidRPr="000442F7">
        <w:rPr>
          <w:rFonts w:ascii="Times New Roman" w:hAnsi="Times New Roman" w:cs="Times New Roman"/>
          <w:bCs/>
          <w:sz w:val="28"/>
          <w:szCs w:val="28"/>
        </w:rPr>
        <w:t>о</w:t>
      </w:r>
      <w:proofErr w:type="gramEnd"/>
      <w:r w:rsidRPr="000442F7">
        <w:rPr>
          <w:rFonts w:ascii="Times New Roman" w:hAnsi="Times New Roman" w:cs="Times New Roman"/>
          <w:bCs/>
          <w:sz w:val="28"/>
          <w:szCs w:val="28"/>
        </w:rPr>
        <w:t xml:space="preserve"> интересно и насыщенно. Очень отрадно видеть молодых родителей с детьми</w:t>
      </w:r>
      <w:proofErr w:type="gramStart"/>
      <w:r w:rsidRPr="000442F7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0442F7">
        <w:rPr>
          <w:rFonts w:ascii="Times New Roman" w:hAnsi="Times New Roman" w:cs="Times New Roman"/>
          <w:bCs/>
          <w:sz w:val="28"/>
          <w:szCs w:val="28"/>
        </w:rPr>
        <w:t xml:space="preserve">которые просят рассказать им о экспонатах на выставке.                                                                                      Последними </w:t>
      </w:r>
      <w:proofErr w:type="gramStart"/>
      <w:r w:rsidRPr="000442F7">
        <w:rPr>
          <w:rFonts w:ascii="Times New Roman" w:hAnsi="Times New Roman" w:cs="Times New Roman"/>
          <w:bCs/>
          <w:sz w:val="28"/>
          <w:szCs w:val="28"/>
        </w:rPr>
        <w:t>конкурсами</w:t>
      </w:r>
      <w:proofErr w:type="gramEnd"/>
      <w:r w:rsidRPr="000442F7">
        <w:rPr>
          <w:rFonts w:ascii="Times New Roman" w:hAnsi="Times New Roman" w:cs="Times New Roman"/>
          <w:bCs/>
          <w:sz w:val="28"/>
          <w:szCs w:val="28"/>
        </w:rPr>
        <w:t xml:space="preserve"> в которых мы принимали участие это:</w:t>
      </w:r>
      <w:r w:rsidRPr="000442F7">
        <w:rPr>
          <w:rFonts w:ascii="Times New Roman" w:eastAsia="+mn-ea" w:hAnsi="Times New Roman" w:cs="Times New Roman"/>
          <w:bCs/>
          <w:color w:val="FF0000"/>
          <w:kern w:val="24"/>
          <w:sz w:val="36"/>
          <w:szCs w:val="36"/>
          <w:lang w:eastAsia="ru-RU"/>
        </w:rPr>
        <w:t xml:space="preserve">            </w:t>
      </w:r>
      <w:r w:rsidRPr="000442F7">
        <w:rPr>
          <w:rFonts w:ascii="Times New Roman" w:hAnsi="Times New Roman" w:cs="Times New Roman"/>
          <w:bCs/>
          <w:sz w:val="28"/>
          <w:szCs w:val="28"/>
        </w:rPr>
        <w:t>Смотр строя и песни.                                                                                               Районный слет поисковых отрядов</w:t>
      </w:r>
      <w:proofErr w:type="gramStart"/>
      <w:r w:rsidRPr="000442F7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  <w:r w:rsidRPr="000442F7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«Мы создаем школьный музей».                                                                                                               «Юные экскурсоводы».                                                                                           Фестивали детского творчества.                                                                             Республиканский этап Всероссийского конкурса  активистов                           школьного Музейного движения.                                                          </w:t>
      </w:r>
    </w:p>
    <w:p w:rsidR="00626591" w:rsidRPr="000442F7" w:rsidRDefault="00626591" w:rsidP="00626591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442F7">
        <w:rPr>
          <w:rFonts w:ascii="Times New Roman" w:hAnsi="Times New Roman" w:cs="Times New Roman"/>
          <w:bCs/>
          <w:sz w:val="28"/>
          <w:szCs w:val="28"/>
        </w:rPr>
        <w:t xml:space="preserve"> Конкурс в рамках проекта «Герои Отечества» в номинации   </w:t>
      </w:r>
    </w:p>
    <w:p w:rsidR="00626591" w:rsidRPr="000442F7" w:rsidRDefault="00626591" w:rsidP="00626591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442F7">
        <w:rPr>
          <w:rFonts w:ascii="Times New Roman" w:hAnsi="Times New Roman" w:cs="Times New Roman"/>
          <w:bCs/>
          <w:sz w:val="28"/>
          <w:szCs w:val="28"/>
        </w:rPr>
        <w:t xml:space="preserve"> «Лучший музей</w:t>
      </w:r>
      <w:proofErr w:type="gramStart"/>
      <w:r w:rsidRPr="000442F7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0442F7">
        <w:rPr>
          <w:rFonts w:ascii="Times New Roman" w:hAnsi="Times New Roman" w:cs="Times New Roman"/>
          <w:bCs/>
          <w:sz w:val="28"/>
          <w:szCs w:val="28"/>
        </w:rPr>
        <w:t xml:space="preserve"> посвященный увековечиванию памяти  </w:t>
      </w:r>
    </w:p>
    <w:p w:rsidR="00626591" w:rsidRPr="000442F7" w:rsidRDefault="00626591" w:rsidP="00626591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442F7">
        <w:rPr>
          <w:rFonts w:ascii="Times New Roman" w:hAnsi="Times New Roman" w:cs="Times New Roman"/>
          <w:bCs/>
          <w:sz w:val="28"/>
          <w:szCs w:val="28"/>
        </w:rPr>
        <w:t xml:space="preserve"> защитников Отечества и совершенных ими </w:t>
      </w:r>
      <w:proofErr w:type="gramStart"/>
      <w:r w:rsidRPr="000442F7">
        <w:rPr>
          <w:rFonts w:ascii="Times New Roman" w:hAnsi="Times New Roman" w:cs="Times New Roman"/>
          <w:bCs/>
          <w:sz w:val="28"/>
          <w:szCs w:val="28"/>
        </w:rPr>
        <w:t>подвигах</w:t>
      </w:r>
      <w:proofErr w:type="gramEnd"/>
      <w:r w:rsidRPr="000442F7">
        <w:rPr>
          <w:rFonts w:ascii="Times New Roman" w:hAnsi="Times New Roman" w:cs="Times New Roman"/>
          <w:bCs/>
          <w:sz w:val="28"/>
          <w:szCs w:val="28"/>
        </w:rPr>
        <w:t xml:space="preserve">».                           </w:t>
      </w:r>
    </w:p>
    <w:p w:rsidR="00626591" w:rsidRPr="000442F7" w:rsidRDefault="00626591" w:rsidP="00626591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442F7">
        <w:rPr>
          <w:rFonts w:ascii="Times New Roman" w:hAnsi="Times New Roman" w:cs="Times New Roman"/>
          <w:bCs/>
          <w:sz w:val="28"/>
          <w:szCs w:val="28"/>
        </w:rPr>
        <w:t xml:space="preserve"> Республиканская  научно-практическая конференция    «Растим патриотов России».                                                                                                                               Конкурс Приволжского федерального округа «Победа».  Конкурс </w:t>
      </w:r>
      <w:proofErr w:type="gramStart"/>
      <w:r w:rsidRPr="000442F7">
        <w:rPr>
          <w:rFonts w:ascii="Times New Roman" w:hAnsi="Times New Roman" w:cs="Times New Roman"/>
          <w:bCs/>
          <w:sz w:val="28"/>
          <w:szCs w:val="28"/>
        </w:rPr>
        <w:t>–с</w:t>
      </w:r>
      <w:proofErr w:type="gramEnd"/>
      <w:r w:rsidRPr="000442F7">
        <w:rPr>
          <w:rFonts w:ascii="Times New Roman" w:hAnsi="Times New Roman" w:cs="Times New Roman"/>
          <w:bCs/>
          <w:sz w:val="28"/>
          <w:szCs w:val="28"/>
        </w:rPr>
        <w:t xml:space="preserve">мотр  лучших  музеев.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</w:t>
      </w:r>
      <w:r w:rsidRPr="000442F7">
        <w:rPr>
          <w:rFonts w:ascii="Times New Roman" w:hAnsi="Times New Roman" w:cs="Times New Roman"/>
          <w:bCs/>
          <w:sz w:val="28"/>
          <w:szCs w:val="28"/>
        </w:rPr>
        <w:t xml:space="preserve">  Наш музей награждался Почетными </w:t>
      </w:r>
      <w:proofErr w:type="spellStart"/>
      <w:r w:rsidRPr="000442F7">
        <w:rPr>
          <w:rFonts w:ascii="Times New Roman" w:hAnsi="Times New Roman" w:cs="Times New Roman"/>
          <w:bCs/>
          <w:sz w:val="28"/>
          <w:szCs w:val="28"/>
        </w:rPr>
        <w:t>Грамотами</w:t>
      </w:r>
      <w:proofErr w:type="gramStart"/>
      <w:r w:rsidRPr="000442F7">
        <w:rPr>
          <w:rFonts w:ascii="Times New Roman" w:hAnsi="Times New Roman" w:cs="Times New Roman"/>
          <w:bCs/>
          <w:sz w:val="28"/>
          <w:szCs w:val="28"/>
        </w:rPr>
        <w:t>,д</w:t>
      </w:r>
      <w:proofErr w:type="gramEnd"/>
      <w:r w:rsidRPr="000442F7">
        <w:rPr>
          <w:rFonts w:ascii="Times New Roman" w:hAnsi="Times New Roman" w:cs="Times New Roman"/>
          <w:bCs/>
          <w:sz w:val="28"/>
          <w:szCs w:val="28"/>
        </w:rPr>
        <w:t>ипломами</w:t>
      </w:r>
      <w:proofErr w:type="spellEnd"/>
      <w:r w:rsidRPr="000442F7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 w:rsidRPr="000442F7">
        <w:rPr>
          <w:rFonts w:ascii="Times New Roman" w:hAnsi="Times New Roman" w:cs="Times New Roman"/>
          <w:bCs/>
          <w:sz w:val="28"/>
          <w:szCs w:val="28"/>
        </w:rPr>
        <w:t>В планах музея создание экспозиции под названием «Бессмертный полк» из близких и родных учителей и работников нашей школы.</w:t>
      </w:r>
    </w:p>
    <w:p w:rsidR="005764D8" w:rsidRDefault="00626591" w:rsidP="00626591">
      <w:r w:rsidRPr="000442F7"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 xml:space="preserve">Руководитель школьного музея   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Овчинникова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Н.Г.</w:t>
      </w:r>
      <w:r w:rsidRPr="000442F7"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sectPr w:rsidR="005764D8" w:rsidSect="005764D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591" w:rsidRDefault="00626591" w:rsidP="00626591">
      <w:pPr>
        <w:spacing w:after="0" w:line="240" w:lineRule="auto"/>
      </w:pPr>
      <w:r>
        <w:separator/>
      </w:r>
    </w:p>
  </w:endnote>
  <w:endnote w:type="continuationSeparator" w:id="0">
    <w:p w:rsidR="00626591" w:rsidRDefault="00626591" w:rsidP="00626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591" w:rsidRDefault="00626591" w:rsidP="00626591">
      <w:pPr>
        <w:spacing w:after="0" w:line="240" w:lineRule="auto"/>
      </w:pPr>
      <w:r>
        <w:separator/>
      </w:r>
    </w:p>
  </w:footnote>
  <w:footnote w:type="continuationSeparator" w:id="0">
    <w:p w:rsidR="00626591" w:rsidRDefault="00626591" w:rsidP="00626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95393"/>
      <w:docPartObj>
        <w:docPartGallery w:val="Page Numbers (Top of Page)"/>
        <w:docPartUnique/>
      </w:docPartObj>
    </w:sdtPr>
    <w:sdtContent>
      <w:p w:rsidR="00626591" w:rsidRDefault="00626591">
        <w:pPr>
          <w:pStyle w:val="a4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626591" w:rsidRDefault="0062659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6591"/>
    <w:rsid w:val="005764D8"/>
    <w:rsid w:val="00626591"/>
    <w:rsid w:val="00806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659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26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6591"/>
  </w:style>
  <w:style w:type="paragraph" w:styleId="a6">
    <w:name w:val="footer"/>
    <w:basedOn w:val="a"/>
    <w:link w:val="a7"/>
    <w:uiPriority w:val="99"/>
    <w:semiHidden/>
    <w:unhideWhenUsed/>
    <w:rsid w:val="00626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265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vrns.ru/?p=13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1933</Words>
  <Characters>11020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2019-02-21T14:24:00Z</dcterms:created>
  <dcterms:modified xsi:type="dcterms:W3CDTF">2019-02-21T14:28:00Z</dcterms:modified>
</cp:coreProperties>
</file>