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94F" w:rsidRPr="003D54DE" w:rsidRDefault="00922FFE" w:rsidP="0063794F">
      <w:pPr>
        <w:autoSpaceDE w:val="0"/>
        <w:autoSpaceDN w:val="0"/>
        <w:adjustRightInd w:val="0"/>
        <w:spacing w:line="240" w:lineRule="auto"/>
        <w:rPr>
          <w:sz w:val="24"/>
          <w:szCs w:val="24"/>
        </w:rPr>
      </w:pPr>
      <w:r w:rsidRPr="00922FFE">
        <w:rPr>
          <w:sz w:val="24"/>
          <w:szCs w:val="24"/>
        </w:rPr>
        <w:drawing>
          <wp:inline distT="0" distB="0" distL="0" distR="0">
            <wp:extent cx="5940425" cy="8458820"/>
            <wp:effectExtent l="19050" t="0" r="3175" b="0"/>
            <wp:docPr id="2" name="Рисунок 1" descr="C:\Users\Кабинет 46\Pictures\2023-02-06 КУРС по выбору ХИМИЯ\КУРС по выбору ХИМ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инет 46\Pictures\2023-02-06 КУРС по выбору ХИМИЯ\КУРС по выбору ХИМИЯ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5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794F" w:rsidRDefault="0063794F" w:rsidP="00922FFE">
      <w:pPr>
        <w:autoSpaceDE w:val="0"/>
        <w:autoSpaceDN w:val="0"/>
        <w:adjustRightInd w:val="0"/>
        <w:rPr>
          <w:sz w:val="24"/>
          <w:szCs w:val="24"/>
        </w:rPr>
      </w:pPr>
    </w:p>
    <w:p w:rsidR="00922FFE" w:rsidRDefault="00922FFE" w:rsidP="00922FFE">
      <w:pPr>
        <w:autoSpaceDE w:val="0"/>
        <w:autoSpaceDN w:val="0"/>
        <w:adjustRightInd w:val="0"/>
        <w:rPr>
          <w:sz w:val="24"/>
          <w:szCs w:val="24"/>
        </w:rPr>
      </w:pPr>
    </w:p>
    <w:p w:rsidR="0063794F" w:rsidRPr="00AE10B2" w:rsidRDefault="0063794F" w:rsidP="00AE10B2">
      <w:pPr>
        <w:autoSpaceDE w:val="0"/>
        <w:autoSpaceDN w:val="0"/>
        <w:adjustRightInd w:val="0"/>
        <w:spacing w:line="240" w:lineRule="auto"/>
        <w:jc w:val="center"/>
        <w:rPr>
          <w:sz w:val="24"/>
          <w:szCs w:val="24"/>
        </w:rPr>
      </w:pPr>
      <w:r w:rsidRPr="00AE10B2">
        <w:rPr>
          <w:b/>
          <w:sz w:val="24"/>
          <w:szCs w:val="24"/>
        </w:rPr>
        <w:lastRenderedPageBreak/>
        <w:t>Пояснительная записка</w:t>
      </w:r>
    </w:p>
    <w:p w:rsidR="0063794F" w:rsidRPr="00AE10B2" w:rsidRDefault="0063794F" w:rsidP="00AE10B2">
      <w:pPr>
        <w:autoSpaceDE w:val="0"/>
        <w:autoSpaceDN w:val="0"/>
        <w:adjustRightInd w:val="0"/>
        <w:spacing w:line="240" w:lineRule="auto"/>
        <w:jc w:val="both"/>
        <w:outlineLvl w:val="0"/>
        <w:rPr>
          <w:rStyle w:val="22"/>
          <w:rFonts w:ascii="Times New Roman" w:eastAsia="Calibri" w:hAnsi="Times New Roman" w:cs="Times New Roman"/>
          <w:color w:val="auto"/>
          <w:sz w:val="24"/>
          <w:szCs w:val="24"/>
        </w:rPr>
      </w:pPr>
      <w:r w:rsidRPr="00AE10B2">
        <w:rPr>
          <w:rStyle w:val="22"/>
          <w:rFonts w:ascii="Times New Roman" w:eastAsia="Calibri" w:hAnsi="Times New Roman" w:cs="Times New Roman"/>
          <w:color w:val="auto"/>
          <w:sz w:val="24"/>
          <w:szCs w:val="24"/>
        </w:rPr>
        <w:t xml:space="preserve">Рабочая программа </w:t>
      </w:r>
      <w:r w:rsidR="000212D0" w:rsidRPr="00AE10B2">
        <w:rPr>
          <w:rStyle w:val="22"/>
          <w:rFonts w:ascii="Times New Roman" w:eastAsia="Calibri" w:hAnsi="Times New Roman" w:cs="Times New Roman"/>
          <w:color w:val="auto"/>
          <w:sz w:val="24"/>
          <w:szCs w:val="24"/>
        </w:rPr>
        <w:t xml:space="preserve">курса по выбору </w:t>
      </w:r>
      <w:r w:rsidRPr="00AE10B2">
        <w:rPr>
          <w:rStyle w:val="22"/>
          <w:rFonts w:ascii="Times New Roman" w:eastAsia="Calibri" w:hAnsi="Times New Roman" w:cs="Times New Roman"/>
          <w:color w:val="auto"/>
          <w:sz w:val="24"/>
          <w:szCs w:val="24"/>
        </w:rPr>
        <w:t>по химии составлена на основе:</w:t>
      </w:r>
    </w:p>
    <w:p w:rsidR="0063794F" w:rsidRPr="00AE10B2" w:rsidRDefault="0063794F" w:rsidP="00AE10B2">
      <w:pPr>
        <w:tabs>
          <w:tab w:val="left" w:pos="993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 Основной образовательной программы среднего общего образования Лицея №23;</w:t>
      </w:r>
    </w:p>
    <w:p w:rsidR="0063794F" w:rsidRPr="00AE10B2" w:rsidRDefault="0063794F" w:rsidP="00AE10B2">
      <w:pPr>
        <w:tabs>
          <w:tab w:val="left" w:pos="426"/>
        </w:tabs>
        <w:suppressAutoHyphens/>
        <w:spacing w:after="0"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 Учебного плана Лицея №23;</w:t>
      </w:r>
    </w:p>
    <w:p w:rsidR="000212D0" w:rsidRPr="00AE10B2" w:rsidRDefault="000212D0" w:rsidP="00AE10B2">
      <w:pPr>
        <w:pStyle w:val="ac"/>
        <w:spacing w:before="0" w:beforeAutospacing="0" w:after="0" w:afterAutospacing="0"/>
        <w:jc w:val="both"/>
        <w:rPr>
          <w:sz w:val="22"/>
          <w:szCs w:val="22"/>
        </w:rPr>
      </w:pPr>
    </w:p>
    <w:p w:rsidR="001A1610" w:rsidRPr="00AE10B2" w:rsidRDefault="000212D0" w:rsidP="00AE10B2">
      <w:pPr>
        <w:tabs>
          <w:tab w:val="left" w:pos="8130"/>
        </w:tabs>
        <w:spacing w:after="0"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Целью реализации данного курса является изучение и углубление основных понятий  химии, и достижение обучающимися результатов изучения в соответствии с требованиями, установленными ФГОС СОО, формирование и развитие у выпускн</w:t>
      </w:r>
      <w:r w:rsidR="00576DF4" w:rsidRPr="00AE10B2">
        <w:rPr>
          <w:sz w:val="24"/>
          <w:szCs w:val="24"/>
        </w:rPr>
        <w:t>иков основных компетенций,</w:t>
      </w:r>
      <w:r w:rsidRPr="00AE10B2">
        <w:rPr>
          <w:sz w:val="24"/>
          <w:szCs w:val="24"/>
        </w:rPr>
        <w:t xml:space="preserve"> расширение и углубление знаний по органической и неорганической </w:t>
      </w:r>
      <w:r w:rsidR="00576DF4" w:rsidRPr="00AE10B2">
        <w:rPr>
          <w:sz w:val="24"/>
          <w:szCs w:val="24"/>
        </w:rPr>
        <w:t xml:space="preserve"> химии,  </w:t>
      </w:r>
      <w:r w:rsidR="00A07FD2" w:rsidRPr="00AE10B2">
        <w:rPr>
          <w:sz w:val="24"/>
          <w:szCs w:val="24"/>
        </w:rPr>
        <w:t xml:space="preserve">формирование норм и правил здорового </w:t>
      </w:r>
      <w:r w:rsidR="00576DF4" w:rsidRPr="00AE10B2">
        <w:rPr>
          <w:sz w:val="24"/>
          <w:szCs w:val="24"/>
        </w:rPr>
        <w:t>образа жизни.</w:t>
      </w:r>
    </w:p>
    <w:p w:rsidR="00576DF4" w:rsidRPr="00AE10B2" w:rsidRDefault="00576DF4" w:rsidP="00AE10B2">
      <w:pPr>
        <w:tabs>
          <w:tab w:val="left" w:pos="8130"/>
        </w:tabs>
        <w:spacing w:after="0" w:line="240" w:lineRule="auto"/>
        <w:jc w:val="both"/>
        <w:rPr>
          <w:sz w:val="24"/>
          <w:szCs w:val="24"/>
        </w:rPr>
      </w:pPr>
    </w:p>
    <w:p w:rsidR="000212D0" w:rsidRPr="00AE10B2" w:rsidRDefault="000212D0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Задачи курса: </w:t>
      </w:r>
    </w:p>
    <w:p w:rsidR="00A561AA" w:rsidRPr="00AE10B2" w:rsidRDefault="00A561AA" w:rsidP="00AE10B2">
      <w:pPr>
        <w:tabs>
          <w:tab w:val="left" w:pos="8130"/>
        </w:tabs>
        <w:spacing w:after="0"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-расширить, углубить и конкретизировать знания </w:t>
      </w:r>
      <w:proofErr w:type="gramStart"/>
      <w:r w:rsidRPr="00AE10B2">
        <w:rPr>
          <w:sz w:val="24"/>
          <w:szCs w:val="24"/>
        </w:rPr>
        <w:t>обучающихся</w:t>
      </w:r>
      <w:proofErr w:type="gramEnd"/>
      <w:r w:rsidRPr="00AE10B2">
        <w:rPr>
          <w:sz w:val="24"/>
          <w:szCs w:val="24"/>
        </w:rPr>
        <w:t xml:space="preserve"> в области химического образования;</w:t>
      </w:r>
    </w:p>
    <w:p w:rsidR="000212D0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</w:t>
      </w:r>
      <w:r w:rsidR="000212D0" w:rsidRPr="00AE10B2">
        <w:rPr>
          <w:sz w:val="24"/>
          <w:szCs w:val="24"/>
        </w:rPr>
        <w:t xml:space="preserve"> показать практическое значение органических веществ; </w:t>
      </w:r>
    </w:p>
    <w:p w:rsidR="000212D0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</w:t>
      </w:r>
      <w:r w:rsidR="000212D0" w:rsidRPr="00AE10B2">
        <w:rPr>
          <w:sz w:val="24"/>
          <w:szCs w:val="24"/>
        </w:rPr>
        <w:t xml:space="preserve"> научить применять полученные знания и умения для безопасного использования органических веществ в быту, предупреждения явлений, наносящих вред здоровью человека. </w:t>
      </w:r>
    </w:p>
    <w:p w:rsidR="000212D0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</w:t>
      </w:r>
      <w:r w:rsidR="000212D0" w:rsidRPr="00AE10B2">
        <w:rPr>
          <w:sz w:val="24"/>
          <w:szCs w:val="24"/>
        </w:rPr>
        <w:t xml:space="preserve"> раскрыть роль и перспективы химических знаний в решении экологических проблем</w:t>
      </w:r>
      <w:r w:rsidRPr="00AE10B2">
        <w:rPr>
          <w:sz w:val="24"/>
          <w:szCs w:val="24"/>
        </w:rPr>
        <w:t>;</w:t>
      </w:r>
      <w:r w:rsidR="000212D0" w:rsidRPr="00AE10B2">
        <w:rPr>
          <w:sz w:val="24"/>
          <w:szCs w:val="24"/>
        </w:rPr>
        <w:t xml:space="preserve">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</w:t>
      </w:r>
      <w:r w:rsidR="000212D0" w:rsidRPr="00AE10B2">
        <w:rPr>
          <w:sz w:val="24"/>
          <w:szCs w:val="24"/>
        </w:rPr>
        <w:t xml:space="preserve"> способствовать развитию способности к самостоятельной работе;</w:t>
      </w:r>
    </w:p>
    <w:p w:rsidR="000212D0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-совершенствовать навыки и умения, необходимые в научно-исследовательской деятельности; </w:t>
      </w:r>
    </w:p>
    <w:p w:rsidR="00A561AA" w:rsidRPr="00AE10B2" w:rsidRDefault="00A561AA" w:rsidP="00AE10B2">
      <w:pPr>
        <w:tabs>
          <w:tab w:val="left" w:pos="8130"/>
        </w:tabs>
        <w:spacing w:after="0"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-способствовать формированию общекультурной компет</w:t>
      </w:r>
      <w:r w:rsidR="001A1610" w:rsidRPr="00AE10B2">
        <w:rPr>
          <w:sz w:val="24"/>
          <w:szCs w:val="24"/>
        </w:rPr>
        <w:t xml:space="preserve">ентности </w:t>
      </w:r>
      <w:proofErr w:type="gramStart"/>
      <w:r w:rsidR="001A1610" w:rsidRPr="00AE10B2">
        <w:rPr>
          <w:sz w:val="24"/>
          <w:szCs w:val="24"/>
        </w:rPr>
        <w:t>обучающихся</w:t>
      </w:r>
      <w:proofErr w:type="gramEnd"/>
      <w:r w:rsidRPr="00AE10B2">
        <w:rPr>
          <w:sz w:val="24"/>
          <w:szCs w:val="24"/>
        </w:rPr>
        <w:t>;</w:t>
      </w:r>
    </w:p>
    <w:p w:rsidR="000212D0" w:rsidRPr="00AE10B2" w:rsidRDefault="00A561AA" w:rsidP="00AE10B2">
      <w:pPr>
        <w:tabs>
          <w:tab w:val="left" w:pos="8130"/>
        </w:tabs>
        <w:spacing w:after="0"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- р</w:t>
      </w:r>
      <w:r w:rsidR="000212D0" w:rsidRPr="00AE10B2">
        <w:rPr>
          <w:sz w:val="24"/>
          <w:szCs w:val="24"/>
        </w:rPr>
        <w:t>азвивать уро</w:t>
      </w:r>
      <w:r w:rsidRPr="00AE10B2">
        <w:rPr>
          <w:sz w:val="24"/>
          <w:szCs w:val="24"/>
        </w:rPr>
        <w:t>вень функциональной грамотности.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</w:p>
    <w:p w:rsidR="0063794F" w:rsidRPr="00AE10B2" w:rsidRDefault="0063794F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Рабочая программа рассчитана на 2 года обучения (</w:t>
      </w:r>
      <w:r w:rsidR="000212D0" w:rsidRPr="00AE10B2">
        <w:rPr>
          <w:sz w:val="24"/>
          <w:szCs w:val="24"/>
        </w:rPr>
        <w:t>69 часов - по 1 часу в неделю): 35 часов в 10 классе и 34 часа</w:t>
      </w:r>
      <w:r w:rsidRPr="00AE10B2">
        <w:rPr>
          <w:sz w:val="24"/>
          <w:szCs w:val="24"/>
        </w:rPr>
        <w:t xml:space="preserve"> в 11 классе.</w:t>
      </w:r>
    </w:p>
    <w:p w:rsidR="0063794F" w:rsidRPr="00AE10B2" w:rsidRDefault="0063794F" w:rsidP="00AE10B2">
      <w:pPr>
        <w:tabs>
          <w:tab w:val="left" w:pos="993"/>
        </w:tabs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Данная рабочая программа ориентирована на использование учебников по химии и учебно-методических пособий, созданных коллективом авторов под руководством О.С.Габриеляна.</w:t>
      </w:r>
    </w:p>
    <w:p w:rsidR="0063794F" w:rsidRPr="00AE10B2" w:rsidRDefault="0063794F" w:rsidP="00AE10B2">
      <w:pPr>
        <w:pStyle w:val="1"/>
        <w:ind w:firstLine="33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3794F" w:rsidRPr="00AE10B2" w:rsidRDefault="0063794F" w:rsidP="00AE10B2">
      <w:pPr>
        <w:spacing w:line="240" w:lineRule="auto"/>
        <w:ind w:firstLine="600"/>
        <w:jc w:val="center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t xml:space="preserve">Планируемые результаты освоения </w:t>
      </w:r>
      <w:proofErr w:type="gramStart"/>
      <w:r w:rsidRPr="00AE10B2">
        <w:rPr>
          <w:b/>
          <w:sz w:val="24"/>
          <w:szCs w:val="24"/>
        </w:rPr>
        <w:t>обуча</w:t>
      </w:r>
      <w:r w:rsidR="000212D0" w:rsidRPr="00AE10B2">
        <w:rPr>
          <w:b/>
          <w:sz w:val="24"/>
          <w:szCs w:val="24"/>
        </w:rPr>
        <w:t>ющимися</w:t>
      </w:r>
      <w:proofErr w:type="gramEnd"/>
      <w:r w:rsidR="000212D0" w:rsidRPr="00AE10B2">
        <w:rPr>
          <w:b/>
          <w:sz w:val="24"/>
          <w:szCs w:val="24"/>
        </w:rPr>
        <w:t xml:space="preserve">  программы курса по выбору </w:t>
      </w:r>
      <w:r w:rsidRPr="00AE10B2">
        <w:rPr>
          <w:b/>
          <w:sz w:val="24"/>
          <w:szCs w:val="24"/>
        </w:rPr>
        <w:t xml:space="preserve"> «Химия</w:t>
      </w:r>
      <w:r w:rsidR="000212D0" w:rsidRPr="00AE10B2">
        <w:rPr>
          <w:b/>
          <w:sz w:val="24"/>
          <w:szCs w:val="24"/>
        </w:rPr>
        <w:t xml:space="preserve"> и жизнь</w:t>
      </w:r>
      <w:r w:rsidRPr="00AE10B2">
        <w:rPr>
          <w:b/>
          <w:sz w:val="24"/>
          <w:szCs w:val="24"/>
        </w:rPr>
        <w:t>»</w:t>
      </w:r>
    </w:p>
    <w:p w:rsidR="001A1610" w:rsidRPr="00AE10B2" w:rsidRDefault="00A561AA" w:rsidP="00AE10B2">
      <w:pPr>
        <w:shd w:val="clear" w:color="auto" w:fill="FFFFFF"/>
        <w:spacing w:line="240" w:lineRule="auto"/>
        <w:jc w:val="both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t xml:space="preserve">Личностные результаты: </w:t>
      </w:r>
    </w:p>
    <w:p w:rsidR="00A561AA" w:rsidRPr="00AE10B2" w:rsidRDefault="001A1610" w:rsidP="00AE10B2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  <w:r w:rsidRPr="00AE10B2">
        <w:rPr>
          <w:rFonts w:eastAsia="Calibri"/>
          <w:sz w:val="24"/>
          <w:szCs w:val="24"/>
        </w:rPr>
        <w:t xml:space="preserve">- </w:t>
      </w:r>
      <w:r w:rsidR="00A561AA" w:rsidRPr="00AE10B2">
        <w:rPr>
          <w:rFonts w:eastAsia="Calibri"/>
          <w:sz w:val="24"/>
          <w:szCs w:val="24"/>
        </w:rPr>
        <w:t xml:space="preserve">чувства гордости за российскую химическую науку и осознание российской гражданской идентичности — </w:t>
      </w:r>
      <w:r w:rsidR="00A561AA" w:rsidRPr="00AE10B2">
        <w:rPr>
          <w:rFonts w:eastAsia="Calibri"/>
          <w:i/>
          <w:sz w:val="24"/>
          <w:szCs w:val="24"/>
        </w:rPr>
        <w:t>в ценностно-ориентационной сфере</w:t>
      </w:r>
      <w:r w:rsidR="00A561AA" w:rsidRPr="00AE10B2">
        <w:rPr>
          <w:rFonts w:eastAsia="Calibri"/>
          <w:sz w:val="24"/>
          <w:szCs w:val="24"/>
        </w:rPr>
        <w:t>;</w:t>
      </w:r>
    </w:p>
    <w:p w:rsidR="00A561AA" w:rsidRPr="00AE10B2" w:rsidRDefault="001A1610" w:rsidP="00AE10B2">
      <w:pPr>
        <w:suppressAutoHyphens/>
        <w:spacing w:after="0" w:line="240" w:lineRule="auto"/>
        <w:jc w:val="both"/>
        <w:rPr>
          <w:rFonts w:eastAsia="Calibri"/>
          <w:i/>
          <w:sz w:val="24"/>
          <w:szCs w:val="24"/>
        </w:rPr>
      </w:pPr>
      <w:r w:rsidRPr="00AE10B2">
        <w:rPr>
          <w:rFonts w:eastAsia="Calibri"/>
          <w:sz w:val="24"/>
          <w:szCs w:val="24"/>
        </w:rPr>
        <w:t xml:space="preserve">- </w:t>
      </w:r>
      <w:r w:rsidR="00A561AA" w:rsidRPr="00AE10B2">
        <w:rPr>
          <w:rFonts w:eastAsia="Calibri"/>
          <w:sz w:val="24"/>
          <w:szCs w:val="24"/>
        </w:rPr>
        <w:t xml:space="preserve">осознавать необходимость своей познавательной деятельности и умение управлять ею, готовность и способность к самообразованию на протяжении всей жизни; понимание важности непрерывного образования как фактору успешной профессиональной и общественной деятельности; — </w:t>
      </w:r>
      <w:r w:rsidR="00A561AA" w:rsidRPr="00AE10B2">
        <w:rPr>
          <w:rFonts w:eastAsia="Calibri"/>
          <w:i/>
          <w:sz w:val="24"/>
          <w:szCs w:val="24"/>
        </w:rPr>
        <w:t>в познавательной</w:t>
      </w:r>
      <w:r w:rsidR="00A561AA" w:rsidRPr="00AE10B2">
        <w:rPr>
          <w:rFonts w:eastAsia="Calibri"/>
          <w:sz w:val="24"/>
          <w:szCs w:val="24"/>
        </w:rPr>
        <w:t xml:space="preserve"> (когнитивной, интеллектуальной) </w:t>
      </w:r>
      <w:r w:rsidR="00A561AA" w:rsidRPr="00AE10B2">
        <w:rPr>
          <w:rFonts w:eastAsia="Calibri"/>
          <w:i/>
          <w:sz w:val="24"/>
          <w:szCs w:val="24"/>
        </w:rPr>
        <w:t xml:space="preserve">сфере  </w:t>
      </w:r>
    </w:p>
    <w:p w:rsidR="00A561AA" w:rsidRPr="00AE10B2" w:rsidRDefault="001A1610" w:rsidP="00AE10B2">
      <w:pPr>
        <w:suppressAutoHyphens/>
        <w:spacing w:after="0" w:line="240" w:lineRule="auto"/>
        <w:jc w:val="both"/>
        <w:rPr>
          <w:rFonts w:eastAsia="Calibri"/>
          <w:sz w:val="24"/>
          <w:szCs w:val="24"/>
        </w:rPr>
      </w:pPr>
      <w:r w:rsidRPr="00AE10B2">
        <w:rPr>
          <w:rFonts w:eastAsia="Calibri"/>
          <w:sz w:val="24"/>
          <w:szCs w:val="24"/>
        </w:rPr>
        <w:t xml:space="preserve">- </w:t>
      </w:r>
      <w:r w:rsidR="00A561AA" w:rsidRPr="00AE10B2">
        <w:rPr>
          <w:rFonts w:eastAsia="Calibri"/>
          <w:sz w:val="24"/>
          <w:szCs w:val="24"/>
        </w:rPr>
        <w:t xml:space="preserve">готовность к осознанному выбору дальнейшей образовательной траектории или сферы профессиональной деятельности — </w:t>
      </w:r>
      <w:r w:rsidR="00A561AA" w:rsidRPr="00AE10B2">
        <w:rPr>
          <w:rFonts w:eastAsia="Calibri"/>
          <w:i/>
          <w:sz w:val="24"/>
          <w:szCs w:val="24"/>
        </w:rPr>
        <w:t>в трудовой сфере</w:t>
      </w:r>
      <w:r w:rsidR="00A561AA" w:rsidRPr="00AE10B2">
        <w:rPr>
          <w:rFonts w:eastAsia="Calibri"/>
          <w:sz w:val="24"/>
          <w:szCs w:val="24"/>
        </w:rPr>
        <w:t>;</w:t>
      </w:r>
    </w:p>
    <w:p w:rsidR="00A561AA" w:rsidRPr="00AE10B2" w:rsidRDefault="001A1610" w:rsidP="00AE10B2">
      <w:pPr>
        <w:pStyle w:val="a3"/>
        <w:widowControl w:val="0"/>
        <w:tabs>
          <w:tab w:val="left" w:pos="942"/>
        </w:tabs>
        <w:autoSpaceDE w:val="0"/>
        <w:autoSpaceDN w:val="0"/>
        <w:spacing w:after="0" w:line="240" w:lineRule="auto"/>
        <w:ind w:left="0" w:right="228"/>
        <w:jc w:val="both"/>
        <w:rPr>
          <w:sz w:val="20"/>
        </w:rPr>
      </w:pPr>
      <w:proofErr w:type="gramStart"/>
      <w:r w:rsidRPr="00AE10B2">
        <w:rPr>
          <w:rFonts w:eastAsia="Calibri"/>
          <w:sz w:val="24"/>
          <w:szCs w:val="24"/>
        </w:rPr>
        <w:t xml:space="preserve">- </w:t>
      </w:r>
      <w:r w:rsidR="00A561AA" w:rsidRPr="00AE10B2">
        <w:rPr>
          <w:rFonts w:eastAsia="Calibri"/>
          <w:sz w:val="24"/>
          <w:szCs w:val="24"/>
        </w:rPr>
        <w:t>неприятие вредных привычек (курения, употребления алкоголя и наркотиков) на основе знаний о токсическом и наркотическом действии веществ</w:t>
      </w:r>
      <w:r w:rsidRPr="00AE10B2">
        <w:rPr>
          <w:rFonts w:eastAsia="Calibri"/>
          <w:sz w:val="24"/>
          <w:szCs w:val="24"/>
        </w:rPr>
        <w:t xml:space="preserve">; </w:t>
      </w:r>
      <w:r w:rsidRPr="00AE10B2">
        <w:rPr>
          <w:sz w:val="24"/>
          <w:szCs w:val="24"/>
        </w:rPr>
        <w:t xml:space="preserve">применять умения в практической деятельности и повседневной жизни для объяснения химических явлений, </w:t>
      </w:r>
      <w:r w:rsidRPr="00AE10B2">
        <w:rPr>
          <w:sz w:val="24"/>
          <w:szCs w:val="24"/>
        </w:rPr>
        <w:lastRenderedPageBreak/>
        <w:t>происходящих в природе, быту и на производстве; безопасного обращения с горючими и токсичными веществами, лабораторным</w:t>
      </w:r>
      <w:r w:rsidRPr="00AE10B2">
        <w:rPr>
          <w:spacing w:val="48"/>
          <w:sz w:val="24"/>
          <w:szCs w:val="24"/>
        </w:rPr>
        <w:t xml:space="preserve"> </w:t>
      </w:r>
      <w:r w:rsidRPr="00AE10B2">
        <w:rPr>
          <w:sz w:val="24"/>
          <w:szCs w:val="24"/>
        </w:rPr>
        <w:t xml:space="preserve">оборудованием </w:t>
      </w:r>
      <w:r w:rsidR="00A561AA" w:rsidRPr="00AE10B2">
        <w:rPr>
          <w:rFonts w:eastAsia="Calibri"/>
          <w:sz w:val="24"/>
          <w:szCs w:val="24"/>
        </w:rPr>
        <w:t xml:space="preserve">— </w:t>
      </w:r>
      <w:r w:rsidR="00A561AA" w:rsidRPr="00AE10B2">
        <w:rPr>
          <w:rFonts w:eastAsia="Calibri"/>
          <w:i/>
          <w:sz w:val="24"/>
          <w:szCs w:val="24"/>
        </w:rPr>
        <w:t>в сфере здоровьесбережения и безопасного образа жизни</w:t>
      </w:r>
      <w:r w:rsidR="00A561AA" w:rsidRPr="00AE10B2">
        <w:rPr>
          <w:rFonts w:eastAsia="Calibri"/>
          <w:sz w:val="24"/>
          <w:szCs w:val="24"/>
        </w:rPr>
        <w:t>;</w:t>
      </w:r>
      <w:proofErr w:type="gramEnd"/>
    </w:p>
    <w:p w:rsidR="00067C61" w:rsidRPr="00AE10B2" w:rsidRDefault="00067C61" w:rsidP="00AE10B2">
      <w:pPr>
        <w:shd w:val="clear" w:color="auto" w:fill="FFFFFF"/>
        <w:spacing w:line="240" w:lineRule="auto"/>
        <w:jc w:val="both"/>
        <w:rPr>
          <w:b/>
          <w:sz w:val="24"/>
          <w:szCs w:val="24"/>
        </w:rPr>
      </w:pP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t xml:space="preserve">Метапредметные результаты: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b/>
          <w:sz w:val="24"/>
          <w:szCs w:val="24"/>
        </w:rPr>
        <w:t>Регулятивные</w:t>
      </w:r>
      <w:r w:rsidRPr="00AE10B2">
        <w:rPr>
          <w:sz w:val="24"/>
          <w:szCs w:val="24"/>
        </w:rPr>
        <w:t xml:space="preserve"> универсальные учебные действия 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Выпускник научится: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 – самостоятельно определять цели, задавать параметры и критерии, по которым можно определить, что цель достигнута;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оценивать возможные последствия достижения поставленной цели в деятельности, собственной жизни и жизни окружающих людей, основываясь на соображениях этики и морали;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ставить и формулировать собственные задачи в образовательной деятельности и жизненных ситуациях;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оценивать ресурсы, в том числе время и другие нематериальные ресурсы, необходимые для достижения поставленной цели;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выбирать путь достижения цели, планировать решение поставленных задач, оптимизируя материальные и нематериальные затраты;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организовывать эффективный поиск ресурсов, необходимых для достижения поставленной цели;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сопоставлять полученный результат деятельности с поставленной заранее целью.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b/>
          <w:sz w:val="24"/>
          <w:szCs w:val="24"/>
        </w:rPr>
        <w:t xml:space="preserve">Познавательные </w:t>
      </w:r>
      <w:r w:rsidRPr="00AE10B2">
        <w:rPr>
          <w:sz w:val="24"/>
          <w:szCs w:val="24"/>
        </w:rPr>
        <w:t xml:space="preserve">универсальные учебные действия </w:t>
      </w:r>
    </w:p>
    <w:p w:rsidR="00067C61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Выпускник научится: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 – 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критически оценивать и интерпретировать информацию с разных позиций, распознавать и фиксировать противоречия в информационных источниках;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– использовать различные модельно-схематические средства для представления существенных связей и отношений, а также противоречий, выявленных в информационных источниках;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 – находить и приводить критические аргументы в отношении действий и суждений другого; спокойно и разумно относиться к критическим замечаниям в отношении собственного суждения, рассматривать их как ресурс собственного развития;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выходить за рамки учебного предмета и осуществлять целенаправленный поиск возможностей для широкого переноса средств и способов действия; – выстраивать индивидуальную образовательную траекторию, учитывая ограничения со стороны других участников и ресурсные ограничения;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менять и удерживать разные позиции в познавательной деятельности.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b/>
          <w:sz w:val="24"/>
          <w:szCs w:val="24"/>
        </w:rPr>
        <w:t xml:space="preserve">Коммуникативные </w:t>
      </w:r>
      <w:r w:rsidRPr="00AE10B2">
        <w:rPr>
          <w:sz w:val="24"/>
          <w:szCs w:val="24"/>
        </w:rPr>
        <w:t xml:space="preserve">универсальные учебные действия </w:t>
      </w:r>
    </w:p>
    <w:p w:rsidR="00067C61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Выпускник научится: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lastRenderedPageBreak/>
        <w:t xml:space="preserve"> – осуществлять деловую коммуникацию как со сверстниками, так и </w:t>
      </w:r>
      <w:proofErr w:type="gramStart"/>
      <w:r w:rsidRPr="00AE10B2">
        <w:rPr>
          <w:sz w:val="24"/>
          <w:szCs w:val="24"/>
        </w:rPr>
        <w:t>со</w:t>
      </w:r>
      <w:proofErr w:type="gramEnd"/>
      <w:r w:rsidRPr="00AE10B2">
        <w:rPr>
          <w:sz w:val="24"/>
          <w:szCs w:val="24"/>
        </w:rPr>
        <w:t xml:space="preserve"> взрослыми (как внутри образовательной организации, так и за ее пределами), подбирать партнеров для деловой коммуникации исходя из соображений результативности взаимодействия, а не личных симпатий;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– при осуществлении групповой работы быть как руководителем, так и членом команды в разных ролях (генератор идей, критик, исполнитель, выступающий, эксперт и т.д.);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 – координировать и выполнять работу в условиях реального, виртуального и комбинированного взаимодействия;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развернуто, логично и точно излагать свою точку зрения с использованием адекватных (устных и письменных) языковых средств; </w:t>
      </w:r>
    </w:p>
    <w:p w:rsidR="00A561AA" w:rsidRPr="00AE10B2" w:rsidRDefault="00A561AA" w:rsidP="00AE10B2">
      <w:pPr>
        <w:shd w:val="clear" w:color="auto" w:fill="FFFFFF"/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распознавать конфликтные ситуации и предотвращать конфликты до их активной фазы, выстраивать деловую и образовательную коммуникацию, избегая личностных оценочных суждений. </w:t>
      </w:r>
    </w:p>
    <w:p w:rsidR="0063794F" w:rsidRPr="00AE10B2" w:rsidRDefault="0063794F" w:rsidP="00AE10B2">
      <w:pPr>
        <w:spacing w:line="240" w:lineRule="auto"/>
        <w:jc w:val="both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t>Предметные результаты</w:t>
      </w:r>
      <w:r w:rsidR="00067C61" w:rsidRPr="00AE10B2">
        <w:rPr>
          <w:b/>
          <w:sz w:val="24"/>
          <w:szCs w:val="24"/>
        </w:rPr>
        <w:t>:</w:t>
      </w:r>
    </w:p>
    <w:p w:rsidR="0063794F" w:rsidRPr="00AE10B2" w:rsidRDefault="0063794F" w:rsidP="00AE10B2">
      <w:pPr>
        <w:spacing w:line="240" w:lineRule="auto"/>
        <w:jc w:val="both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t>В резул</w:t>
      </w:r>
      <w:r w:rsidR="00067C61" w:rsidRPr="00AE10B2">
        <w:rPr>
          <w:b/>
          <w:sz w:val="24"/>
          <w:szCs w:val="24"/>
        </w:rPr>
        <w:t>ьтате изучения курса</w:t>
      </w:r>
      <w:r w:rsidRPr="00AE10B2">
        <w:rPr>
          <w:b/>
          <w:sz w:val="24"/>
          <w:szCs w:val="24"/>
        </w:rPr>
        <w:t xml:space="preserve"> «Химия</w:t>
      </w:r>
      <w:r w:rsidR="00067C61" w:rsidRPr="00AE10B2">
        <w:rPr>
          <w:b/>
          <w:sz w:val="24"/>
          <w:szCs w:val="24"/>
        </w:rPr>
        <w:t xml:space="preserve"> и жизнь» </w:t>
      </w:r>
      <w:r w:rsidRPr="00AE10B2">
        <w:rPr>
          <w:b/>
          <w:sz w:val="24"/>
          <w:szCs w:val="24"/>
        </w:rPr>
        <w:t>выпускник научится:</w:t>
      </w:r>
    </w:p>
    <w:p w:rsidR="0063794F" w:rsidRPr="00AE10B2" w:rsidRDefault="00067C61" w:rsidP="00AE10B2">
      <w:pPr>
        <w:spacing w:line="240" w:lineRule="auto"/>
        <w:jc w:val="both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t>в</w:t>
      </w:r>
      <w:r w:rsidR="0063794F" w:rsidRPr="00AE10B2">
        <w:rPr>
          <w:b/>
          <w:sz w:val="24"/>
          <w:szCs w:val="24"/>
        </w:rPr>
        <w:t xml:space="preserve"> 10 классе: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раскрывать на примерах положения теории химического строения А.М. Бутлерова;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составлять молекулярные и структурные формулы органических веществ как носителей информации о строении вещества, его свойствах и принадлежности к определенному классу соединений;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характеризовать органические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приводить примеры химических реакций, раскрывающих характерные свойства типичных представителей классов органических веществ с целью их идентификации и объяснения области применения;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использовать знания о составе, строении и химических свойствах веще</w:t>
      </w:r>
      <w:proofErr w:type="gramStart"/>
      <w:r w:rsidR="0063794F" w:rsidRPr="00AE10B2">
        <w:rPr>
          <w:sz w:val="24"/>
          <w:szCs w:val="24"/>
        </w:rPr>
        <w:t>ств дл</w:t>
      </w:r>
      <w:proofErr w:type="gramEnd"/>
      <w:r w:rsidR="0063794F" w:rsidRPr="00AE10B2">
        <w:rPr>
          <w:sz w:val="24"/>
          <w:szCs w:val="24"/>
        </w:rPr>
        <w:t>я безопасного применения в практической деятельности;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 xml:space="preserve">приводить примеры практического использования продуктов переработки нефти и природного газа, высокомолекулярных соединений (полиэтилена, синтетического каучука, ацетатного волокна); 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проводить опыты по расп</w:t>
      </w:r>
      <w:r w:rsidR="00067C61" w:rsidRPr="00AE10B2">
        <w:rPr>
          <w:sz w:val="24"/>
          <w:szCs w:val="24"/>
        </w:rPr>
        <w:t>ознаванию органических веществ</w:t>
      </w:r>
      <w:r w:rsidR="0063794F" w:rsidRPr="00AE10B2">
        <w:rPr>
          <w:sz w:val="24"/>
          <w:szCs w:val="24"/>
        </w:rPr>
        <w:t>;</w:t>
      </w:r>
    </w:p>
    <w:p w:rsidR="0063794F" w:rsidRPr="00AE10B2" w:rsidRDefault="0063794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>–</w:t>
      </w:r>
      <w:r w:rsidR="003F379F" w:rsidRPr="00AE10B2">
        <w:rPr>
          <w:sz w:val="24"/>
          <w:szCs w:val="24"/>
        </w:rPr>
        <w:t xml:space="preserve"> </w:t>
      </w:r>
      <w:r w:rsidRPr="00AE10B2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химии.</w:t>
      </w:r>
    </w:p>
    <w:p w:rsidR="0063794F" w:rsidRPr="00AE10B2" w:rsidRDefault="00067C61" w:rsidP="00AE10B2">
      <w:pPr>
        <w:spacing w:line="240" w:lineRule="auto"/>
        <w:jc w:val="both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lastRenderedPageBreak/>
        <w:t>в</w:t>
      </w:r>
      <w:r w:rsidR="0063794F" w:rsidRPr="00AE10B2">
        <w:rPr>
          <w:b/>
          <w:sz w:val="24"/>
          <w:szCs w:val="24"/>
        </w:rPr>
        <w:t xml:space="preserve"> 11 классе: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раскрывать на примерах роль химии в формировании современной научной картины мира и в практической деятельности человека;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демонстрировать на примерах взаимосвязь между химией и другими естественными науками;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раскрывать на примерах положения теории химического строения А.М. Бутлерова;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понимать физический смысл Периодического закона Д.И. Менделеева и на его основе объяснять зависимость свойств химических элементов и образованных ими веществ от электронного строения атомов;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объяснять причины многообразия веществ на основе общих представлений об их составе и строении;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применять правила систематической международной номенклатуры как средства различения и идентификации веществ по их составу и строению;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владеть правилами и приемами безопасной работы с химическими веществами и лабораторным оборудованием;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приводить примеры гидролиза солей в повседневной жизни человека;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приводить примеры окислительно-восстановительных реакций в природе, производственных процессах и жизнедеятельности организмов;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приводить примеры химических реакций, раскрывающих общие химические свойства простых веществ – металлов и неметаллов;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проводить расчеты на нахождение молекулярной формулы углеводорода по продуктам сгорания и по его относительной плотности и массовым долям элементов, входящих в его состав;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владеть правилами безопасного обращения с едкими, горючими и токсичными веществами, средствами бытовой химии;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осуществлять поиск химической информации по названиям, идентификаторам, структурным формулам веществ;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 xml:space="preserve">критически оценивать и интерпретировать химическую информацию, содержащуюся в сообщениях средств массовой информации, ресурсах Интернета, научно-популярных статьях с точки зрения </w:t>
      </w:r>
      <w:proofErr w:type="gramStart"/>
      <w:r w:rsidR="0063794F" w:rsidRPr="00AE10B2">
        <w:rPr>
          <w:sz w:val="24"/>
          <w:szCs w:val="24"/>
        </w:rPr>
        <w:t>естественно-научной</w:t>
      </w:r>
      <w:proofErr w:type="gramEnd"/>
      <w:r w:rsidR="0063794F" w:rsidRPr="00AE10B2">
        <w:rPr>
          <w:sz w:val="24"/>
          <w:szCs w:val="24"/>
        </w:rPr>
        <w:t xml:space="preserve"> корректности в целях выявления ошибочных суждений и формирования собственной позиции;</w:t>
      </w:r>
    </w:p>
    <w:p w:rsidR="0063794F" w:rsidRPr="00AE10B2" w:rsidRDefault="003F379F" w:rsidP="00AE10B2">
      <w:pPr>
        <w:spacing w:line="240" w:lineRule="auto"/>
        <w:jc w:val="both"/>
        <w:rPr>
          <w:sz w:val="24"/>
          <w:szCs w:val="24"/>
        </w:rPr>
      </w:pPr>
      <w:r w:rsidRPr="00AE10B2">
        <w:rPr>
          <w:sz w:val="24"/>
          <w:szCs w:val="24"/>
        </w:rPr>
        <w:t xml:space="preserve">– </w:t>
      </w:r>
      <w:r w:rsidR="0063794F" w:rsidRPr="00AE10B2">
        <w:rPr>
          <w:sz w:val="24"/>
          <w:szCs w:val="24"/>
        </w:rPr>
        <w:t>представлять пути решения глобальных проблем, стоящих перед человечеством: экологических, энергетических, сырьевых, и роль химии в решении этих проблем.</w:t>
      </w:r>
    </w:p>
    <w:p w:rsidR="0063794F" w:rsidRPr="00AE10B2" w:rsidRDefault="00AE10B2" w:rsidP="00AE10B2">
      <w:pPr>
        <w:spacing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Выпускник </w:t>
      </w:r>
      <w:r w:rsidR="0063794F" w:rsidRPr="00AE10B2">
        <w:rPr>
          <w:b/>
          <w:sz w:val="24"/>
          <w:szCs w:val="24"/>
        </w:rPr>
        <w:t xml:space="preserve"> получит возможность научиться:</w:t>
      </w:r>
    </w:p>
    <w:p w:rsidR="0063794F" w:rsidRPr="00AE10B2" w:rsidRDefault="003F379F" w:rsidP="00AE10B2">
      <w:pPr>
        <w:spacing w:line="240" w:lineRule="auto"/>
        <w:jc w:val="both"/>
        <w:rPr>
          <w:i/>
          <w:sz w:val="24"/>
          <w:szCs w:val="24"/>
        </w:rPr>
      </w:pPr>
      <w:r w:rsidRPr="00AE10B2">
        <w:rPr>
          <w:i/>
          <w:sz w:val="24"/>
          <w:szCs w:val="24"/>
        </w:rPr>
        <w:t xml:space="preserve">– </w:t>
      </w:r>
      <w:r w:rsidR="0063794F" w:rsidRPr="00AE10B2">
        <w:rPr>
          <w:i/>
          <w:sz w:val="24"/>
          <w:szCs w:val="24"/>
        </w:rPr>
        <w:t>иллюстрировать на примерах становление и эволюцию органической химии как науки на различных исторических этапах ее развития;</w:t>
      </w:r>
    </w:p>
    <w:p w:rsidR="0063794F" w:rsidRPr="00AE10B2" w:rsidRDefault="003F379F" w:rsidP="00AE10B2">
      <w:pPr>
        <w:spacing w:line="240" w:lineRule="auto"/>
        <w:jc w:val="both"/>
        <w:rPr>
          <w:i/>
          <w:sz w:val="24"/>
          <w:szCs w:val="24"/>
        </w:rPr>
      </w:pPr>
      <w:r w:rsidRPr="00AE10B2">
        <w:rPr>
          <w:i/>
          <w:sz w:val="24"/>
          <w:szCs w:val="24"/>
        </w:rPr>
        <w:lastRenderedPageBreak/>
        <w:t xml:space="preserve">– </w:t>
      </w:r>
      <w:r w:rsidR="0063794F" w:rsidRPr="00AE10B2">
        <w:rPr>
          <w:i/>
          <w:sz w:val="24"/>
          <w:szCs w:val="24"/>
        </w:rPr>
        <w:t>использовать методы научного познания при выполнении проектов и учебно-исследовательских задач по изучению свойств, способов получения и распознавания органических веществ;</w:t>
      </w:r>
    </w:p>
    <w:p w:rsidR="0063794F" w:rsidRPr="00AE10B2" w:rsidRDefault="003F379F" w:rsidP="00AE10B2">
      <w:pPr>
        <w:spacing w:line="240" w:lineRule="auto"/>
        <w:jc w:val="both"/>
        <w:rPr>
          <w:i/>
          <w:sz w:val="24"/>
          <w:szCs w:val="24"/>
        </w:rPr>
      </w:pPr>
      <w:r w:rsidRPr="00AE10B2">
        <w:rPr>
          <w:i/>
          <w:sz w:val="24"/>
          <w:szCs w:val="24"/>
        </w:rPr>
        <w:t xml:space="preserve">– </w:t>
      </w:r>
      <w:r w:rsidR="0063794F" w:rsidRPr="00AE10B2">
        <w:rPr>
          <w:i/>
          <w:sz w:val="24"/>
          <w:szCs w:val="24"/>
        </w:rPr>
        <w:t>объяснять природу и способы образования химической связи: ковалентной (полярной, неполярной), ионной, металлической, водородной – с целью определения химической активности веществ;</w:t>
      </w:r>
    </w:p>
    <w:p w:rsidR="0063794F" w:rsidRPr="00AE10B2" w:rsidRDefault="003F379F" w:rsidP="00AE10B2">
      <w:pPr>
        <w:spacing w:line="240" w:lineRule="auto"/>
        <w:jc w:val="both"/>
        <w:rPr>
          <w:i/>
          <w:sz w:val="24"/>
          <w:szCs w:val="24"/>
        </w:rPr>
      </w:pPr>
      <w:r w:rsidRPr="00AE10B2">
        <w:rPr>
          <w:i/>
          <w:sz w:val="24"/>
          <w:szCs w:val="24"/>
        </w:rPr>
        <w:t xml:space="preserve">– </w:t>
      </w:r>
      <w:r w:rsidR="0063794F" w:rsidRPr="00AE10B2">
        <w:rPr>
          <w:i/>
          <w:sz w:val="24"/>
          <w:szCs w:val="24"/>
        </w:rPr>
        <w:t>устанавливать генетическую связь между классами органических веще</w:t>
      </w:r>
      <w:proofErr w:type="gramStart"/>
      <w:r w:rsidR="0063794F" w:rsidRPr="00AE10B2">
        <w:rPr>
          <w:i/>
          <w:sz w:val="24"/>
          <w:szCs w:val="24"/>
        </w:rPr>
        <w:t>ств дл</w:t>
      </w:r>
      <w:proofErr w:type="gramEnd"/>
      <w:r w:rsidR="0063794F" w:rsidRPr="00AE10B2">
        <w:rPr>
          <w:i/>
          <w:sz w:val="24"/>
          <w:szCs w:val="24"/>
        </w:rPr>
        <w:t>я обоснования принципиальной возможности получения органических соединений заданного состава и строения;</w:t>
      </w:r>
    </w:p>
    <w:p w:rsidR="00067C61" w:rsidRPr="00AE10B2" w:rsidRDefault="003F379F" w:rsidP="00AE10B2">
      <w:pPr>
        <w:spacing w:line="240" w:lineRule="auto"/>
        <w:jc w:val="both"/>
        <w:rPr>
          <w:i/>
          <w:sz w:val="24"/>
          <w:szCs w:val="24"/>
        </w:rPr>
      </w:pPr>
      <w:r w:rsidRPr="00AE10B2">
        <w:rPr>
          <w:i/>
          <w:sz w:val="24"/>
          <w:szCs w:val="24"/>
        </w:rPr>
        <w:t xml:space="preserve">– </w:t>
      </w:r>
      <w:r w:rsidR="0063794F" w:rsidRPr="00AE10B2">
        <w:rPr>
          <w:i/>
          <w:sz w:val="24"/>
          <w:szCs w:val="24"/>
        </w:rPr>
        <w:t>устанавливать взаимосвязи между фактами и теорией, причиной и следствием при анализе проблемных ситуаций и обосновании принимаемых решений на основе химических знаний.</w:t>
      </w:r>
    </w:p>
    <w:p w:rsidR="0063794F" w:rsidRPr="00AE10B2" w:rsidRDefault="0063794F" w:rsidP="00AE10B2">
      <w:pPr>
        <w:spacing w:line="240" w:lineRule="auto"/>
        <w:jc w:val="center"/>
        <w:rPr>
          <w:b/>
          <w:sz w:val="24"/>
          <w:szCs w:val="24"/>
          <w:lang w:eastAsia="ru-RU"/>
        </w:rPr>
      </w:pPr>
      <w:r w:rsidRPr="00AE10B2">
        <w:rPr>
          <w:b/>
          <w:sz w:val="24"/>
          <w:szCs w:val="24"/>
          <w:lang w:eastAsia="ru-RU"/>
        </w:rPr>
        <w:t>Содержание курса «Химия</w:t>
      </w:r>
      <w:r w:rsidR="00A07FD2" w:rsidRPr="00AE10B2">
        <w:rPr>
          <w:b/>
          <w:sz w:val="24"/>
          <w:szCs w:val="24"/>
          <w:lang w:eastAsia="ru-RU"/>
        </w:rPr>
        <w:t xml:space="preserve"> и жизнь</w:t>
      </w:r>
      <w:r w:rsidRPr="00AE10B2">
        <w:rPr>
          <w:b/>
          <w:sz w:val="24"/>
          <w:szCs w:val="24"/>
          <w:lang w:eastAsia="ru-RU"/>
        </w:rPr>
        <w:t>»</w:t>
      </w:r>
    </w:p>
    <w:p w:rsidR="00A07FD2" w:rsidRPr="0053755E" w:rsidRDefault="003F379F" w:rsidP="00AE10B2">
      <w:pPr>
        <w:spacing w:line="240" w:lineRule="auto"/>
        <w:jc w:val="center"/>
        <w:rPr>
          <w:b/>
          <w:sz w:val="24"/>
          <w:szCs w:val="24"/>
          <w:lang w:eastAsia="ru-RU"/>
        </w:rPr>
      </w:pPr>
      <w:r w:rsidRPr="0053755E">
        <w:rPr>
          <w:b/>
          <w:sz w:val="24"/>
          <w:szCs w:val="24"/>
          <w:lang w:eastAsia="ru-RU"/>
        </w:rPr>
        <w:t>10 класс</w:t>
      </w:r>
    </w:p>
    <w:p w:rsidR="008A39B8" w:rsidRPr="0053755E" w:rsidRDefault="003F379F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b/>
          <w:sz w:val="24"/>
          <w:szCs w:val="24"/>
        </w:rPr>
        <w:t xml:space="preserve">Раздел 1. </w:t>
      </w:r>
      <w:r w:rsidR="008A39B8" w:rsidRPr="0053755E">
        <w:rPr>
          <w:b/>
          <w:sz w:val="24"/>
          <w:szCs w:val="24"/>
        </w:rPr>
        <w:t>Теоретические основы органической химии</w:t>
      </w:r>
      <w:r w:rsidR="001A5FB3" w:rsidRPr="0053755E">
        <w:rPr>
          <w:sz w:val="24"/>
          <w:szCs w:val="24"/>
        </w:rPr>
        <w:t xml:space="preserve"> </w:t>
      </w:r>
      <w:r w:rsidR="001A5FB3" w:rsidRPr="0053755E">
        <w:rPr>
          <w:b/>
          <w:sz w:val="24"/>
          <w:szCs w:val="24"/>
        </w:rPr>
        <w:t>(4ч).</w:t>
      </w:r>
      <w:r w:rsidRPr="0053755E">
        <w:rPr>
          <w:sz w:val="24"/>
          <w:szCs w:val="24"/>
        </w:rPr>
        <w:t xml:space="preserve"> Органические вещества. </w:t>
      </w:r>
      <w:r w:rsidR="008A39B8" w:rsidRPr="0053755E">
        <w:rPr>
          <w:sz w:val="24"/>
          <w:szCs w:val="24"/>
        </w:rPr>
        <w:t xml:space="preserve">Органическая химия. История зарождения и развития </w:t>
      </w:r>
      <w:r w:rsidR="00A371B0" w:rsidRPr="0053755E">
        <w:rPr>
          <w:sz w:val="24"/>
          <w:szCs w:val="24"/>
        </w:rPr>
        <w:t xml:space="preserve">органической </w:t>
      </w:r>
      <w:r w:rsidR="008A39B8" w:rsidRPr="0053755E">
        <w:rPr>
          <w:sz w:val="24"/>
          <w:szCs w:val="24"/>
        </w:rPr>
        <w:t>химии.</w:t>
      </w:r>
      <w:r w:rsidR="00A371B0" w:rsidRPr="0053755E">
        <w:rPr>
          <w:sz w:val="24"/>
          <w:szCs w:val="24"/>
        </w:rPr>
        <w:t xml:space="preserve"> </w:t>
      </w:r>
      <w:r w:rsidR="00880A66" w:rsidRPr="0053755E">
        <w:rPr>
          <w:sz w:val="24"/>
          <w:szCs w:val="24"/>
        </w:rPr>
        <w:t xml:space="preserve">Жизнь и научная деятельность А.М. Бутлерова. </w:t>
      </w:r>
      <w:r w:rsidR="00A371B0" w:rsidRPr="0053755E">
        <w:rPr>
          <w:sz w:val="24"/>
          <w:szCs w:val="24"/>
        </w:rPr>
        <w:t>Теории строения органических веществ.</w:t>
      </w:r>
      <w:r w:rsidR="008A39B8" w:rsidRPr="0053755E">
        <w:rPr>
          <w:sz w:val="24"/>
          <w:szCs w:val="24"/>
        </w:rPr>
        <w:t xml:space="preserve"> Связь химии с биологией и медициной.</w:t>
      </w:r>
      <w:r w:rsidR="00A371B0" w:rsidRPr="0053755E">
        <w:rPr>
          <w:sz w:val="24"/>
          <w:szCs w:val="24"/>
        </w:rPr>
        <w:t xml:space="preserve"> Методы исследования органических соединений.</w:t>
      </w:r>
      <w:r w:rsidR="00481A36" w:rsidRPr="0053755E">
        <w:rPr>
          <w:sz w:val="24"/>
          <w:szCs w:val="24"/>
        </w:rPr>
        <w:t xml:space="preserve"> Теоретические основы протекания реакций органических соединений. </w:t>
      </w:r>
    </w:p>
    <w:p w:rsidR="00A371B0" w:rsidRPr="0053755E" w:rsidRDefault="00A371B0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b/>
          <w:sz w:val="24"/>
          <w:szCs w:val="24"/>
        </w:rPr>
        <w:t xml:space="preserve">Раздел 2. </w:t>
      </w:r>
      <w:r w:rsidR="00481A36" w:rsidRPr="0053755E">
        <w:rPr>
          <w:b/>
          <w:sz w:val="24"/>
          <w:szCs w:val="24"/>
        </w:rPr>
        <w:t>Классы органических соединений</w:t>
      </w:r>
      <w:r w:rsidR="001A5FB3" w:rsidRPr="0053755E">
        <w:rPr>
          <w:b/>
          <w:sz w:val="24"/>
          <w:szCs w:val="24"/>
        </w:rPr>
        <w:t xml:space="preserve"> (20 ч)</w:t>
      </w:r>
      <w:r w:rsidR="00481A36" w:rsidRPr="0053755E">
        <w:rPr>
          <w:sz w:val="24"/>
          <w:szCs w:val="24"/>
        </w:rPr>
        <w:t xml:space="preserve">. </w:t>
      </w:r>
    </w:p>
    <w:p w:rsidR="003F379F" w:rsidRPr="0053755E" w:rsidRDefault="00C439E5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 xml:space="preserve">Углеводороды. Алканы. Изомерия алканов </w:t>
      </w:r>
      <w:r w:rsidR="00880A66" w:rsidRPr="0053755E">
        <w:rPr>
          <w:sz w:val="24"/>
          <w:szCs w:val="24"/>
        </w:rPr>
        <w:t xml:space="preserve">и циклоалканов </w:t>
      </w:r>
      <w:r w:rsidRPr="0053755E">
        <w:rPr>
          <w:sz w:val="24"/>
          <w:szCs w:val="24"/>
        </w:rPr>
        <w:t xml:space="preserve">(конформации). </w:t>
      </w:r>
      <w:r w:rsidR="004B00C1" w:rsidRPr="0053755E">
        <w:rPr>
          <w:sz w:val="24"/>
          <w:szCs w:val="24"/>
        </w:rPr>
        <w:t xml:space="preserve">Химические свойства, нахождение в природе и применение алканов. </w:t>
      </w:r>
      <w:proofErr w:type="gramStart"/>
      <w:r w:rsidRPr="0053755E">
        <w:rPr>
          <w:sz w:val="24"/>
          <w:szCs w:val="24"/>
        </w:rPr>
        <w:t>Экологическая роль галогенопроизводных алканов.</w:t>
      </w:r>
      <w:proofErr w:type="gramEnd"/>
    </w:p>
    <w:p w:rsidR="003F379F" w:rsidRPr="0053755E" w:rsidRDefault="00880A66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Алкены. Жизнь и научная деятельность В.В. Марковникова.</w:t>
      </w:r>
      <w:r w:rsidR="004B00C1" w:rsidRPr="0053755E">
        <w:rPr>
          <w:sz w:val="24"/>
          <w:szCs w:val="24"/>
        </w:rPr>
        <w:t xml:space="preserve"> Химические свойства и способы получения алкенов. Полиэтилен как крупнотоннажный продукт химического производства. Применение этилена.</w:t>
      </w:r>
      <w:r w:rsidRPr="0053755E">
        <w:rPr>
          <w:sz w:val="24"/>
          <w:szCs w:val="24"/>
        </w:rPr>
        <w:t xml:space="preserve"> Влияние алкенов на окружающую среду.</w:t>
      </w:r>
    </w:p>
    <w:p w:rsidR="004B00C1" w:rsidRPr="0053755E" w:rsidRDefault="00880A66" w:rsidP="00AE10B2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Алкадиены.</w:t>
      </w:r>
      <w:r w:rsidR="004B00C1" w:rsidRPr="0053755E">
        <w:rPr>
          <w:sz w:val="24"/>
          <w:szCs w:val="24"/>
        </w:rPr>
        <w:t xml:space="preserve"> Натуральный и синтетический каучуки. Вулканизация каучука. Резина. Применение каучука и резины.</w:t>
      </w:r>
      <w:r w:rsidR="004B00C1" w:rsidRPr="0053755E">
        <w:rPr>
          <w:sz w:val="24"/>
          <w:szCs w:val="24"/>
          <w:lang w:eastAsia="ru-RU"/>
        </w:rPr>
        <w:t xml:space="preserve"> </w:t>
      </w:r>
      <w:r w:rsidRPr="0053755E">
        <w:rPr>
          <w:sz w:val="24"/>
          <w:szCs w:val="24"/>
        </w:rPr>
        <w:t xml:space="preserve"> </w:t>
      </w:r>
    </w:p>
    <w:p w:rsidR="003F379F" w:rsidRPr="0053755E" w:rsidRDefault="00880A66" w:rsidP="00AE10B2">
      <w:pPr>
        <w:suppressAutoHyphens/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 xml:space="preserve">Алкины. </w:t>
      </w:r>
      <w:r w:rsidR="004B00C1" w:rsidRPr="0053755E">
        <w:rPr>
          <w:sz w:val="24"/>
          <w:szCs w:val="24"/>
        </w:rPr>
        <w:t xml:space="preserve"> Химические свойства (на примере ацетилена): реакции присоединения (галогенирование, гидрирование, гидратация, гидрогалогенирование) как способ получения полимеров и других полезных продуктов. Горение ацетилена как источник высокотемпературного пламени для сварки и резки металлов. </w:t>
      </w:r>
      <w:r w:rsidRPr="0053755E">
        <w:rPr>
          <w:sz w:val="24"/>
          <w:szCs w:val="24"/>
        </w:rPr>
        <w:t>Наркотические свойства алкинов и алкадиенов.</w:t>
      </w:r>
      <w:r w:rsidR="00C27238" w:rsidRPr="0053755E">
        <w:rPr>
          <w:sz w:val="24"/>
          <w:szCs w:val="24"/>
        </w:rPr>
        <w:t xml:space="preserve"> </w:t>
      </w:r>
      <w:r w:rsidR="003F379F" w:rsidRPr="0053755E">
        <w:rPr>
          <w:sz w:val="24"/>
          <w:szCs w:val="24"/>
        </w:rPr>
        <w:t>Влияние на</w:t>
      </w:r>
      <w:r w:rsidR="00415577" w:rsidRPr="0053755E">
        <w:rPr>
          <w:sz w:val="24"/>
          <w:szCs w:val="24"/>
        </w:rPr>
        <w:t xml:space="preserve"> здоровье</w:t>
      </w:r>
      <w:r w:rsidR="003F379F" w:rsidRPr="0053755E">
        <w:rPr>
          <w:sz w:val="24"/>
          <w:szCs w:val="24"/>
        </w:rPr>
        <w:t xml:space="preserve"> человека</w:t>
      </w:r>
      <w:r w:rsidR="00415577" w:rsidRPr="0053755E">
        <w:rPr>
          <w:sz w:val="24"/>
          <w:szCs w:val="24"/>
        </w:rPr>
        <w:t xml:space="preserve">. </w:t>
      </w:r>
    </w:p>
    <w:p w:rsidR="004B00C1" w:rsidRPr="0053755E" w:rsidRDefault="00C27238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  <w:lang w:eastAsia="ru-RU"/>
        </w:rPr>
      </w:pPr>
      <w:r w:rsidRPr="0053755E">
        <w:rPr>
          <w:sz w:val="24"/>
          <w:szCs w:val="24"/>
        </w:rPr>
        <w:t>Арены.</w:t>
      </w:r>
      <w:r w:rsidR="004B00C1" w:rsidRPr="0053755E">
        <w:rPr>
          <w:sz w:val="24"/>
          <w:szCs w:val="24"/>
        </w:rPr>
        <w:t xml:space="preserve"> Бензол как представитель ароматических углеводородов.</w:t>
      </w:r>
      <w:r w:rsidR="004B00C1" w:rsidRPr="0053755E">
        <w:rPr>
          <w:sz w:val="24"/>
          <w:szCs w:val="24"/>
          <w:lang w:eastAsia="ru-RU"/>
        </w:rPr>
        <w:t xml:space="preserve"> Пестициды.</w:t>
      </w:r>
    </w:p>
    <w:p w:rsidR="004B00C1" w:rsidRPr="0053755E" w:rsidRDefault="00EA2891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Единство химической органи</w:t>
      </w:r>
      <w:r w:rsidR="004B00C1" w:rsidRPr="0053755E">
        <w:rPr>
          <w:sz w:val="24"/>
          <w:szCs w:val="24"/>
        </w:rPr>
        <w:t>зации живых организмов на Земле.</w:t>
      </w:r>
      <w:r w:rsidRPr="0053755E">
        <w:rPr>
          <w:sz w:val="24"/>
          <w:szCs w:val="24"/>
        </w:rPr>
        <w:t xml:space="preserve"> </w:t>
      </w:r>
    </w:p>
    <w:p w:rsidR="00AE61DE" w:rsidRPr="0053755E" w:rsidRDefault="00EA2891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Спирты. Метанол, этанол, холестерин – представители</w:t>
      </w:r>
      <w:r w:rsidR="00415577" w:rsidRPr="0053755E">
        <w:rPr>
          <w:sz w:val="24"/>
          <w:szCs w:val="24"/>
        </w:rPr>
        <w:t xml:space="preserve"> одноатомных спиртов.</w:t>
      </w:r>
      <w:r w:rsidRPr="0053755E">
        <w:rPr>
          <w:sz w:val="24"/>
          <w:szCs w:val="24"/>
        </w:rPr>
        <w:t xml:space="preserve"> Многоатомные спирты.</w:t>
      </w:r>
      <w:r w:rsidR="00415577" w:rsidRPr="0053755E">
        <w:rPr>
          <w:sz w:val="24"/>
          <w:szCs w:val="24"/>
        </w:rPr>
        <w:t xml:space="preserve"> Глицерин и нитроглицерин, их практи</w:t>
      </w:r>
      <w:r w:rsidR="009448E0" w:rsidRPr="0053755E">
        <w:rPr>
          <w:sz w:val="24"/>
          <w:szCs w:val="24"/>
        </w:rPr>
        <w:t>ческое значение</w:t>
      </w:r>
      <w:r w:rsidR="00415577" w:rsidRPr="0053755E">
        <w:rPr>
          <w:sz w:val="24"/>
          <w:szCs w:val="24"/>
        </w:rPr>
        <w:t>.</w:t>
      </w:r>
      <w:r w:rsidRPr="0053755E">
        <w:rPr>
          <w:sz w:val="24"/>
          <w:szCs w:val="24"/>
        </w:rPr>
        <w:t xml:space="preserve"> Этиленгликоль. </w:t>
      </w:r>
      <w:r w:rsidR="00415577" w:rsidRPr="0053755E">
        <w:rPr>
          <w:sz w:val="24"/>
          <w:szCs w:val="24"/>
        </w:rPr>
        <w:t xml:space="preserve"> Спирты в жизни человека. Спирты и здоровье.</w:t>
      </w:r>
      <w:r w:rsidR="009448E0" w:rsidRPr="0053755E">
        <w:rPr>
          <w:sz w:val="24"/>
          <w:szCs w:val="24"/>
        </w:rPr>
        <w:t xml:space="preserve"> Фенолы. Антиоксиданты для пищевых продуктов, производные фенолов.</w:t>
      </w:r>
      <w:r w:rsidR="00E73449" w:rsidRPr="0053755E">
        <w:rPr>
          <w:sz w:val="24"/>
          <w:szCs w:val="24"/>
        </w:rPr>
        <w:t xml:space="preserve"> </w:t>
      </w:r>
    </w:p>
    <w:p w:rsidR="00AE61DE" w:rsidRPr="0053755E" w:rsidRDefault="00E73449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Альдегиды и кетоны. Лечебные свойства альдегидов. Ацетон.</w:t>
      </w:r>
    </w:p>
    <w:p w:rsidR="00415577" w:rsidRPr="0053755E" w:rsidRDefault="00E73449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 xml:space="preserve">Карбоновые кислоты. Особые свойства муравьиной, уксусной и масляной кислот. Высшие жирные кислоты. </w:t>
      </w:r>
      <w:r w:rsidR="009E3539" w:rsidRPr="0053755E">
        <w:rPr>
          <w:sz w:val="24"/>
          <w:szCs w:val="24"/>
        </w:rPr>
        <w:t xml:space="preserve">Эфирные масла. </w:t>
      </w:r>
      <w:r w:rsidR="00AE61DE" w:rsidRPr="0053755E">
        <w:rPr>
          <w:szCs w:val="28"/>
        </w:rPr>
        <w:t xml:space="preserve">Применение сложных эфиров в пищевой и </w:t>
      </w:r>
      <w:r w:rsidR="00AE61DE" w:rsidRPr="0053755E">
        <w:rPr>
          <w:sz w:val="24"/>
          <w:szCs w:val="24"/>
        </w:rPr>
        <w:t xml:space="preserve">парфюмерной промышленности.  </w:t>
      </w:r>
      <w:r w:rsidRPr="0053755E">
        <w:rPr>
          <w:sz w:val="24"/>
          <w:szCs w:val="24"/>
        </w:rPr>
        <w:t>Мыла. Двухосновные, ароматические карбоновые кислоты.</w:t>
      </w:r>
      <w:r w:rsidR="00EA2891" w:rsidRPr="0053755E">
        <w:rPr>
          <w:sz w:val="24"/>
          <w:szCs w:val="24"/>
        </w:rPr>
        <w:t xml:space="preserve"> Синтетические моющие средства</w:t>
      </w:r>
      <w:r w:rsidR="00686BFE" w:rsidRPr="0053755E">
        <w:rPr>
          <w:sz w:val="24"/>
          <w:szCs w:val="24"/>
        </w:rPr>
        <w:t>.</w:t>
      </w:r>
      <w:r w:rsidR="009E3539" w:rsidRPr="0053755E">
        <w:rPr>
          <w:sz w:val="24"/>
          <w:szCs w:val="24"/>
        </w:rPr>
        <w:t xml:space="preserve"> Азотсодержащие соединения. Влияние аминов на жизнь человека.</w:t>
      </w:r>
      <w:r w:rsidR="003F0AB6" w:rsidRPr="0053755E">
        <w:rPr>
          <w:sz w:val="24"/>
          <w:szCs w:val="24"/>
        </w:rPr>
        <w:t xml:space="preserve"> </w:t>
      </w:r>
      <w:r w:rsidR="003F0AB6" w:rsidRPr="0053755E">
        <w:rPr>
          <w:rFonts w:eastAsia="Calibri"/>
          <w:sz w:val="24"/>
          <w:szCs w:val="24"/>
        </w:rPr>
        <w:t>Медицинские препараты.</w:t>
      </w:r>
      <w:r w:rsidR="009E3539" w:rsidRPr="0053755E">
        <w:rPr>
          <w:sz w:val="24"/>
          <w:szCs w:val="24"/>
        </w:rPr>
        <w:t xml:space="preserve"> Гетероциклические соединения, алкалоиды. Табакокурение, наркомания – угроза жизни человека.</w:t>
      </w:r>
    </w:p>
    <w:p w:rsidR="009448E0" w:rsidRPr="0053755E" w:rsidRDefault="009448E0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Практическая работа</w:t>
      </w:r>
      <w:r w:rsidR="00EA2891" w:rsidRPr="0053755E">
        <w:rPr>
          <w:sz w:val="24"/>
          <w:szCs w:val="24"/>
        </w:rPr>
        <w:t xml:space="preserve"> №1 Спирты</w:t>
      </w:r>
      <w:r w:rsidRPr="0053755E">
        <w:rPr>
          <w:sz w:val="24"/>
          <w:szCs w:val="24"/>
        </w:rPr>
        <w:t>.</w:t>
      </w:r>
    </w:p>
    <w:p w:rsidR="00EA2891" w:rsidRPr="0053755E" w:rsidRDefault="00EA2891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Практическая работа №2</w:t>
      </w:r>
      <w:r w:rsidR="00686BFE" w:rsidRPr="0053755E">
        <w:rPr>
          <w:sz w:val="24"/>
          <w:szCs w:val="24"/>
        </w:rPr>
        <w:t xml:space="preserve"> Изучение свойств салициловой кислоты. Решение экспериментальных задач.</w:t>
      </w:r>
      <w:r w:rsidR="009E3539" w:rsidRPr="0053755E">
        <w:rPr>
          <w:sz w:val="24"/>
          <w:szCs w:val="24"/>
        </w:rPr>
        <w:t xml:space="preserve"> </w:t>
      </w:r>
    </w:p>
    <w:p w:rsidR="009E3539" w:rsidRPr="0053755E" w:rsidRDefault="009E3539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lastRenderedPageBreak/>
        <w:t xml:space="preserve">Практическая </w:t>
      </w:r>
      <w:r w:rsidR="00EA2891" w:rsidRPr="0053755E">
        <w:rPr>
          <w:sz w:val="24"/>
          <w:szCs w:val="24"/>
        </w:rPr>
        <w:t>работа №3</w:t>
      </w:r>
      <w:r w:rsidRPr="0053755E">
        <w:rPr>
          <w:sz w:val="24"/>
          <w:szCs w:val="24"/>
        </w:rPr>
        <w:t xml:space="preserve"> Мыла. СМС.</w:t>
      </w:r>
    </w:p>
    <w:p w:rsidR="008A316E" w:rsidRPr="0053755E" w:rsidRDefault="008A316E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b/>
          <w:sz w:val="24"/>
          <w:szCs w:val="24"/>
        </w:rPr>
        <w:t>Раздел 3. Вещества живых клеток</w:t>
      </w:r>
      <w:r w:rsidR="001A5FB3" w:rsidRPr="0053755E">
        <w:rPr>
          <w:b/>
          <w:sz w:val="24"/>
          <w:szCs w:val="24"/>
        </w:rPr>
        <w:t xml:space="preserve"> (6ч)</w:t>
      </w:r>
      <w:r w:rsidRPr="0053755E">
        <w:rPr>
          <w:sz w:val="24"/>
          <w:szCs w:val="24"/>
        </w:rPr>
        <w:t xml:space="preserve">. </w:t>
      </w:r>
    </w:p>
    <w:p w:rsidR="003F0AB6" w:rsidRPr="0053755E" w:rsidRDefault="008A316E" w:rsidP="00AE10B2">
      <w:pPr>
        <w:spacing w:line="240" w:lineRule="auto"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Ж</w:t>
      </w:r>
      <w:r w:rsidR="00EA2891" w:rsidRPr="0053755E">
        <w:rPr>
          <w:sz w:val="24"/>
          <w:szCs w:val="24"/>
        </w:rPr>
        <w:t>иры в жизни человека</w:t>
      </w:r>
      <w:r w:rsidRPr="0053755E">
        <w:rPr>
          <w:sz w:val="24"/>
          <w:szCs w:val="24"/>
        </w:rPr>
        <w:t>. Углеводы. Таутомерия глюкозы</w:t>
      </w:r>
      <w:r w:rsidR="00021A61" w:rsidRPr="0053755E">
        <w:rPr>
          <w:sz w:val="24"/>
          <w:szCs w:val="24"/>
        </w:rPr>
        <w:t>. Гликоген. Пектин. Хитин.</w:t>
      </w:r>
      <w:r w:rsidR="00DA7F2C" w:rsidRPr="0053755E">
        <w:rPr>
          <w:sz w:val="24"/>
          <w:szCs w:val="24"/>
        </w:rPr>
        <w:t xml:space="preserve"> Нитраты целлюлозы.</w:t>
      </w:r>
      <w:r w:rsidR="00021A61" w:rsidRPr="0053755E">
        <w:rPr>
          <w:sz w:val="24"/>
          <w:szCs w:val="24"/>
        </w:rPr>
        <w:t xml:space="preserve"> Краткие сведения о некоторых мон</w:t>
      </w:r>
      <w:proofErr w:type="gramStart"/>
      <w:r w:rsidR="00021A61" w:rsidRPr="0053755E">
        <w:rPr>
          <w:sz w:val="24"/>
          <w:szCs w:val="24"/>
        </w:rPr>
        <w:t>о-</w:t>
      </w:r>
      <w:proofErr w:type="gramEnd"/>
      <w:r w:rsidR="00021A61" w:rsidRPr="0053755E">
        <w:rPr>
          <w:sz w:val="24"/>
          <w:szCs w:val="24"/>
        </w:rPr>
        <w:t xml:space="preserve"> и олигосахаридах.</w:t>
      </w:r>
      <w:r w:rsidR="00DA7F2C" w:rsidRPr="0053755E">
        <w:rPr>
          <w:sz w:val="24"/>
          <w:szCs w:val="24"/>
        </w:rPr>
        <w:t xml:space="preserve"> Аминокислоты, пептиды, полипептиды и белки в природе и в жизни.</w:t>
      </w:r>
      <w:r w:rsidR="003F0AB6" w:rsidRPr="0053755E">
        <w:rPr>
          <w:sz w:val="24"/>
          <w:szCs w:val="24"/>
        </w:rPr>
        <w:t xml:space="preserve"> </w:t>
      </w:r>
      <w:r w:rsidR="003F0AB6" w:rsidRPr="0053755E">
        <w:rPr>
          <w:rFonts w:eastAsia="Calibri"/>
          <w:sz w:val="24"/>
          <w:szCs w:val="24"/>
        </w:rPr>
        <w:t>Белки как природные полимеры. Биологические функции белков (инсулин, кератины, фиброин, коллаген, миоглобин, аспартам, казеин). Пищевые добавки.</w:t>
      </w:r>
      <w:r w:rsidR="00DA7F2C" w:rsidRPr="0053755E">
        <w:rPr>
          <w:sz w:val="24"/>
          <w:szCs w:val="24"/>
        </w:rPr>
        <w:t xml:space="preserve"> Единство биохимических функций белков, жиров и углеводов в живом организме.</w:t>
      </w:r>
    </w:p>
    <w:p w:rsidR="00DA7F2C" w:rsidRPr="0053755E" w:rsidRDefault="00EA2891" w:rsidP="00AE10B2">
      <w:pPr>
        <w:spacing w:line="240" w:lineRule="auto"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Практическая работа №4</w:t>
      </w:r>
      <w:r w:rsidR="00DA7F2C" w:rsidRPr="0053755E">
        <w:rPr>
          <w:sz w:val="24"/>
          <w:szCs w:val="24"/>
        </w:rPr>
        <w:t xml:space="preserve"> Приготовление растворов белков и </w:t>
      </w:r>
      <w:r w:rsidRPr="0053755E">
        <w:rPr>
          <w:sz w:val="24"/>
          <w:szCs w:val="24"/>
        </w:rPr>
        <w:t xml:space="preserve">изучение их свойств. </w:t>
      </w:r>
    </w:p>
    <w:p w:rsidR="00F106AF" w:rsidRPr="0053755E" w:rsidRDefault="00F106AF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b/>
          <w:sz w:val="24"/>
          <w:szCs w:val="24"/>
        </w:rPr>
        <w:t>Раздел 4. Органическая химия в жизни человека</w:t>
      </w:r>
      <w:r w:rsidR="00540868" w:rsidRPr="0053755E">
        <w:rPr>
          <w:b/>
          <w:sz w:val="24"/>
          <w:szCs w:val="24"/>
        </w:rPr>
        <w:t xml:space="preserve"> (5ч)</w:t>
      </w:r>
      <w:r w:rsidRPr="0053755E">
        <w:rPr>
          <w:sz w:val="24"/>
          <w:szCs w:val="24"/>
        </w:rPr>
        <w:t xml:space="preserve">. </w:t>
      </w:r>
    </w:p>
    <w:p w:rsidR="009E3539" w:rsidRPr="0053755E" w:rsidRDefault="00F106AF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Природные источники углеводородов.</w:t>
      </w:r>
      <w:r w:rsidR="00AE61DE" w:rsidRPr="0053755E">
        <w:rPr>
          <w:sz w:val="24"/>
          <w:szCs w:val="24"/>
        </w:rPr>
        <w:t xml:space="preserve"> </w:t>
      </w:r>
      <w:r w:rsidR="00AE61DE" w:rsidRPr="0053755E">
        <w:rPr>
          <w:sz w:val="24"/>
          <w:szCs w:val="24"/>
          <w:lang w:eastAsia="ru-RU"/>
        </w:rPr>
        <w:t>Природный газ. Нефть. Попутные нефтяные газы. Каменный уголь.</w:t>
      </w:r>
      <w:r w:rsidRPr="0053755E">
        <w:rPr>
          <w:sz w:val="24"/>
          <w:szCs w:val="24"/>
        </w:rPr>
        <w:t xml:space="preserve"> Детонационная стойкость бензина</w:t>
      </w:r>
      <w:r w:rsidR="00EA2891" w:rsidRPr="0053755E">
        <w:rPr>
          <w:sz w:val="24"/>
          <w:szCs w:val="24"/>
        </w:rPr>
        <w:t>. Промышленный</w:t>
      </w:r>
      <w:r w:rsidRPr="0053755E">
        <w:rPr>
          <w:sz w:val="24"/>
          <w:szCs w:val="24"/>
        </w:rPr>
        <w:t xml:space="preserve"> органический синтез. Полимеры и полимерные материалы. Вторичная переработка полимеров. Композиционные материалы. Краски. Лаки. Клеи. Красители.</w:t>
      </w:r>
      <w:r w:rsidR="006C613E" w:rsidRPr="0053755E">
        <w:rPr>
          <w:sz w:val="24"/>
          <w:szCs w:val="24"/>
        </w:rPr>
        <w:t xml:space="preserve"> </w:t>
      </w:r>
      <w:r w:rsidR="00AE10B2" w:rsidRPr="0053755E">
        <w:rPr>
          <w:sz w:val="24"/>
          <w:szCs w:val="24"/>
        </w:rPr>
        <w:t xml:space="preserve">Искусственные волокна. </w:t>
      </w:r>
      <w:r w:rsidR="006C613E" w:rsidRPr="0053755E">
        <w:rPr>
          <w:sz w:val="24"/>
          <w:szCs w:val="24"/>
        </w:rPr>
        <w:t>Защита окружающей среды от загрязнения и воздействия вредных органических веществ.</w:t>
      </w:r>
    </w:p>
    <w:p w:rsidR="00EA2891" w:rsidRPr="0053755E" w:rsidRDefault="00EA2891" w:rsidP="00AE10B2">
      <w:pPr>
        <w:tabs>
          <w:tab w:val="left" w:pos="8130"/>
        </w:tabs>
        <w:spacing w:after="0" w:line="240" w:lineRule="auto"/>
        <w:ind w:left="567"/>
        <w:contextualSpacing/>
        <w:jc w:val="both"/>
        <w:rPr>
          <w:b/>
          <w:sz w:val="24"/>
          <w:szCs w:val="24"/>
        </w:rPr>
      </w:pPr>
    </w:p>
    <w:p w:rsidR="001A5FB3" w:rsidRPr="0053755E" w:rsidRDefault="001A5FB3" w:rsidP="00AE10B2">
      <w:pPr>
        <w:spacing w:line="240" w:lineRule="auto"/>
        <w:jc w:val="center"/>
        <w:rPr>
          <w:b/>
          <w:sz w:val="24"/>
          <w:szCs w:val="24"/>
          <w:lang w:eastAsia="ru-RU"/>
        </w:rPr>
      </w:pPr>
      <w:r w:rsidRPr="0053755E">
        <w:rPr>
          <w:b/>
          <w:sz w:val="24"/>
          <w:szCs w:val="24"/>
          <w:lang w:eastAsia="ru-RU"/>
        </w:rPr>
        <w:t>11 класс</w:t>
      </w:r>
    </w:p>
    <w:p w:rsidR="001A5FB3" w:rsidRPr="0053755E" w:rsidRDefault="001A5FB3" w:rsidP="00AE10B2">
      <w:pPr>
        <w:tabs>
          <w:tab w:val="left" w:pos="8130"/>
        </w:tabs>
        <w:spacing w:after="0" w:line="240" w:lineRule="auto"/>
        <w:contextualSpacing/>
        <w:jc w:val="both"/>
        <w:rPr>
          <w:b/>
          <w:sz w:val="24"/>
          <w:szCs w:val="24"/>
        </w:rPr>
      </w:pPr>
      <w:r w:rsidRPr="0053755E">
        <w:rPr>
          <w:b/>
          <w:sz w:val="24"/>
          <w:szCs w:val="24"/>
        </w:rPr>
        <w:t>Раздел 5. Общая химия</w:t>
      </w:r>
      <w:r w:rsidR="00540868" w:rsidRPr="0053755E">
        <w:rPr>
          <w:b/>
          <w:sz w:val="24"/>
          <w:szCs w:val="24"/>
        </w:rPr>
        <w:t xml:space="preserve"> (10ч)</w:t>
      </w:r>
      <w:r w:rsidRPr="0053755E">
        <w:rPr>
          <w:b/>
          <w:sz w:val="24"/>
          <w:szCs w:val="24"/>
        </w:rPr>
        <w:t xml:space="preserve">. </w:t>
      </w:r>
    </w:p>
    <w:p w:rsidR="001A5FB3" w:rsidRPr="0053755E" w:rsidRDefault="001A5FB3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Важнейшие понятия и законы химии. Теории строения атома. Периодический закон и Периодическая система химических элементов Д.И. Менделеева. Электронная конфигурация атомов. Лавуазье А. – творец химической революции и основоположник классической химии. Предсказание Д.И. Менделеевым существования новых химических элементов.</w:t>
      </w:r>
    </w:p>
    <w:p w:rsidR="001A5FB3" w:rsidRPr="0053755E" w:rsidRDefault="001A5FB3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Строение и многообразие веществ. Химическая связь и ее виды. Причины многообразия веществ: изомерия, гомология, аллотропия, изотопия.</w:t>
      </w:r>
    </w:p>
    <w:p w:rsidR="001A5FB3" w:rsidRPr="0053755E" w:rsidRDefault="001A5FB3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Смеси и растворы веществ. Чистые вещества и смеси. Дисперсные системы. Коллоидные растворы. Гели и золи.</w:t>
      </w:r>
      <w:r w:rsidR="00B526F1" w:rsidRPr="0053755E">
        <w:rPr>
          <w:sz w:val="24"/>
          <w:szCs w:val="24"/>
        </w:rPr>
        <w:t xml:space="preserve"> Комплексные соединения</w:t>
      </w:r>
    </w:p>
    <w:p w:rsidR="001A5FB3" w:rsidRPr="0053755E" w:rsidRDefault="001A5FB3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Химические реакции. Химические реакции в системе природных взаимодействий. Реагенты и продукты реакции. Катализ и катализаторы. Ингибиторы. Промоторы. Каталитические яды. Ферменты. Теория электролитической диссоциации. Ионное произведение воды. Окислительно-восстановительные реакции. Метод электронного баланса. Метод полуреакций. Химические источники тока, гальванические элементы и аккумуляторы.</w:t>
      </w:r>
    </w:p>
    <w:p w:rsidR="001A5FB3" w:rsidRPr="0053755E" w:rsidRDefault="001A5FB3" w:rsidP="00AE10B2">
      <w:pPr>
        <w:tabs>
          <w:tab w:val="left" w:pos="8130"/>
        </w:tabs>
        <w:spacing w:after="0" w:line="240" w:lineRule="auto"/>
        <w:contextualSpacing/>
        <w:jc w:val="both"/>
        <w:rPr>
          <w:b/>
          <w:sz w:val="24"/>
          <w:szCs w:val="24"/>
        </w:rPr>
      </w:pPr>
      <w:bookmarkStart w:id="0" w:name="bookmark13"/>
      <w:r w:rsidRPr="0053755E">
        <w:rPr>
          <w:b/>
          <w:sz w:val="24"/>
          <w:szCs w:val="24"/>
        </w:rPr>
        <w:t>Раздел 6. Неорганическая химия</w:t>
      </w:r>
      <w:r w:rsidR="00540868" w:rsidRPr="0053755E">
        <w:rPr>
          <w:b/>
          <w:sz w:val="24"/>
          <w:szCs w:val="24"/>
        </w:rPr>
        <w:t>. Металлы.(7ч)</w:t>
      </w:r>
      <w:r w:rsidRPr="0053755E">
        <w:rPr>
          <w:b/>
          <w:sz w:val="24"/>
          <w:szCs w:val="24"/>
        </w:rPr>
        <w:t xml:space="preserve">. </w:t>
      </w:r>
    </w:p>
    <w:p w:rsidR="001A5FB3" w:rsidRPr="0053755E" w:rsidRDefault="001A5FB3" w:rsidP="00AE10B2">
      <w:pPr>
        <w:tabs>
          <w:tab w:val="left" w:pos="8130"/>
        </w:tabs>
        <w:spacing w:after="0" w:line="240" w:lineRule="auto"/>
        <w:contextualSpacing/>
        <w:jc w:val="both"/>
        <w:rPr>
          <w:sz w:val="24"/>
          <w:szCs w:val="24"/>
        </w:rPr>
      </w:pPr>
      <w:r w:rsidRPr="0053755E">
        <w:rPr>
          <w:sz w:val="24"/>
          <w:szCs w:val="24"/>
        </w:rPr>
        <w:t>Металлы. Характерные особенности металлов. Металл</w:t>
      </w:r>
      <w:proofErr w:type="gramStart"/>
      <w:r w:rsidRPr="0053755E">
        <w:rPr>
          <w:sz w:val="24"/>
          <w:szCs w:val="24"/>
        </w:rPr>
        <w:t>ы-</w:t>
      </w:r>
      <w:proofErr w:type="gramEnd"/>
      <w:r w:rsidRPr="0053755E">
        <w:rPr>
          <w:sz w:val="24"/>
          <w:szCs w:val="24"/>
        </w:rPr>
        <w:t xml:space="preserve"> химические элементы и простые вещества. Щелочные металлы и их соединения. Строение, основные свойства, области применения и получения. Общая характеристика металлов второй группы главной подгурппы. Жесткость воды и способы ее устранения. Характеристика элементов 3 группы главной подгруппы. Железо как представитель д-элементов. Сплавы. Производство чугуна и стали.</w:t>
      </w:r>
    </w:p>
    <w:bookmarkEnd w:id="0"/>
    <w:p w:rsidR="001A5FB3" w:rsidRPr="0053755E" w:rsidRDefault="001A5FB3" w:rsidP="00AE10B2">
      <w:pPr>
        <w:tabs>
          <w:tab w:val="left" w:pos="0"/>
          <w:tab w:val="left" w:pos="8130"/>
        </w:tabs>
        <w:spacing w:after="0" w:line="240" w:lineRule="auto"/>
        <w:contextualSpacing/>
        <w:jc w:val="both"/>
        <w:rPr>
          <w:b/>
          <w:sz w:val="24"/>
          <w:szCs w:val="24"/>
        </w:rPr>
      </w:pPr>
      <w:r w:rsidRPr="0053755E">
        <w:rPr>
          <w:b/>
          <w:sz w:val="24"/>
          <w:szCs w:val="24"/>
        </w:rPr>
        <w:t>Раздел 7. Неметаллы</w:t>
      </w:r>
      <w:r w:rsidR="00540868" w:rsidRPr="0053755E">
        <w:rPr>
          <w:b/>
          <w:sz w:val="24"/>
          <w:szCs w:val="24"/>
        </w:rPr>
        <w:t xml:space="preserve"> (7ч)</w:t>
      </w:r>
      <w:r w:rsidRPr="0053755E">
        <w:rPr>
          <w:b/>
          <w:sz w:val="24"/>
          <w:szCs w:val="24"/>
        </w:rPr>
        <w:t xml:space="preserve">. </w:t>
      </w:r>
    </w:p>
    <w:p w:rsidR="001A5FB3" w:rsidRPr="00AE10B2" w:rsidRDefault="001A5FB3" w:rsidP="00AE10B2">
      <w:pPr>
        <w:tabs>
          <w:tab w:val="left" w:pos="0"/>
        </w:tabs>
        <w:spacing w:after="0" w:line="240" w:lineRule="auto"/>
        <w:jc w:val="both"/>
        <w:rPr>
          <w:rStyle w:val="24"/>
          <w:rFonts w:ascii="Times New Roman" w:hAnsi="Times New Roman" w:cs="Times New Roman"/>
          <w:b w:val="0"/>
          <w:color w:val="auto"/>
          <w:sz w:val="24"/>
          <w:szCs w:val="24"/>
        </w:rPr>
      </w:pPr>
      <w:r w:rsidRPr="00AE10B2">
        <w:rPr>
          <w:rStyle w:val="24"/>
          <w:rFonts w:ascii="Times New Roman" w:hAnsi="Times New Roman" w:cs="Times New Roman"/>
          <w:b w:val="0"/>
          <w:color w:val="auto"/>
          <w:sz w:val="24"/>
          <w:szCs w:val="24"/>
        </w:rPr>
        <w:t xml:space="preserve">Положение неметаллов в Периодической системе. Неметаллы – химические элементы и простые вещества. Кислородсодержащие соединения хлора. Благородные газы. </w:t>
      </w:r>
    </w:p>
    <w:p w:rsidR="001A5FB3" w:rsidRPr="00AE10B2" w:rsidRDefault="001A5FB3" w:rsidP="00AE10B2">
      <w:pPr>
        <w:tabs>
          <w:tab w:val="left" w:pos="0"/>
          <w:tab w:val="left" w:pos="8130"/>
        </w:tabs>
        <w:spacing w:after="0" w:line="240" w:lineRule="auto"/>
        <w:contextualSpacing/>
        <w:jc w:val="both"/>
        <w:rPr>
          <w:b/>
          <w:sz w:val="24"/>
          <w:szCs w:val="24"/>
        </w:rPr>
      </w:pPr>
      <w:r w:rsidRPr="00AE10B2">
        <w:rPr>
          <w:b/>
          <w:sz w:val="24"/>
          <w:szCs w:val="24"/>
        </w:rPr>
        <w:t>Раздел 8. Взаимосвязь неорганической и органической химии. Химия в нашей жизни</w:t>
      </w:r>
      <w:r w:rsidR="00540868" w:rsidRPr="00AE10B2">
        <w:rPr>
          <w:b/>
          <w:sz w:val="24"/>
          <w:szCs w:val="24"/>
        </w:rPr>
        <w:t xml:space="preserve"> (10ч)</w:t>
      </w:r>
      <w:r w:rsidRPr="00AE10B2">
        <w:rPr>
          <w:b/>
          <w:sz w:val="24"/>
          <w:szCs w:val="24"/>
        </w:rPr>
        <w:t xml:space="preserve">. </w:t>
      </w:r>
    </w:p>
    <w:p w:rsidR="00726B6B" w:rsidRDefault="001A5FB3" w:rsidP="00AE10B2">
      <w:pPr>
        <w:tabs>
          <w:tab w:val="left" w:pos="0"/>
        </w:tabs>
        <w:spacing w:after="0" w:line="240" w:lineRule="auto"/>
        <w:jc w:val="both"/>
        <w:rPr>
          <w:rStyle w:val="120"/>
          <w:rFonts w:ascii="Times New Roman" w:eastAsiaTheme="minorHAnsi" w:hAnsi="Times New Roman" w:cs="Times New Roman"/>
          <w:i w:val="0"/>
          <w:color w:val="auto"/>
          <w:sz w:val="24"/>
          <w:szCs w:val="24"/>
        </w:rPr>
      </w:pPr>
      <w:r w:rsidRPr="00AE10B2">
        <w:rPr>
          <w:sz w:val="24"/>
          <w:szCs w:val="24"/>
        </w:rPr>
        <w:t xml:space="preserve">Классификация и взаимосвязь неорганических и органических веществ и материалов. Развитие биологической химии – актуальная потребность нашего времени. Производство и применение веществ и материалов. Химическая технология. Вещества и материалы вокруг нас. Экологические проблемы химии. Химико-экологические проблемы охраны атмосферы, стратосферы, гидросферы, литосферы. Парниковый эффект. Смог. Кислотные дожди. Разрушение озонового слоя. Сточные воды. Захоронение отходов. </w:t>
      </w:r>
      <w:r w:rsidRPr="00AE10B2">
        <w:rPr>
          <w:rStyle w:val="23"/>
          <w:rFonts w:ascii="Times New Roman" w:hAnsi="Times New Roman" w:cs="Times New Roman"/>
          <w:i w:val="0"/>
          <w:color w:val="auto"/>
          <w:sz w:val="24"/>
          <w:szCs w:val="24"/>
        </w:rPr>
        <w:t xml:space="preserve">Экологический </w:t>
      </w:r>
      <w:r w:rsidRPr="00AE10B2">
        <w:rPr>
          <w:rStyle w:val="23"/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мониторинг. Экологические проблемы и здоровье человека. Химия и здоровый образ жизни.</w:t>
      </w:r>
      <w:r w:rsidRPr="00AE10B2">
        <w:rPr>
          <w:sz w:val="24"/>
          <w:szCs w:val="24"/>
        </w:rPr>
        <w:t xml:space="preserve"> </w:t>
      </w:r>
      <w:r w:rsidRPr="00AE10B2">
        <w:rPr>
          <w:rStyle w:val="120"/>
          <w:rFonts w:ascii="Times New Roman" w:eastAsiaTheme="minorHAnsi" w:hAnsi="Times New Roman" w:cs="Times New Roman"/>
          <w:i w:val="0"/>
          <w:color w:val="auto"/>
          <w:sz w:val="24"/>
          <w:szCs w:val="24"/>
        </w:rPr>
        <w:t>Химические процессы в живых организмах</w:t>
      </w:r>
      <w:r w:rsidRPr="00AE10B2">
        <w:rPr>
          <w:sz w:val="24"/>
          <w:szCs w:val="24"/>
        </w:rPr>
        <w:t>.</w:t>
      </w:r>
      <w:r w:rsidR="00F506F0">
        <w:rPr>
          <w:sz w:val="24"/>
          <w:szCs w:val="24"/>
        </w:rPr>
        <w:t xml:space="preserve"> Химия и сельское хозяйство. Химия и энергетика. </w:t>
      </w:r>
      <w:r w:rsidRPr="00AE10B2">
        <w:rPr>
          <w:sz w:val="24"/>
          <w:szCs w:val="24"/>
        </w:rPr>
        <w:t xml:space="preserve"> </w:t>
      </w:r>
      <w:r w:rsidRPr="00AE10B2">
        <w:rPr>
          <w:rStyle w:val="24"/>
          <w:rFonts w:ascii="Times New Roman" w:hAnsi="Times New Roman" w:cs="Times New Roman"/>
          <w:b w:val="0"/>
          <w:color w:val="auto"/>
          <w:sz w:val="24"/>
          <w:szCs w:val="24"/>
        </w:rPr>
        <w:t xml:space="preserve">Методы познания в химии. </w:t>
      </w:r>
      <w:r w:rsidRPr="00AE10B2">
        <w:rPr>
          <w:rStyle w:val="120"/>
          <w:rFonts w:ascii="Times New Roman" w:eastAsiaTheme="minorHAnsi" w:hAnsi="Times New Roman" w:cs="Times New Roman"/>
          <w:i w:val="0"/>
          <w:color w:val="auto"/>
          <w:sz w:val="24"/>
          <w:szCs w:val="24"/>
        </w:rPr>
        <w:t>Естественнонаучная картина мира.</w:t>
      </w:r>
    </w:p>
    <w:p w:rsidR="00AE10B2" w:rsidRDefault="00AE10B2" w:rsidP="00AE10B2">
      <w:pPr>
        <w:jc w:val="both"/>
        <w:rPr>
          <w:sz w:val="24"/>
          <w:szCs w:val="24"/>
        </w:rPr>
      </w:pPr>
      <w:r w:rsidRPr="00AE10B2">
        <w:rPr>
          <w:sz w:val="24"/>
          <w:szCs w:val="24"/>
        </w:rPr>
        <w:t>Практическая работа №</w:t>
      </w:r>
      <w:r>
        <w:rPr>
          <w:sz w:val="24"/>
          <w:szCs w:val="24"/>
        </w:rPr>
        <w:t xml:space="preserve">1 </w:t>
      </w:r>
      <w:r w:rsidRPr="00F51835">
        <w:rPr>
          <w:sz w:val="24"/>
          <w:szCs w:val="24"/>
        </w:rPr>
        <w:t>Решение экспериментальных задач на идентификацию неорганических и органических соединений</w:t>
      </w:r>
      <w:r>
        <w:rPr>
          <w:sz w:val="24"/>
          <w:szCs w:val="24"/>
        </w:rPr>
        <w:t>.</w:t>
      </w:r>
    </w:p>
    <w:p w:rsidR="00AE10B2" w:rsidRPr="00AE10B2" w:rsidRDefault="00AE10B2" w:rsidP="00AE10B2">
      <w:pPr>
        <w:jc w:val="both"/>
        <w:rPr>
          <w:rStyle w:val="120"/>
          <w:rFonts w:ascii="Times New Roman" w:eastAsiaTheme="minorHAnsi" w:hAnsi="Times New Roman" w:cs="Times New Roman"/>
          <w:i w:val="0"/>
          <w:iCs w:val="0"/>
          <w:color w:val="auto"/>
          <w:sz w:val="24"/>
          <w:szCs w:val="24"/>
          <w:lang w:eastAsia="en-US" w:bidi="ar-SA"/>
        </w:rPr>
      </w:pPr>
      <w:r w:rsidRPr="00AE10B2">
        <w:rPr>
          <w:sz w:val="24"/>
          <w:szCs w:val="24"/>
        </w:rPr>
        <w:t>Практическая работа</w:t>
      </w:r>
      <w:r w:rsidRPr="00CB67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 2 </w:t>
      </w:r>
      <w:r w:rsidRPr="00CB6788">
        <w:rPr>
          <w:sz w:val="24"/>
          <w:szCs w:val="24"/>
        </w:rPr>
        <w:t>Генетическая связь между классами неорганических и органических веществ</w:t>
      </w:r>
      <w:r>
        <w:rPr>
          <w:sz w:val="24"/>
          <w:szCs w:val="24"/>
        </w:rPr>
        <w:t>.</w:t>
      </w:r>
    </w:p>
    <w:p w:rsidR="00726B6B" w:rsidRPr="00AE10B2" w:rsidRDefault="00726B6B" w:rsidP="00AE10B2">
      <w:pPr>
        <w:tabs>
          <w:tab w:val="left" w:pos="8130"/>
        </w:tabs>
        <w:spacing w:after="0" w:line="240" w:lineRule="auto"/>
        <w:contextualSpacing/>
        <w:jc w:val="both"/>
        <w:rPr>
          <w:b/>
          <w:sz w:val="36"/>
          <w:szCs w:val="28"/>
        </w:rPr>
      </w:pPr>
    </w:p>
    <w:p w:rsidR="00726B6B" w:rsidRPr="00AE10B2" w:rsidRDefault="00726B6B" w:rsidP="00AE10B2">
      <w:pPr>
        <w:tabs>
          <w:tab w:val="left" w:pos="8130"/>
        </w:tabs>
        <w:spacing w:after="0" w:line="240" w:lineRule="auto"/>
        <w:contextualSpacing/>
        <w:jc w:val="both"/>
        <w:rPr>
          <w:szCs w:val="28"/>
        </w:rPr>
      </w:pPr>
    </w:p>
    <w:p w:rsidR="008D5155" w:rsidRPr="00AE10B2" w:rsidRDefault="008D5155" w:rsidP="00AE10B2">
      <w:pPr>
        <w:spacing w:line="240" w:lineRule="auto"/>
        <w:ind w:right="39"/>
        <w:jc w:val="both"/>
        <w:rPr>
          <w:rFonts w:eastAsia="Calibri"/>
        </w:rPr>
      </w:pPr>
    </w:p>
    <w:p w:rsidR="00B11BC1" w:rsidRPr="00AE10B2" w:rsidRDefault="00B11BC1" w:rsidP="00AE10B2">
      <w:pPr>
        <w:tabs>
          <w:tab w:val="left" w:pos="8130"/>
        </w:tabs>
        <w:spacing w:line="240" w:lineRule="auto"/>
        <w:contextualSpacing/>
        <w:jc w:val="both"/>
        <w:rPr>
          <w:szCs w:val="28"/>
        </w:rPr>
      </w:pPr>
    </w:p>
    <w:p w:rsidR="00B11BC1" w:rsidRPr="00AE10B2" w:rsidRDefault="00B11BC1" w:rsidP="00AE10B2">
      <w:pPr>
        <w:tabs>
          <w:tab w:val="left" w:pos="8130"/>
        </w:tabs>
        <w:spacing w:line="240" w:lineRule="auto"/>
        <w:contextualSpacing/>
        <w:jc w:val="both"/>
        <w:rPr>
          <w:szCs w:val="28"/>
        </w:rPr>
      </w:pPr>
    </w:p>
    <w:p w:rsidR="007C77C7" w:rsidRPr="00AE10B2" w:rsidRDefault="007C77C7" w:rsidP="00AE10B2">
      <w:pPr>
        <w:tabs>
          <w:tab w:val="left" w:pos="8130"/>
        </w:tabs>
        <w:spacing w:line="240" w:lineRule="auto"/>
        <w:contextualSpacing/>
        <w:jc w:val="both"/>
        <w:rPr>
          <w:szCs w:val="28"/>
        </w:rPr>
      </w:pPr>
    </w:p>
    <w:p w:rsidR="007D4587" w:rsidRPr="00AE10B2" w:rsidRDefault="007D4587" w:rsidP="00AE10B2">
      <w:pPr>
        <w:tabs>
          <w:tab w:val="left" w:pos="709"/>
        </w:tabs>
        <w:spacing w:after="0" w:line="240" w:lineRule="auto"/>
        <w:contextualSpacing/>
        <w:jc w:val="both"/>
        <w:rPr>
          <w:szCs w:val="28"/>
        </w:rPr>
      </w:pPr>
    </w:p>
    <w:p w:rsidR="007D4587" w:rsidRPr="00AE10B2" w:rsidRDefault="007D4587" w:rsidP="00AE10B2">
      <w:pPr>
        <w:spacing w:line="240" w:lineRule="auto"/>
        <w:jc w:val="both"/>
      </w:pPr>
    </w:p>
    <w:p w:rsidR="00324BCE" w:rsidRPr="00AE10B2" w:rsidRDefault="00324BCE" w:rsidP="00AE10B2">
      <w:pPr>
        <w:spacing w:line="240" w:lineRule="auto"/>
        <w:jc w:val="both"/>
      </w:pPr>
    </w:p>
    <w:sectPr w:rsidR="00324BCE" w:rsidRPr="00AE10B2" w:rsidSect="00EB5949">
      <w:footerReference w:type="even" r:id="rId9"/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4739" w:rsidRDefault="00864739">
      <w:pPr>
        <w:spacing w:after="0" w:line="240" w:lineRule="auto"/>
      </w:pPr>
      <w:r>
        <w:separator/>
      </w:r>
    </w:p>
  </w:endnote>
  <w:endnote w:type="continuationSeparator" w:id="1">
    <w:p w:rsidR="00864739" w:rsidRDefault="00864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4739" w:rsidRDefault="00FA531D">
    <w:pPr>
      <w:rPr>
        <w:sz w:val="2"/>
        <w:szCs w:val="2"/>
      </w:rPr>
    </w:pPr>
    <w:r w:rsidRPr="00FA531D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41pt;margin-top:562.8pt;width:4.8pt;height:12.8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" filled="f" stroked="f">
          <v:textbox style="mso-fit-shape-to-text:t" inset="0,0,0,0">
            <w:txbxContent>
              <w:p w:rsidR="00864739" w:rsidRDefault="00FA531D">
                <w:pPr>
                  <w:pStyle w:val="a9"/>
                  <w:shd w:val="clear" w:color="auto" w:fill="auto"/>
                  <w:spacing w:line="240" w:lineRule="auto"/>
                </w:pPr>
                <w:r>
                  <w:rPr>
                    <w:rStyle w:val="PalatinoLinotype95pt"/>
                  </w:rPr>
                  <w:fldChar w:fldCharType="begin"/>
                </w:r>
                <w:r w:rsidR="0013233A">
                  <w:rPr>
                    <w:rStyle w:val="PalatinoLinotype95pt"/>
                  </w:rPr>
                  <w:instrText xml:space="preserve"> PAGE \* MERGEFORMAT </w:instrText>
                </w:r>
                <w:r>
                  <w:rPr>
                    <w:rStyle w:val="PalatinoLinotype95pt"/>
                  </w:rPr>
                  <w:fldChar w:fldCharType="separate"/>
                </w:r>
                <w:r w:rsidR="0013233A">
                  <w:rPr>
                    <w:rStyle w:val="PalatinoLinotype95pt"/>
                    <w:noProof/>
                  </w:rPr>
                  <w:t>16</w:t>
                </w:r>
                <w:r>
                  <w:rPr>
                    <w:rStyle w:val="PalatinoLinotype95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4739" w:rsidRDefault="00864739">
      <w:pPr>
        <w:spacing w:after="0" w:line="240" w:lineRule="auto"/>
      </w:pPr>
      <w:r>
        <w:separator/>
      </w:r>
    </w:p>
  </w:footnote>
  <w:footnote w:type="continuationSeparator" w:id="1">
    <w:p w:rsidR="00864739" w:rsidRDefault="00864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BF72F590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E69B1"/>
    <w:multiLevelType w:val="hybridMultilevel"/>
    <w:tmpl w:val="277E6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D240ACB"/>
    <w:multiLevelType w:val="hybridMultilevel"/>
    <w:tmpl w:val="D3B665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3AE5DA2"/>
    <w:multiLevelType w:val="hybridMultilevel"/>
    <w:tmpl w:val="277E60B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nsid w:val="34D87FD3"/>
    <w:multiLevelType w:val="hybridMultilevel"/>
    <w:tmpl w:val="24764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B74FA"/>
    <w:multiLevelType w:val="hybridMultilevel"/>
    <w:tmpl w:val="9B5CA1A4"/>
    <w:lvl w:ilvl="0" w:tplc="EAA69BDA">
      <w:start w:val="1"/>
      <w:numFmt w:val="decimal"/>
      <w:lvlText w:val="%1."/>
      <w:lvlJc w:val="left"/>
      <w:pPr>
        <w:ind w:left="1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9" w:hanging="360"/>
      </w:pPr>
    </w:lvl>
    <w:lvl w:ilvl="2" w:tplc="0419001B" w:tentative="1">
      <w:start w:val="1"/>
      <w:numFmt w:val="lowerRoman"/>
      <w:lvlText w:val="%3."/>
      <w:lvlJc w:val="right"/>
      <w:pPr>
        <w:ind w:left="2859" w:hanging="180"/>
      </w:pPr>
    </w:lvl>
    <w:lvl w:ilvl="3" w:tplc="0419000F" w:tentative="1">
      <w:start w:val="1"/>
      <w:numFmt w:val="decimal"/>
      <w:lvlText w:val="%4."/>
      <w:lvlJc w:val="left"/>
      <w:pPr>
        <w:ind w:left="3579" w:hanging="360"/>
      </w:pPr>
    </w:lvl>
    <w:lvl w:ilvl="4" w:tplc="04190019" w:tentative="1">
      <w:start w:val="1"/>
      <w:numFmt w:val="lowerLetter"/>
      <w:lvlText w:val="%5."/>
      <w:lvlJc w:val="left"/>
      <w:pPr>
        <w:ind w:left="4299" w:hanging="360"/>
      </w:pPr>
    </w:lvl>
    <w:lvl w:ilvl="5" w:tplc="0419001B" w:tentative="1">
      <w:start w:val="1"/>
      <w:numFmt w:val="lowerRoman"/>
      <w:lvlText w:val="%6."/>
      <w:lvlJc w:val="right"/>
      <w:pPr>
        <w:ind w:left="5019" w:hanging="180"/>
      </w:pPr>
    </w:lvl>
    <w:lvl w:ilvl="6" w:tplc="0419000F" w:tentative="1">
      <w:start w:val="1"/>
      <w:numFmt w:val="decimal"/>
      <w:lvlText w:val="%7."/>
      <w:lvlJc w:val="left"/>
      <w:pPr>
        <w:ind w:left="5739" w:hanging="360"/>
      </w:pPr>
    </w:lvl>
    <w:lvl w:ilvl="7" w:tplc="04190019" w:tentative="1">
      <w:start w:val="1"/>
      <w:numFmt w:val="lowerLetter"/>
      <w:lvlText w:val="%8."/>
      <w:lvlJc w:val="left"/>
      <w:pPr>
        <w:ind w:left="6459" w:hanging="360"/>
      </w:pPr>
    </w:lvl>
    <w:lvl w:ilvl="8" w:tplc="0419001B" w:tentative="1">
      <w:start w:val="1"/>
      <w:numFmt w:val="lowerRoman"/>
      <w:lvlText w:val="%9."/>
      <w:lvlJc w:val="right"/>
      <w:pPr>
        <w:ind w:left="7179" w:hanging="180"/>
      </w:pPr>
    </w:lvl>
  </w:abstractNum>
  <w:abstractNum w:abstractNumId="6">
    <w:nsid w:val="577032B2"/>
    <w:multiLevelType w:val="hybridMultilevel"/>
    <w:tmpl w:val="22080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0F574E1"/>
    <w:multiLevelType w:val="hybridMultilevel"/>
    <w:tmpl w:val="331E92C2"/>
    <w:lvl w:ilvl="0" w:tplc="197ABAF4">
      <w:numFmt w:val="bullet"/>
      <w:lvlText w:val="•"/>
      <w:lvlJc w:val="left"/>
      <w:pPr>
        <w:ind w:left="942" w:hanging="437"/>
      </w:pPr>
      <w:rPr>
        <w:rFonts w:hint="default"/>
        <w:w w:val="99"/>
        <w:lang w:val="ru-RU" w:eastAsia="ru-RU" w:bidi="ru-RU"/>
      </w:rPr>
    </w:lvl>
    <w:lvl w:ilvl="1" w:tplc="3F2C095C">
      <w:numFmt w:val="bullet"/>
      <w:lvlText w:val="•"/>
      <w:lvlJc w:val="left"/>
      <w:pPr>
        <w:ind w:left="1826" w:hanging="437"/>
      </w:pPr>
      <w:rPr>
        <w:lang w:val="ru-RU" w:eastAsia="ru-RU" w:bidi="ru-RU"/>
      </w:rPr>
    </w:lvl>
    <w:lvl w:ilvl="2" w:tplc="65D4ECBE">
      <w:numFmt w:val="bullet"/>
      <w:lvlText w:val="•"/>
      <w:lvlJc w:val="left"/>
      <w:pPr>
        <w:ind w:left="2713" w:hanging="437"/>
      </w:pPr>
      <w:rPr>
        <w:lang w:val="ru-RU" w:eastAsia="ru-RU" w:bidi="ru-RU"/>
      </w:rPr>
    </w:lvl>
    <w:lvl w:ilvl="3" w:tplc="FA44BBF2">
      <w:numFmt w:val="bullet"/>
      <w:lvlText w:val="•"/>
      <w:lvlJc w:val="left"/>
      <w:pPr>
        <w:ind w:left="3599" w:hanging="437"/>
      </w:pPr>
      <w:rPr>
        <w:lang w:val="ru-RU" w:eastAsia="ru-RU" w:bidi="ru-RU"/>
      </w:rPr>
    </w:lvl>
    <w:lvl w:ilvl="4" w:tplc="D0B2D09E">
      <w:numFmt w:val="bullet"/>
      <w:lvlText w:val="•"/>
      <w:lvlJc w:val="left"/>
      <w:pPr>
        <w:ind w:left="4486" w:hanging="437"/>
      </w:pPr>
      <w:rPr>
        <w:lang w:val="ru-RU" w:eastAsia="ru-RU" w:bidi="ru-RU"/>
      </w:rPr>
    </w:lvl>
    <w:lvl w:ilvl="5" w:tplc="B23A0006">
      <w:numFmt w:val="bullet"/>
      <w:lvlText w:val="•"/>
      <w:lvlJc w:val="left"/>
      <w:pPr>
        <w:ind w:left="5373" w:hanging="437"/>
      </w:pPr>
      <w:rPr>
        <w:lang w:val="ru-RU" w:eastAsia="ru-RU" w:bidi="ru-RU"/>
      </w:rPr>
    </w:lvl>
    <w:lvl w:ilvl="6" w:tplc="5DB414C4">
      <w:numFmt w:val="bullet"/>
      <w:lvlText w:val="•"/>
      <w:lvlJc w:val="left"/>
      <w:pPr>
        <w:ind w:left="6259" w:hanging="437"/>
      </w:pPr>
      <w:rPr>
        <w:lang w:val="ru-RU" w:eastAsia="ru-RU" w:bidi="ru-RU"/>
      </w:rPr>
    </w:lvl>
    <w:lvl w:ilvl="7" w:tplc="256872CC">
      <w:numFmt w:val="bullet"/>
      <w:lvlText w:val="•"/>
      <w:lvlJc w:val="left"/>
      <w:pPr>
        <w:ind w:left="7146" w:hanging="437"/>
      </w:pPr>
      <w:rPr>
        <w:lang w:val="ru-RU" w:eastAsia="ru-RU" w:bidi="ru-RU"/>
      </w:rPr>
    </w:lvl>
    <w:lvl w:ilvl="8" w:tplc="8BBE8006">
      <w:numFmt w:val="bullet"/>
      <w:lvlText w:val="•"/>
      <w:lvlJc w:val="left"/>
      <w:pPr>
        <w:ind w:left="8033" w:hanging="437"/>
      </w:pPr>
      <w:rPr>
        <w:lang w:val="ru-RU" w:eastAsia="ru-RU" w:bidi="ru-RU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7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324BCE"/>
    <w:rsid w:val="00010A36"/>
    <w:rsid w:val="000212D0"/>
    <w:rsid w:val="00021A61"/>
    <w:rsid w:val="00067C61"/>
    <w:rsid w:val="00091BE5"/>
    <w:rsid w:val="0013233A"/>
    <w:rsid w:val="001576D6"/>
    <w:rsid w:val="00171B54"/>
    <w:rsid w:val="001A1610"/>
    <w:rsid w:val="001A5FB3"/>
    <w:rsid w:val="001D3CD2"/>
    <w:rsid w:val="001E4559"/>
    <w:rsid w:val="00225C07"/>
    <w:rsid w:val="00240261"/>
    <w:rsid w:val="00251D62"/>
    <w:rsid w:val="002B4CF7"/>
    <w:rsid w:val="002F5E4A"/>
    <w:rsid w:val="00324BCE"/>
    <w:rsid w:val="0039445C"/>
    <w:rsid w:val="003F0AB6"/>
    <w:rsid w:val="003F379F"/>
    <w:rsid w:val="00415577"/>
    <w:rsid w:val="0044369D"/>
    <w:rsid w:val="00464A04"/>
    <w:rsid w:val="00481A36"/>
    <w:rsid w:val="004B00C1"/>
    <w:rsid w:val="004D073E"/>
    <w:rsid w:val="004D2A94"/>
    <w:rsid w:val="004D3820"/>
    <w:rsid w:val="004F607B"/>
    <w:rsid w:val="0053755E"/>
    <w:rsid w:val="00540868"/>
    <w:rsid w:val="00567415"/>
    <w:rsid w:val="00576DF4"/>
    <w:rsid w:val="005E1963"/>
    <w:rsid w:val="00626115"/>
    <w:rsid w:val="00631F9F"/>
    <w:rsid w:val="0063794F"/>
    <w:rsid w:val="006745DD"/>
    <w:rsid w:val="00686BFE"/>
    <w:rsid w:val="006C613E"/>
    <w:rsid w:val="006E7075"/>
    <w:rsid w:val="00716564"/>
    <w:rsid w:val="00726B6B"/>
    <w:rsid w:val="007568B9"/>
    <w:rsid w:val="0076327A"/>
    <w:rsid w:val="007C77C7"/>
    <w:rsid w:val="007D4587"/>
    <w:rsid w:val="007D55EE"/>
    <w:rsid w:val="007F57B9"/>
    <w:rsid w:val="00864739"/>
    <w:rsid w:val="00880A66"/>
    <w:rsid w:val="008A316E"/>
    <w:rsid w:val="008A39B8"/>
    <w:rsid w:val="008B3840"/>
    <w:rsid w:val="008D140D"/>
    <w:rsid w:val="008D3780"/>
    <w:rsid w:val="008D5155"/>
    <w:rsid w:val="00922FFE"/>
    <w:rsid w:val="0092331B"/>
    <w:rsid w:val="00927FA7"/>
    <w:rsid w:val="009448E0"/>
    <w:rsid w:val="009B77D2"/>
    <w:rsid w:val="009E3539"/>
    <w:rsid w:val="00A07FD2"/>
    <w:rsid w:val="00A23022"/>
    <w:rsid w:val="00A307B8"/>
    <w:rsid w:val="00A371B0"/>
    <w:rsid w:val="00A51D1F"/>
    <w:rsid w:val="00A561AA"/>
    <w:rsid w:val="00AA1BFC"/>
    <w:rsid w:val="00AE10B2"/>
    <w:rsid w:val="00AE61DE"/>
    <w:rsid w:val="00B11BC1"/>
    <w:rsid w:val="00B526F1"/>
    <w:rsid w:val="00BB1FBE"/>
    <w:rsid w:val="00BD58AA"/>
    <w:rsid w:val="00C26857"/>
    <w:rsid w:val="00C27238"/>
    <w:rsid w:val="00C439E5"/>
    <w:rsid w:val="00C4524F"/>
    <w:rsid w:val="00CF350E"/>
    <w:rsid w:val="00D07E4C"/>
    <w:rsid w:val="00D657EE"/>
    <w:rsid w:val="00DA7F2C"/>
    <w:rsid w:val="00E2168B"/>
    <w:rsid w:val="00E42B9B"/>
    <w:rsid w:val="00E52288"/>
    <w:rsid w:val="00E73449"/>
    <w:rsid w:val="00EA2891"/>
    <w:rsid w:val="00EB5949"/>
    <w:rsid w:val="00F106AF"/>
    <w:rsid w:val="00F506F0"/>
    <w:rsid w:val="00F63B3C"/>
    <w:rsid w:val="00F87238"/>
    <w:rsid w:val="00FA531D"/>
    <w:rsid w:val="00FF5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820"/>
  </w:style>
  <w:style w:type="paragraph" w:styleId="2">
    <w:name w:val="heading 2"/>
    <w:next w:val="a"/>
    <w:link w:val="20"/>
    <w:uiPriority w:val="9"/>
    <w:unhideWhenUsed/>
    <w:qFormat/>
    <w:rsid w:val="006745DD"/>
    <w:pPr>
      <w:keepNext/>
      <w:keepLines/>
      <w:spacing w:after="38"/>
      <w:ind w:left="10" w:right="398" w:hanging="10"/>
      <w:jc w:val="center"/>
      <w:outlineLvl w:val="1"/>
    </w:pPr>
    <w:rPr>
      <w:rFonts w:ascii="Calibri" w:eastAsia="Calibri" w:hAnsi="Calibri" w:cs="Calibri"/>
      <w:b/>
      <w:color w:val="231F2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D4587"/>
    <w:pPr>
      <w:ind w:left="720"/>
      <w:contextualSpacing/>
    </w:pPr>
  </w:style>
  <w:style w:type="paragraph" w:customStyle="1" w:styleId="c12">
    <w:name w:val="c12"/>
    <w:basedOn w:val="a"/>
    <w:rsid w:val="00B11BC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1">
    <w:name w:val="c11"/>
    <w:basedOn w:val="a"/>
    <w:rsid w:val="00B11BC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rsid w:val="00B11BC1"/>
  </w:style>
  <w:style w:type="character" w:styleId="a4">
    <w:name w:val="Hyperlink"/>
    <w:uiPriority w:val="99"/>
    <w:unhideWhenUsed/>
    <w:rsid w:val="00B11BC1"/>
    <w:rPr>
      <w:color w:val="0000FF"/>
      <w:u w:val="single"/>
    </w:rPr>
  </w:style>
  <w:style w:type="paragraph" w:styleId="HTML">
    <w:name w:val="HTML Preformatted"/>
    <w:basedOn w:val="a"/>
    <w:link w:val="HTML0"/>
    <w:rsid w:val="005674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567415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39"/>
    <w:rsid w:val="00C45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D073E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745DD"/>
    <w:rPr>
      <w:rFonts w:ascii="Calibri" w:eastAsia="Calibri" w:hAnsi="Calibri" w:cs="Calibri"/>
      <w:b/>
      <w:color w:val="231F20"/>
      <w:sz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9B77D2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semiHidden/>
    <w:rsid w:val="009B77D2"/>
    <w:rPr>
      <w:rFonts w:eastAsia="Times New Roman"/>
      <w:sz w:val="22"/>
      <w:lang w:eastAsia="ru-RU" w:bidi="ru-RU"/>
    </w:rPr>
  </w:style>
  <w:style w:type="character" w:customStyle="1" w:styleId="a8">
    <w:name w:val="Колонтитул_"/>
    <w:basedOn w:val="a0"/>
    <w:link w:val="a9"/>
    <w:rsid w:val="00726B6B"/>
    <w:rPr>
      <w:rFonts w:eastAsia="Times New Roman"/>
      <w:i/>
      <w:iCs/>
      <w:sz w:val="21"/>
      <w:szCs w:val="21"/>
      <w:shd w:val="clear" w:color="auto" w:fill="FFFFFF"/>
    </w:rPr>
  </w:style>
  <w:style w:type="character" w:customStyle="1" w:styleId="PalatinoLinotype95pt">
    <w:name w:val="Колонтитул + Palatino Linotype;9;5 pt;Не курсив"/>
    <w:basedOn w:val="a8"/>
    <w:rsid w:val="00726B6B"/>
    <w:rPr>
      <w:rFonts w:ascii="Palatino Linotype" w:eastAsia="Palatino Linotype" w:hAnsi="Palatino Linotype" w:cs="Palatino Linotype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">
    <w:name w:val="Основной текст (2)_"/>
    <w:basedOn w:val="a0"/>
    <w:rsid w:val="00726B6B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2">
    <w:name w:val="Основной текст (2)"/>
    <w:basedOn w:val="21"/>
    <w:rsid w:val="00726B6B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sid w:val="00726B6B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2">
    <w:name w:val="Основной текст (12)_"/>
    <w:basedOn w:val="a0"/>
    <w:rsid w:val="00726B6B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20">
    <w:name w:val="Основной текст (12)"/>
    <w:basedOn w:val="12"/>
    <w:rsid w:val="00726B6B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sid w:val="00726B6B"/>
    <w:rPr>
      <w:rFonts w:ascii="Palatino Linotype" w:eastAsia="Palatino Linotype" w:hAnsi="Palatino Linotype" w:cs="Palatino Linotype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Заголовок №4_"/>
    <w:basedOn w:val="a0"/>
    <w:rsid w:val="00726B6B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40">
    <w:name w:val="Заголовок №4"/>
    <w:basedOn w:val="4"/>
    <w:rsid w:val="00726B6B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a9">
    <w:name w:val="Колонтитул"/>
    <w:basedOn w:val="a"/>
    <w:link w:val="a8"/>
    <w:rsid w:val="00726B6B"/>
    <w:pPr>
      <w:widowControl w:val="0"/>
      <w:shd w:val="clear" w:color="auto" w:fill="FFFFFF"/>
      <w:spacing w:after="0" w:line="0" w:lineRule="atLeast"/>
    </w:pPr>
    <w:rPr>
      <w:rFonts w:eastAsia="Times New Roman"/>
      <w:i/>
      <w:iCs/>
      <w:sz w:val="21"/>
      <w:szCs w:val="21"/>
    </w:rPr>
  </w:style>
  <w:style w:type="paragraph" w:styleId="aa">
    <w:name w:val="Title"/>
    <w:basedOn w:val="a"/>
    <w:link w:val="ab"/>
    <w:qFormat/>
    <w:rsid w:val="0063794F"/>
    <w:pPr>
      <w:spacing w:after="0" w:line="240" w:lineRule="auto"/>
      <w:jc w:val="center"/>
    </w:pPr>
    <w:rPr>
      <w:rFonts w:eastAsia="Times New Roman"/>
      <w:sz w:val="24"/>
      <w:szCs w:val="20"/>
      <w:lang w:eastAsia="ru-RU"/>
    </w:rPr>
  </w:style>
  <w:style w:type="character" w:customStyle="1" w:styleId="ab">
    <w:name w:val="Название Знак"/>
    <w:basedOn w:val="a0"/>
    <w:link w:val="aa"/>
    <w:rsid w:val="0063794F"/>
    <w:rPr>
      <w:rFonts w:eastAsia="Times New Roman"/>
      <w:sz w:val="24"/>
      <w:szCs w:val="20"/>
      <w:lang w:eastAsia="ru-RU"/>
    </w:rPr>
  </w:style>
  <w:style w:type="paragraph" w:customStyle="1" w:styleId="1">
    <w:name w:val="Без интервала1"/>
    <w:uiPriority w:val="99"/>
    <w:rsid w:val="0063794F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paragraph" w:styleId="ac">
    <w:name w:val="Normal (Web)"/>
    <w:basedOn w:val="a"/>
    <w:rsid w:val="000212D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540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40868"/>
  </w:style>
  <w:style w:type="paragraph" w:styleId="af">
    <w:name w:val="footer"/>
    <w:basedOn w:val="a"/>
    <w:link w:val="af0"/>
    <w:uiPriority w:val="99"/>
    <w:semiHidden/>
    <w:unhideWhenUsed/>
    <w:rsid w:val="005408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40868"/>
  </w:style>
  <w:style w:type="character" w:customStyle="1" w:styleId="2Verdana9pt0pt">
    <w:name w:val="Основной текст (2) + Verdana;9 pt;Интервал 0 pt"/>
    <w:basedOn w:val="21"/>
    <w:rsid w:val="00AE10B2"/>
    <w:rPr>
      <w:rFonts w:ascii="Verdana" w:eastAsia="Verdana" w:hAnsi="Verdana" w:cs="Verdana"/>
      <w:color w:val="000000"/>
      <w:spacing w:val="-10"/>
      <w:w w:val="100"/>
      <w:position w:val="0"/>
      <w:sz w:val="18"/>
      <w:szCs w:val="18"/>
      <w:lang w:val="ru-RU" w:eastAsia="ru-RU" w:bidi="ru-RU"/>
    </w:rPr>
  </w:style>
  <w:style w:type="paragraph" w:styleId="af1">
    <w:name w:val="Balloon Text"/>
    <w:basedOn w:val="a"/>
    <w:link w:val="af2"/>
    <w:uiPriority w:val="99"/>
    <w:semiHidden/>
    <w:unhideWhenUsed/>
    <w:rsid w:val="0092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922F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D8EB6-55E3-418D-8323-6E6FAB828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2455</Words>
  <Characters>13995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 Бар</dc:creator>
  <cp:lastModifiedBy>Кабинет 46</cp:lastModifiedBy>
  <cp:revision>12</cp:revision>
  <dcterms:created xsi:type="dcterms:W3CDTF">2020-10-28T13:59:00Z</dcterms:created>
  <dcterms:modified xsi:type="dcterms:W3CDTF">2023-02-06T12:53:00Z</dcterms:modified>
</cp:coreProperties>
</file>