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222DAF" w:rsidRPr="00222DAF" w:rsidTr="006F636D">
        <w:tc>
          <w:tcPr>
            <w:tcW w:w="3085" w:type="dxa"/>
            <w:hideMark/>
          </w:tcPr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22DAF" w:rsidRPr="00222DAF" w:rsidRDefault="00222DAF" w:rsidP="00222DAF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222DAF"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 w:rsidRPr="00222DAF"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222DAF"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 w:rsidRPr="00222DAF"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222DAF" w:rsidRPr="00222DAF" w:rsidRDefault="00222DAF" w:rsidP="00222DAF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2DAF"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 w:rsidRPr="00222DAF"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 w:rsidRPr="00222DA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22DAF" w:rsidRPr="00222DAF" w:rsidRDefault="00222DAF" w:rsidP="00222DA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2DAF" w:rsidRPr="00222DAF" w:rsidRDefault="00222DAF" w:rsidP="00222DAF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222DAF" w:rsidRPr="00222DAF" w:rsidRDefault="00222DAF" w:rsidP="00222DA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>(</w:t>
      </w:r>
      <w:proofErr w:type="spellStart"/>
      <w:r w:rsidRPr="00222DAF">
        <w:rPr>
          <w:b/>
          <w:sz w:val="28"/>
          <w:szCs w:val="28"/>
        </w:rPr>
        <w:t>контрольно</w:t>
      </w:r>
      <w:proofErr w:type="spellEnd"/>
      <w:r w:rsidRPr="00222DAF"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литературе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6</w:t>
      </w:r>
      <w:r w:rsidRPr="00222DAF">
        <w:rPr>
          <w:b/>
          <w:sz w:val="28"/>
          <w:szCs w:val="28"/>
        </w:rPr>
        <w:t xml:space="preserve"> класса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>муниципального бюджетного образовательного учреждения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 xml:space="preserve">«Средней общеобразовательной школы №130 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 w:rsidRPr="00222DAF">
        <w:rPr>
          <w:b/>
          <w:sz w:val="28"/>
          <w:szCs w:val="28"/>
        </w:rPr>
        <w:t>Ашихмина</w:t>
      </w:r>
      <w:proofErr w:type="spellEnd"/>
      <w:r w:rsidRPr="00222DAF">
        <w:rPr>
          <w:b/>
          <w:sz w:val="28"/>
          <w:szCs w:val="28"/>
        </w:rPr>
        <w:t>»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222DAF">
        <w:rPr>
          <w:b/>
          <w:sz w:val="28"/>
          <w:szCs w:val="28"/>
        </w:rPr>
        <w:t>Московского района города Казани</w:t>
      </w: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22DAF" w:rsidRPr="00222DAF" w:rsidRDefault="00222DAF" w:rsidP="00222DAF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 w:rsidRPr="00222DAF">
        <w:t>Принято на заседании педагогического совета</w:t>
      </w: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Pr="00222DAF" w:rsidRDefault="00222DAF" w:rsidP="00222DA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Default="00222DAF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Default="00222DAF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DAF" w:rsidRDefault="00222DAF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Спецификация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контрольных измерительных материалов для проведения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работы по литературе в 6 классе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6 класса следующих предметных и 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литературоведческой терминологией;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познавательной цели (умение определять главную мысль и цель создания текста);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извлечение необходимой информации из текста;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причинно-следственных связей;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свободная ориентация и восприятие текстов художественного стиля;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адекватная оценка языка художественных произведений;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осознанное и произвольное построение речевого высказывания.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45 минут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проведения: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итоговой контрольной работы дополнительные материалы не используются.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 направлена на проверку знаний и умений, являющихся составной частью читательской компетенции, и составлена на основе </w:t>
      </w:r>
      <w:r w:rsidRPr="001329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«Примерной программы и рабочей программы к предметной линии учебников под редакцией </w:t>
      </w:r>
      <w:proofErr w:type="spellStart"/>
      <w:r w:rsidRPr="001329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В.Я.Коровино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5-9 классы» -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М.:Просвещение</w:t>
      </w:r>
      <w:proofErr w:type="spellEnd"/>
      <w:proofErr w:type="gramEnd"/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работы определяется Федеральным государственным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стандартом общего образования.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состоит из 3 частей. В части А вопрос предусматривает выбор одного ответа из предложенных, либо нахождение указанных соответствий. В части </w:t>
      </w:r>
      <w:proofErr w:type="gram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предполагаются</w:t>
      </w:r>
      <w:proofErr w:type="gram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развернутые ответы в виде слова, словосочетания. В части С учащиеся должны написать сочинение-рассуждение.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выполнения каждого задания (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 5-10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оценивается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тестовым баллом; задание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2-4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1 баллу за каждое соответствие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задание В-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1 баллу за имя героя, автора произведения, название произведения (макс. кол-во баллов – 9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В Задании </w:t>
      </w:r>
      <w:proofErr w:type="gram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В-2-В-3 по</w:t>
      </w:r>
      <w:proofErr w:type="gram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баллу за правильный ответ. Максимальное количество баллов за всю работу – 48. Шкала перевода баллов за тест в школьную отметку приведена в таблице «Критерии оценки»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tbl>
      <w:tblPr>
        <w:tblW w:w="7230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1"/>
        <w:gridCol w:w="3909"/>
      </w:tblGrid>
      <w:tr w:rsidR="0013292E" w:rsidRPr="0013292E" w:rsidTr="0013292E"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13292E" w:rsidRPr="0013292E" w:rsidTr="0013292E"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0-23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(неудовлетворительно)</w:t>
            </w:r>
          </w:p>
        </w:tc>
      </w:tr>
      <w:tr w:rsidR="0013292E" w:rsidRPr="0013292E" w:rsidTr="0013292E"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24-35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(удовлетворительно)</w:t>
            </w:r>
          </w:p>
        </w:tc>
      </w:tr>
      <w:tr w:rsidR="0013292E" w:rsidRPr="0013292E" w:rsidTr="0013292E"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36-45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(хорошо)</w:t>
            </w:r>
          </w:p>
        </w:tc>
      </w:tr>
      <w:tr w:rsidR="0013292E" w:rsidRPr="0013292E" w:rsidTr="0013292E"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48-46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92E" w:rsidRPr="0013292E" w:rsidRDefault="0013292E" w:rsidP="0013292E">
            <w:pPr>
              <w:spacing w:after="0" w:line="306" w:lineRule="atLeast"/>
              <w:ind w:left="175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3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(отлично)</w:t>
            </w:r>
          </w:p>
        </w:tc>
      </w:tr>
    </w:tbl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val="en-US"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val="en-US" w:eastAsia="ru-RU"/>
        </w:rPr>
        <w:t> 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ИТОГОВАЯ КОНТРОЛЬНАЯ РАБОТА ПО ЛИТЕРАТУРЕ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Фольклор – это: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Устное народное творчество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Художественная литература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Жанр литературы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Жанр устного народного творчества.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2) Соотнесите имена и отчества русских поэтов и прозаиков с фамилиями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1.Иван Сергеевич А) Пушкин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Федор Иванович Б) Фет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3.Александр Сергеевич В) Тютчев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4.Афанасий Афанасиевич Г) 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Леско́в</w:t>
      </w:r>
      <w:proofErr w:type="spellEnd"/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5.Никола́й Семёнович Д) Тургенев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3) Соотнесите жанр и произведение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«Узник»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 роман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«Дубровский» Б) былина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«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Бежин</w:t>
      </w:r>
      <w:proofErr w:type="spell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луг» В) сказ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«Садко» Г) рассказ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«Левша» Д) стихотворение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Соотнеси названия произведений с их авторами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"Дубровский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А) Н.С. Лесков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"Чудесный доктор" Б) 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А.С.Пушкин</w:t>
      </w:r>
      <w:proofErr w:type="spellEnd"/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"Левша" В) А.И. Куприн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"Хамелеон" Г) А.П. Чехов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" 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Бежин</w:t>
      </w:r>
      <w:proofErr w:type="spell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луг" Д) Н.А. Некрасов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"Железная дорога" Е) </w:t>
      </w:r>
      <w:proofErr w:type="spell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И.С.Тургенев</w:t>
      </w:r>
      <w:proofErr w:type="spellEnd"/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"Три пальмы" Ж) М.Ю. Лермонтов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 Главная идея «Записок охотника» Тургенева: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Изображение жизни помещиков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Изображение жизни крестьян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Борьба против крепостного права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Изображение жизни России Х1Хвека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 Назовите главных героев рассказа «</w:t>
      </w:r>
      <w:proofErr w:type="spellStart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Бежин</w:t>
      </w:r>
      <w:proofErr w:type="spellEnd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луг»: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Автор, который повествует о событиях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Крестьянские дети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Взрослые крепостные крестьяне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Помещики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 Из какого произведения цитата: «Человек стареет не тогда, когда он доживает до старости, а когда перестаёт быть ребёнком»: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«Дубровский»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«Левша»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«Уроки французского»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«Чудесный доктор»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 Выберите определение, соответствующее понятию «Аллегория»: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построение художественного произведения;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чрезмерное преувеличение свойств изображаемого предмета;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иносказательное изображение предмета или явления с целью наглядно показать его существенные черты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9) Сатира – это: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Высмеивание пороков общества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Высмеивание порок людских характеров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Реалистическое отображение действительности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Фантастическое изображение действительности.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является элементом композиции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Эпиграф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Экспозиция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Развязка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4.Кульминация</w:t>
      </w:r>
    </w:p>
    <w:p w:rsid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В-1 </w:t>
      </w:r>
      <w:proofErr w:type="gramStart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</w:t>
      </w:r>
      <w:proofErr w:type="gramEnd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описанию литературного героя, укажите автора и название произведения: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«Сначала был виден огонёк то вспыхивающей, то потухающей сигары. Потом… мог разглядеть старика небольшого роста, в тёплой шапке, меховом пальто и высоких калошах. Поравнявшись со скамейкой, незнакомец вдруг круто повернул… и, слегка дотрагиваясь до шапки, спросил:</w:t>
      </w:r>
    </w:p>
    <w:p w:rsidR="0013292E" w:rsidRDefault="0013292E" w:rsidP="0013292E">
      <w:pPr>
        <w:pBdr>
          <w:bottom w:val="single" w:sz="8" w:space="2" w:color="000000"/>
        </w:pBdr>
        <w:shd w:val="clear" w:color="auto" w:fill="FFFFFF"/>
        <w:spacing w:after="0" w:line="306" w:lineRule="atLeast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позволите здесь присесть?»</w:t>
      </w:r>
    </w:p>
    <w:p w:rsidR="0013292E" w:rsidRPr="0013292E" w:rsidRDefault="0013292E" w:rsidP="0013292E">
      <w:pPr>
        <w:pBdr>
          <w:bottom w:val="single" w:sz="8" w:space="2" w:color="000000"/>
        </w:pBd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«Она сидела передо мной аккуратная вся, умная и </w:t>
      </w:r>
      <w:proofErr w:type="gram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красивая....</w:t>
      </w:r>
      <w:proofErr w:type="gram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 меня доходил запах духов от неё, который я принимал за самое дыхание...»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«....</w:t>
      </w:r>
      <w:proofErr w:type="gramEnd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В-2 Дайте</w:t>
      </w:r>
      <w:proofErr w:type="gramEnd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письменный ответ определениям: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 в литературоведении называется образное определение предмета, выраженное преимущественно прилагательными: «воробышки пугливые», «ветер буйный», «во тьме печальной»?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в литературоведении называется повторение одинаковых или похожих согласных, которое служит для создания звукового образа, усиливает выразительность поэтической речи: «В сто сорок солнц закат пылал…»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в литературоведении называется противопоставление образов, картин, слов?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 литературоведении называется созвучие окончаний стихотворных строк: «чудесный – прелестный, бежит - звенит»?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В-3 </w:t>
      </w:r>
      <w:proofErr w:type="gramStart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Расположите</w:t>
      </w:r>
      <w:proofErr w:type="gramEnd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правильном порядке элементы композиции: </w:t>
      </w:r>
      <w:r w:rsidRPr="001329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завязка, экспозиция, кульминация, развитие сюжета, развязка.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Какое произведение, прочитанное в этом году по программе, вам понравилось больше всего? Почему? Докажите свое мнение.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 С</w:t>
      </w:r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 оценке творческой работы учитывается: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• глубина и самостоятельность в раскрытии темы: понимание проблемы, заявленной в теме работы, объяснение её смысла, аргументация своей позиции; самостоятельность суждений; владение знаниями по истории и теории литературы и умение применять их при создании текста; отсутствие фактических недочётов, искажающих смысл текста (0–2 балла);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• композиционная стройность, логичность, последовательность изложения: логическая связь частей работы, последовательное и логичное доказательство основной мысли работы, стройность композиции сочинения (0–2 балла);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• оправданная образность языка и оригинальность стиля: владение разнообразной лексикой и синтаксическими конструкциями; соответствие лексики и синтаксиса избранному жанру и стилю изложения; яркость, образность языка и эстетический вкус автора; оправданная оригинальность авторского подхода к раскрытию темы (0–2 балла);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• эстетический вкус, соответствие содержания и языковых средств жанру сочинения: построение высказывания в единстве формы и содержания по законам определённого жанра, соответствие структуры текста научному, художественному или публицистическому стилю; личностное отношение к проблеме и соответствующее замыслу речевое оформление, эмоциональность стиля без излишнего пафоса, стилевое единство и однородность (0–2 балла);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• соблюдение речевых норм: ясное и чёткое выражение мыслей, присутствие в работе не более 1–2 речевых недочётов (0–2 балла).</w:t>
      </w:r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Творческая работа оценивается в 10 баллов. Орфографическая и пунктуационная грамотность учитывается, но не оценивается, объём работ не </w:t>
      </w:r>
      <w:proofErr w:type="gramStart"/>
      <w:r w:rsidRPr="00132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регламентируется..</w:t>
      </w:r>
      <w:proofErr w:type="gramEnd"/>
    </w:p>
    <w:p w:rsidR="0013292E" w:rsidRPr="0013292E" w:rsidRDefault="0013292E" w:rsidP="0013292E">
      <w:pPr>
        <w:shd w:val="clear" w:color="auto" w:fill="FFFFFF"/>
        <w:spacing w:after="0" w:line="306" w:lineRule="atLeast"/>
        <w:ind w:left="-567" w:firstLine="42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Максимальное </w:t>
      </w:r>
      <w:proofErr w:type="gramStart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количество  баллов</w:t>
      </w:r>
      <w:proofErr w:type="gramEnd"/>
      <w:r w:rsidRPr="00132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-10</w:t>
      </w:r>
    </w:p>
    <w:p w:rsidR="004A10E4" w:rsidRPr="0013292E" w:rsidRDefault="004A10E4" w:rsidP="0013292E">
      <w:pPr>
        <w:spacing w:after="0"/>
        <w:ind w:left="-567" w:firstLine="425"/>
        <w:rPr>
          <w:sz w:val="24"/>
          <w:szCs w:val="24"/>
        </w:rPr>
      </w:pPr>
    </w:p>
    <w:sectPr w:rsidR="004A10E4" w:rsidRPr="0013292E" w:rsidSect="0013292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1E"/>
    <w:rsid w:val="0013292E"/>
    <w:rsid w:val="00222DAF"/>
    <w:rsid w:val="004A10E4"/>
    <w:rsid w:val="0082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D414"/>
  <w15:chartTrackingRefBased/>
  <w15:docId w15:val="{793F71C1-7E87-4707-8A43-F5A71BA0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2</cp:revision>
  <dcterms:created xsi:type="dcterms:W3CDTF">2025-07-10T11:14:00Z</dcterms:created>
  <dcterms:modified xsi:type="dcterms:W3CDTF">2025-07-10T11:14:00Z</dcterms:modified>
</cp:coreProperties>
</file>