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740" w:type="dxa"/>
        <w:tblInd w:w="-709" w:type="dxa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4503"/>
        <w:gridCol w:w="1701"/>
        <w:gridCol w:w="4536"/>
      </w:tblGrid>
      <w:tr w:rsidR="0043005D" w:rsidRPr="0043005D" w:rsidTr="0043005D">
        <w:trPr>
          <w:trHeight w:val="1153"/>
        </w:trPr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3005D" w:rsidRPr="0043005D" w:rsidRDefault="0043005D" w:rsidP="0043005D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43005D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М</w:t>
            </w:r>
            <w:r w:rsidRPr="0043005D">
              <w:rPr>
                <w:rFonts w:eastAsia="Times New Roman" w:cs="Times New Roman"/>
                <w:b/>
                <w:sz w:val="20"/>
                <w:szCs w:val="20"/>
                <w:lang w:val="tt-RU" w:eastAsia="ru-RU"/>
              </w:rPr>
              <w:t>ун</w:t>
            </w:r>
            <w:r w:rsidRPr="0043005D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 xml:space="preserve">иципальное бюджетное общеобразовательное учреждение «Гимназия №20 </w:t>
            </w:r>
            <w:r w:rsidRPr="0043005D">
              <w:rPr>
                <w:rFonts w:eastAsia="Times New Roman" w:cs="Times New Roman"/>
                <w:b/>
                <w:sz w:val="20"/>
                <w:szCs w:val="20"/>
                <w:lang w:val="tt-RU" w:eastAsia="ru-RU"/>
              </w:rPr>
              <w:t>“</w:t>
            </w:r>
            <w:r w:rsidRPr="0043005D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Гармония</w:t>
            </w:r>
            <w:r w:rsidRPr="0043005D">
              <w:rPr>
                <w:rFonts w:eastAsia="Times New Roman" w:cs="Times New Roman"/>
                <w:b/>
                <w:sz w:val="20"/>
                <w:szCs w:val="20"/>
                <w:lang w:val="tt-RU" w:eastAsia="ru-RU"/>
              </w:rPr>
              <w:t>”</w:t>
            </w:r>
            <w:r w:rsidRPr="0043005D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» Московского района города Казани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3005D" w:rsidRPr="0043005D" w:rsidRDefault="0043005D" w:rsidP="0043005D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43005D">
              <w:rPr>
                <w:rFonts w:eastAsia="Times New Roman" w:cs="Times New Roman"/>
                <w:b/>
                <w:noProof/>
                <w:sz w:val="20"/>
                <w:szCs w:val="20"/>
                <w:lang w:val="en-GB" w:eastAsia="ru-RU"/>
              </w:rPr>
              <w:object w:dxaOrig="1005" w:dyaOrig="100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0.25pt;height:50.25pt" o:ole="" fillcolor="window">
                  <v:imagedata r:id="rId5" o:title=""/>
                </v:shape>
                <o:OLEObject Type="Embed" ProgID="Word.Picture.8" ShapeID="_x0000_i1025" DrawAspect="Content" ObjectID="_1670664004" r:id="rId6"/>
              </w:objec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43005D" w:rsidRPr="0043005D" w:rsidRDefault="0043005D" w:rsidP="0043005D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sz w:val="20"/>
                <w:szCs w:val="20"/>
                <w:lang w:val="tt-RU" w:eastAsia="ru-RU"/>
              </w:rPr>
            </w:pPr>
            <w:r w:rsidRPr="0043005D">
              <w:rPr>
                <w:rFonts w:eastAsia="Times New Roman" w:cs="Times New Roman"/>
                <w:b/>
                <w:sz w:val="20"/>
                <w:szCs w:val="20"/>
                <w:lang w:val="tt-RU" w:eastAsia="ru-RU"/>
              </w:rPr>
              <w:t>Казан шәһәре Мәскәү районы</w:t>
            </w:r>
            <w:proofErr w:type="spellStart"/>
            <w:r w:rsidRPr="0043005D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ны</w:t>
            </w:r>
            <w:proofErr w:type="spellEnd"/>
            <w:r w:rsidRPr="0043005D">
              <w:rPr>
                <w:rFonts w:eastAsia="Times New Roman" w:cs="Times New Roman"/>
                <w:b/>
                <w:sz w:val="20"/>
                <w:szCs w:val="20"/>
                <w:lang w:val="tt-RU" w:eastAsia="ru-RU"/>
              </w:rPr>
              <w:t>ң</w:t>
            </w:r>
          </w:p>
          <w:p w:rsidR="0043005D" w:rsidRPr="0043005D" w:rsidRDefault="0043005D" w:rsidP="0043005D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43005D">
              <w:rPr>
                <w:rFonts w:eastAsia="Times New Roman" w:cs="Times New Roman"/>
                <w:b/>
                <w:sz w:val="20"/>
                <w:szCs w:val="20"/>
                <w:lang w:val="tt-RU" w:eastAsia="ru-RU"/>
              </w:rPr>
              <w:t xml:space="preserve"> </w:t>
            </w:r>
            <w:r w:rsidRPr="0043005D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«</w:t>
            </w:r>
            <w:r w:rsidRPr="0043005D">
              <w:rPr>
                <w:rFonts w:eastAsia="Times New Roman" w:cs="Times New Roman"/>
                <w:b/>
                <w:sz w:val="20"/>
                <w:szCs w:val="20"/>
                <w:lang w:val="tt-RU" w:eastAsia="ru-RU"/>
              </w:rPr>
              <w:t>20 нче гимназия “Гармония”</w:t>
            </w:r>
            <w:r w:rsidRPr="0043005D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»</w:t>
            </w:r>
          </w:p>
          <w:p w:rsidR="0043005D" w:rsidRPr="0043005D" w:rsidRDefault="0043005D" w:rsidP="0043005D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sz w:val="20"/>
                <w:szCs w:val="20"/>
                <w:lang w:val="tt-RU" w:eastAsia="ru-RU"/>
              </w:rPr>
            </w:pPr>
            <w:r w:rsidRPr="0043005D">
              <w:rPr>
                <w:rFonts w:eastAsia="Times New Roman" w:cs="Times New Roman"/>
                <w:b/>
                <w:sz w:val="20"/>
                <w:szCs w:val="20"/>
                <w:lang w:val="tt-RU" w:eastAsia="ru-RU"/>
              </w:rPr>
              <w:t xml:space="preserve"> гомуми белем муниципаль бюджет учреждениесе</w:t>
            </w:r>
          </w:p>
          <w:p w:rsidR="0043005D" w:rsidRPr="0043005D" w:rsidRDefault="0043005D" w:rsidP="0043005D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43005D" w:rsidRPr="0043005D" w:rsidTr="0043005D">
        <w:trPr>
          <w:trHeight w:val="379"/>
        </w:trPr>
        <w:tc>
          <w:tcPr>
            <w:tcW w:w="1074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3005D" w:rsidRPr="0043005D" w:rsidRDefault="0043005D" w:rsidP="0043005D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43005D">
              <w:rPr>
                <w:rFonts w:eastAsia="Times New Roman" w:cs="Times New Roman"/>
                <w:b/>
                <w:i/>
                <w:sz w:val="20"/>
                <w:szCs w:val="20"/>
                <w:lang w:eastAsia="ru-RU"/>
              </w:rPr>
              <w:t>420066 Республика Татарстан, город Казань, ул. Короленко, д.24  Факс 8(843)523-46-44,</w:t>
            </w:r>
            <w:r w:rsidRPr="0043005D">
              <w:rPr>
                <w:rFonts w:eastAsia="Times New Roman" w:cs="Times New Roman"/>
                <w:b/>
                <w:i/>
                <w:sz w:val="20"/>
                <w:szCs w:val="20"/>
                <w:lang w:val="en-US" w:eastAsia="ru-RU"/>
              </w:rPr>
              <w:t>e</w:t>
            </w:r>
            <w:r w:rsidRPr="0043005D">
              <w:rPr>
                <w:rFonts w:eastAsia="Times New Roman" w:cs="Times New Roman"/>
                <w:b/>
                <w:i/>
                <w:sz w:val="20"/>
                <w:szCs w:val="20"/>
                <w:lang w:val="tt-RU" w:eastAsia="ru-RU"/>
              </w:rPr>
              <w:t>-</w:t>
            </w:r>
            <w:r w:rsidRPr="0043005D">
              <w:rPr>
                <w:rFonts w:eastAsia="Times New Roman" w:cs="Times New Roman"/>
                <w:b/>
                <w:i/>
                <w:sz w:val="20"/>
                <w:szCs w:val="20"/>
                <w:lang w:val="en-US" w:eastAsia="ru-RU"/>
              </w:rPr>
              <w:t>mail</w:t>
            </w:r>
            <w:r w:rsidRPr="0043005D">
              <w:rPr>
                <w:rFonts w:eastAsia="Times New Roman" w:cs="Times New Roman"/>
                <w:b/>
                <w:i/>
                <w:sz w:val="20"/>
                <w:szCs w:val="20"/>
                <w:lang w:val="tt-RU" w:eastAsia="ru-RU"/>
              </w:rPr>
              <w:t>:</w:t>
            </w:r>
            <w:r w:rsidRPr="0043005D">
              <w:rPr>
                <w:rFonts w:eastAsia="Times New Roman" w:cs="Times New Roman"/>
                <w:b/>
                <w:i/>
                <w:sz w:val="20"/>
                <w:szCs w:val="20"/>
                <w:lang w:val="en-US" w:eastAsia="ru-RU"/>
              </w:rPr>
              <w:t>s</w:t>
            </w:r>
            <w:r w:rsidRPr="0043005D">
              <w:rPr>
                <w:rFonts w:eastAsia="Times New Roman" w:cs="Times New Roman"/>
                <w:b/>
                <w:i/>
                <w:sz w:val="20"/>
                <w:szCs w:val="20"/>
                <w:lang w:eastAsia="ru-RU"/>
              </w:rPr>
              <w:t>20.</w:t>
            </w:r>
            <w:proofErr w:type="spellStart"/>
            <w:r w:rsidRPr="0043005D">
              <w:rPr>
                <w:rFonts w:eastAsia="Times New Roman" w:cs="Times New Roman"/>
                <w:b/>
                <w:i/>
                <w:sz w:val="20"/>
                <w:szCs w:val="20"/>
                <w:lang w:val="en-US" w:eastAsia="ru-RU"/>
              </w:rPr>
              <w:t>kzn</w:t>
            </w:r>
            <w:proofErr w:type="spellEnd"/>
            <w:r w:rsidRPr="0043005D">
              <w:rPr>
                <w:rFonts w:eastAsia="Times New Roman" w:cs="Times New Roman"/>
                <w:b/>
                <w:i/>
                <w:sz w:val="20"/>
                <w:szCs w:val="20"/>
                <w:lang w:eastAsia="ru-RU"/>
              </w:rPr>
              <w:t>@</w:t>
            </w:r>
            <w:proofErr w:type="spellStart"/>
            <w:r w:rsidRPr="0043005D">
              <w:rPr>
                <w:rFonts w:eastAsia="Times New Roman" w:cs="Times New Roman"/>
                <w:b/>
                <w:i/>
                <w:sz w:val="20"/>
                <w:szCs w:val="20"/>
                <w:lang w:val="en-US" w:eastAsia="ru-RU"/>
              </w:rPr>
              <w:t>tatar</w:t>
            </w:r>
            <w:proofErr w:type="spellEnd"/>
            <w:r w:rsidRPr="0043005D">
              <w:rPr>
                <w:rFonts w:eastAsia="Times New Roman" w:cs="Times New Roman"/>
                <w:b/>
                <w:i/>
                <w:sz w:val="20"/>
                <w:szCs w:val="20"/>
                <w:lang w:eastAsia="ru-RU"/>
              </w:rPr>
              <w:t>.</w:t>
            </w:r>
            <w:proofErr w:type="spellStart"/>
            <w:r w:rsidRPr="0043005D">
              <w:rPr>
                <w:rFonts w:eastAsia="Times New Roman" w:cs="Times New Roman"/>
                <w:b/>
                <w:i/>
                <w:sz w:val="20"/>
                <w:szCs w:val="20"/>
                <w:lang w:val="en-US" w:eastAsia="ru-RU"/>
              </w:rPr>
              <w:t>ru</w:t>
            </w:r>
            <w:proofErr w:type="spellEnd"/>
          </w:p>
        </w:tc>
      </w:tr>
    </w:tbl>
    <w:p w:rsidR="0043005D" w:rsidRDefault="0043005D" w:rsidP="0080795C">
      <w:pPr>
        <w:ind w:firstLine="0"/>
        <w:rPr>
          <w:b/>
        </w:rPr>
      </w:pPr>
    </w:p>
    <w:p w:rsidR="0080795C" w:rsidRPr="0080795C" w:rsidRDefault="0080795C" w:rsidP="0080795C">
      <w:pPr>
        <w:ind w:firstLine="0"/>
        <w:jc w:val="center"/>
        <w:rPr>
          <w:b/>
        </w:rPr>
      </w:pPr>
      <w:r>
        <w:rPr>
          <w:b/>
        </w:rPr>
        <w:t>ИНФОРМАЦИЯ О СПОРТИВНОМ ЗАЛЕ</w:t>
      </w:r>
    </w:p>
    <w:p w:rsidR="0080795C" w:rsidRDefault="0080795C" w:rsidP="0080795C">
      <w:pPr>
        <w:pStyle w:val="Default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Спортивный зал расположен на первом этаже двухэтажного корпуса </w:t>
      </w:r>
      <w:r>
        <w:rPr>
          <w:sz w:val="28"/>
          <w:szCs w:val="28"/>
        </w:rPr>
        <w:t>гимназии</w:t>
      </w:r>
      <w:r>
        <w:rPr>
          <w:sz w:val="28"/>
          <w:szCs w:val="28"/>
        </w:rPr>
        <w:t xml:space="preserve">. В 2014-2015 учебном году в спортивном зале был завершён капитальный ремонт. </w:t>
      </w:r>
    </w:p>
    <w:p w:rsidR="0080795C" w:rsidRDefault="0080795C" w:rsidP="0080795C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Общая площадь помещения – 272,6 кв. м. </w:t>
      </w:r>
    </w:p>
    <w:p w:rsidR="0080795C" w:rsidRDefault="0080795C" w:rsidP="0080795C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Спортивный зал оснащен отдельными раздевалками (для мальчиков, для девочек), душевыми и санузлами. </w:t>
      </w:r>
    </w:p>
    <w:p w:rsidR="0080795C" w:rsidRDefault="0080795C" w:rsidP="0080795C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В спортивном зале представлено следующее оборудование для занятий физической культурой</w:t>
      </w:r>
      <w:r>
        <w:rPr>
          <w:sz w:val="28"/>
          <w:szCs w:val="28"/>
        </w:rPr>
        <w:t xml:space="preserve">: </w:t>
      </w:r>
    </w:p>
    <w:p w:rsidR="0080795C" w:rsidRDefault="0080795C" w:rsidP="0080795C">
      <w:pPr>
        <w:pStyle w:val="Default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Брусья гимнастические </w:t>
      </w:r>
    </w:p>
    <w:p w:rsidR="0080795C" w:rsidRDefault="0080795C" w:rsidP="0080795C">
      <w:pPr>
        <w:pStyle w:val="Default"/>
        <w:numPr>
          <w:ilvl w:val="0"/>
          <w:numId w:val="2"/>
        </w:numPr>
        <w:rPr>
          <w:sz w:val="28"/>
          <w:szCs w:val="28"/>
        </w:rPr>
      </w:pPr>
      <w:r w:rsidRPr="0080795C">
        <w:rPr>
          <w:sz w:val="28"/>
          <w:szCs w:val="28"/>
        </w:rPr>
        <w:t xml:space="preserve">Бревно гимнастическое </w:t>
      </w:r>
    </w:p>
    <w:p w:rsidR="0080795C" w:rsidRDefault="0080795C" w:rsidP="0080795C">
      <w:pPr>
        <w:pStyle w:val="Default"/>
        <w:numPr>
          <w:ilvl w:val="0"/>
          <w:numId w:val="2"/>
        </w:numPr>
        <w:rPr>
          <w:sz w:val="28"/>
          <w:szCs w:val="28"/>
        </w:rPr>
      </w:pPr>
      <w:r w:rsidRPr="0080795C">
        <w:rPr>
          <w:sz w:val="28"/>
          <w:szCs w:val="28"/>
        </w:rPr>
        <w:t xml:space="preserve">Козел гимнастический </w:t>
      </w:r>
    </w:p>
    <w:p w:rsidR="0080795C" w:rsidRDefault="0080795C" w:rsidP="0080795C">
      <w:pPr>
        <w:pStyle w:val="Default"/>
        <w:numPr>
          <w:ilvl w:val="0"/>
          <w:numId w:val="2"/>
        </w:numPr>
        <w:rPr>
          <w:sz w:val="28"/>
          <w:szCs w:val="28"/>
        </w:rPr>
      </w:pPr>
      <w:r w:rsidRPr="0080795C">
        <w:rPr>
          <w:sz w:val="28"/>
          <w:szCs w:val="28"/>
        </w:rPr>
        <w:t xml:space="preserve"> Конь гимнастический </w:t>
      </w:r>
    </w:p>
    <w:p w:rsidR="0080795C" w:rsidRDefault="0080795C" w:rsidP="0080795C">
      <w:pPr>
        <w:pStyle w:val="Default"/>
        <w:numPr>
          <w:ilvl w:val="0"/>
          <w:numId w:val="2"/>
        </w:numPr>
        <w:rPr>
          <w:sz w:val="28"/>
          <w:szCs w:val="28"/>
        </w:rPr>
      </w:pPr>
      <w:r w:rsidRPr="0080795C">
        <w:rPr>
          <w:sz w:val="28"/>
          <w:szCs w:val="28"/>
        </w:rPr>
        <w:t xml:space="preserve">Перекладина </w:t>
      </w:r>
    </w:p>
    <w:p w:rsidR="0080795C" w:rsidRDefault="0080795C" w:rsidP="0080795C">
      <w:pPr>
        <w:pStyle w:val="Default"/>
        <w:numPr>
          <w:ilvl w:val="0"/>
          <w:numId w:val="2"/>
        </w:numPr>
        <w:rPr>
          <w:sz w:val="28"/>
          <w:szCs w:val="28"/>
        </w:rPr>
      </w:pPr>
      <w:r w:rsidRPr="0080795C">
        <w:rPr>
          <w:sz w:val="28"/>
          <w:szCs w:val="28"/>
        </w:rPr>
        <w:t xml:space="preserve">Скамейки гимнастические </w:t>
      </w:r>
    </w:p>
    <w:p w:rsidR="0080795C" w:rsidRDefault="0080795C" w:rsidP="0080795C">
      <w:pPr>
        <w:pStyle w:val="Default"/>
        <w:numPr>
          <w:ilvl w:val="0"/>
          <w:numId w:val="2"/>
        </w:numPr>
        <w:rPr>
          <w:sz w:val="28"/>
          <w:szCs w:val="28"/>
        </w:rPr>
      </w:pPr>
      <w:r w:rsidRPr="0080795C">
        <w:rPr>
          <w:sz w:val="28"/>
          <w:szCs w:val="28"/>
        </w:rPr>
        <w:t xml:space="preserve">Столы теннисные </w:t>
      </w:r>
    </w:p>
    <w:p w:rsidR="0080795C" w:rsidRDefault="0080795C" w:rsidP="0080795C">
      <w:pPr>
        <w:pStyle w:val="Default"/>
        <w:numPr>
          <w:ilvl w:val="0"/>
          <w:numId w:val="2"/>
        </w:numPr>
        <w:rPr>
          <w:sz w:val="28"/>
          <w:szCs w:val="28"/>
        </w:rPr>
      </w:pPr>
      <w:r w:rsidRPr="0080795C">
        <w:rPr>
          <w:sz w:val="28"/>
          <w:szCs w:val="28"/>
        </w:rPr>
        <w:t xml:space="preserve"> Стенды (комплекты) баскетбольные </w:t>
      </w:r>
    </w:p>
    <w:p w:rsidR="0080795C" w:rsidRDefault="0080795C" w:rsidP="0080795C">
      <w:pPr>
        <w:pStyle w:val="Default"/>
        <w:numPr>
          <w:ilvl w:val="0"/>
          <w:numId w:val="2"/>
        </w:numPr>
        <w:rPr>
          <w:sz w:val="28"/>
          <w:szCs w:val="28"/>
        </w:rPr>
      </w:pPr>
      <w:r w:rsidRPr="0080795C">
        <w:rPr>
          <w:sz w:val="28"/>
          <w:szCs w:val="28"/>
        </w:rPr>
        <w:t xml:space="preserve">Кольца гимнастические, </w:t>
      </w:r>
    </w:p>
    <w:p w:rsidR="0080795C" w:rsidRPr="0080795C" w:rsidRDefault="0080795C" w:rsidP="0080795C">
      <w:pPr>
        <w:pStyle w:val="Default"/>
        <w:numPr>
          <w:ilvl w:val="0"/>
          <w:numId w:val="2"/>
        </w:numPr>
        <w:rPr>
          <w:sz w:val="28"/>
          <w:szCs w:val="28"/>
        </w:rPr>
      </w:pPr>
      <w:r w:rsidRPr="0080795C">
        <w:rPr>
          <w:sz w:val="28"/>
          <w:szCs w:val="28"/>
        </w:rPr>
        <w:t>маты, гири, канаты, мячи баскетбольные, мячи волейбольные, мячи футбольные, мячи для метания, обручи, теннисный комплекс «</w:t>
      </w:r>
      <w:proofErr w:type="spellStart"/>
      <w:r w:rsidRPr="0080795C">
        <w:rPr>
          <w:sz w:val="28"/>
          <w:szCs w:val="28"/>
        </w:rPr>
        <w:t>Олимпик</w:t>
      </w:r>
      <w:proofErr w:type="spellEnd"/>
      <w:r w:rsidRPr="0080795C">
        <w:rPr>
          <w:sz w:val="28"/>
          <w:szCs w:val="28"/>
        </w:rPr>
        <w:t>»</w:t>
      </w:r>
      <w:r>
        <w:rPr>
          <w:sz w:val="28"/>
          <w:szCs w:val="28"/>
        </w:rPr>
        <w:t>.</w:t>
      </w:r>
      <w:r w:rsidRPr="0080795C">
        <w:rPr>
          <w:sz w:val="28"/>
          <w:szCs w:val="28"/>
        </w:rPr>
        <w:t xml:space="preserve"> </w:t>
      </w:r>
    </w:p>
    <w:p w:rsidR="0080795C" w:rsidRDefault="0080795C" w:rsidP="0080795C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Помимо уроков физкультуры в спортивный зал используется для проведения занятий в секциях дополнительного образования: </w:t>
      </w:r>
    </w:p>
    <w:p w:rsidR="0080795C" w:rsidRDefault="0080795C" w:rsidP="0080795C">
      <w:pPr>
        <w:pStyle w:val="Default"/>
        <w:spacing w:after="40"/>
        <w:rPr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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sz w:val="28"/>
          <w:szCs w:val="28"/>
        </w:rPr>
        <w:t xml:space="preserve">Секция </w:t>
      </w:r>
      <w:r>
        <w:rPr>
          <w:sz w:val="28"/>
          <w:szCs w:val="28"/>
        </w:rPr>
        <w:t>волейбола,</w:t>
      </w:r>
    </w:p>
    <w:p w:rsidR="0080795C" w:rsidRDefault="0080795C" w:rsidP="0080795C">
      <w:pPr>
        <w:pStyle w:val="Default"/>
        <w:rPr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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sz w:val="28"/>
          <w:szCs w:val="28"/>
        </w:rPr>
        <w:t>Секция мини-</w:t>
      </w:r>
      <w:proofErr w:type="gramStart"/>
      <w:r>
        <w:rPr>
          <w:sz w:val="28"/>
          <w:szCs w:val="28"/>
        </w:rPr>
        <w:t xml:space="preserve">футбола </w:t>
      </w:r>
      <w:r>
        <w:rPr>
          <w:sz w:val="28"/>
          <w:szCs w:val="28"/>
        </w:rPr>
        <w:t>.</w:t>
      </w:r>
      <w:proofErr w:type="gramEnd"/>
    </w:p>
    <w:p w:rsidR="0080795C" w:rsidRDefault="0080795C" w:rsidP="0080795C">
      <w:pPr>
        <w:pStyle w:val="Default"/>
        <w:rPr>
          <w:sz w:val="28"/>
          <w:szCs w:val="28"/>
        </w:rPr>
      </w:pPr>
    </w:p>
    <w:p w:rsidR="0080795C" w:rsidRDefault="0080795C" w:rsidP="0080795C">
      <w:pPr>
        <w:spacing w:line="240" w:lineRule="auto"/>
        <w:rPr>
          <w:szCs w:val="28"/>
        </w:rPr>
      </w:pPr>
      <w:r>
        <w:rPr>
          <w:szCs w:val="28"/>
        </w:rPr>
        <w:t>Количество обучающихся, пользующихся спортивным залом</w:t>
      </w:r>
      <w:r>
        <w:rPr>
          <w:szCs w:val="28"/>
        </w:rPr>
        <w:t xml:space="preserve">: 618 </w:t>
      </w:r>
      <w:r>
        <w:rPr>
          <w:szCs w:val="28"/>
        </w:rPr>
        <w:t>человек (в урочное время), 60 человек (доп. образование)</w:t>
      </w:r>
    </w:p>
    <w:p w:rsidR="0080795C" w:rsidRDefault="0080795C" w:rsidP="0080795C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Учителя физической культуры: </w:t>
      </w:r>
      <w:proofErr w:type="spellStart"/>
      <w:r>
        <w:rPr>
          <w:sz w:val="28"/>
          <w:szCs w:val="28"/>
        </w:rPr>
        <w:t>Колоярцев</w:t>
      </w:r>
      <w:proofErr w:type="spellEnd"/>
      <w:r>
        <w:rPr>
          <w:sz w:val="28"/>
          <w:szCs w:val="28"/>
        </w:rPr>
        <w:t xml:space="preserve"> Андрей Александрович, </w:t>
      </w:r>
      <w:proofErr w:type="spellStart"/>
      <w:r>
        <w:rPr>
          <w:sz w:val="28"/>
          <w:szCs w:val="28"/>
        </w:rPr>
        <w:t>Патрин</w:t>
      </w:r>
      <w:proofErr w:type="spellEnd"/>
      <w:r>
        <w:rPr>
          <w:sz w:val="28"/>
          <w:szCs w:val="28"/>
        </w:rPr>
        <w:t xml:space="preserve"> Алексей Андреевич.</w:t>
      </w:r>
      <w:r>
        <w:rPr>
          <w:sz w:val="28"/>
          <w:szCs w:val="28"/>
        </w:rPr>
        <w:t xml:space="preserve"> </w:t>
      </w:r>
    </w:p>
    <w:p w:rsidR="0080795C" w:rsidRDefault="0080795C" w:rsidP="0080795C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Занятость спортивного зала: </w:t>
      </w:r>
    </w:p>
    <w:p w:rsidR="0080795C" w:rsidRDefault="0080795C" w:rsidP="0080795C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Понедельник</w:t>
      </w:r>
      <w:r>
        <w:rPr>
          <w:sz w:val="28"/>
          <w:szCs w:val="28"/>
        </w:rPr>
        <w:t>: 8.40-20.0</w:t>
      </w:r>
      <w:r>
        <w:rPr>
          <w:sz w:val="28"/>
          <w:szCs w:val="28"/>
        </w:rPr>
        <w:t xml:space="preserve">0 </w:t>
      </w:r>
    </w:p>
    <w:p w:rsidR="0080795C" w:rsidRDefault="0080795C" w:rsidP="0080795C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Вторник</w:t>
      </w:r>
      <w:r>
        <w:rPr>
          <w:sz w:val="28"/>
          <w:szCs w:val="28"/>
        </w:rPr>
        <w:t>: 8.40-20</w:t>
      </w:r>
      <w:r>
        <w:rPr>
          <w:sz w:val="28"/>
          <w:szCs w:val="28"/>
        </w:rPr>
        <w:t xml:space="preserve">.00 </w:t>
      </w:r>
    </w:p>
    <w:p w:rsidR="0080795C" w:rsidRDefault="0080795C" w:rsidP="0080795C">
      <w:pPr>
        <w:pStyle w:val="Default"/>
        <w:rPr>
          <w:sz w:val="28"/>
          <w:szCs w:val="28"/>
        </w:rPr>
      </w:pPr>
      <w:r>
        <w:rPr>
          <w:sz w:val="28"/>
          <w:szCs w:val="28"/>
        </w:rPr>
        <w:t>Среда</w:t>
      </w:r>
      <w:r>
        <w:rPr>
          <w:sz w:val="28"/>
          <w:szCs w:val="28"/>
        </w:rPr>
        <w:t>: 8.40-20.0</w:t>
      </w:r>
      <w:r>
        <w:rPr>
          <w:sz w:val="28"/>
          <w:szCs w:val="28"/>
        </w:rPr>
        <w:t xml:space="preserve">0 </w:t>
      </w:r>
    </w:p>
    <w:p w:rsidR="0080795C" w:rsidRDefault="0080795C" w:rsidP="0080795C">
      <w:pPr>
        <w:pStyle w:val="Default"/>
        <w:rPr>
          <w:sz w:val="28"/>
          <w:szCs w:val="28"/>
        </w:rPr>
      </w:pPr>
      <w:r>
        <w:rPr>
          <w:sz w:val="28"/>
          <w:szCs w:val="28"/>
        </w:rPr>
        <w:t>Четверг</w:t>
      </w:r>
      <w:r>
        <w:rPr>
          <w:sz w:val="28"/>
          <w:szCs w:val="28"/>
        </w:rPr>
        <w:t>: 8.4</w:t>
      </w:r>
      <w:r>
        <w:rPr>
          <w:sz w:val="28"/>
          <w:szCs w:val="28"/>
        </w:rPr>
        <w:t>0-2</w:t>
      </w:r>
      <w:r>
        <w:rPr>
          <w:sz w:val="28"/>
          <w:szCs w:val="28"/>
        </w:rPr>
        <w:t>0</w:t>
      </w:r>
      <w:r>
        <w:rPr>
          <w:sz w:val="28"/>
          <w:szCs w:val="28"/>
        </w:rPr>
        <w:t xml:space="preserve">.00 </w:t>
      </w:r>
    </w:p>
    <w:p w:rsidR="0080795C" w:rsidRDefault="0080795C" w:rsidP="0080795C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Пятница: </w:t>
      </w:r>
      <w:r>
        <w:rPr>
          <w:sz w:val="28"/>
          <w:szCs w:val="28"/>
        </w:rPr>
        <w:t>8.40-20.0</w:t>
      </w:r>
      <w:r>
        <w:rPr>
          <w:sz w:val="28"/>
          <w:szCs w:val="28"/>
        </w:rPr>
        <w:t xml:space="preserve">0 </w:t>
      </w:r>
    </w:p>
    <w:p w:rsidR="0080795C" w:rsidRDefault="0080795C" w:rsidP="0080795C">
      <w:pPr>
        <w:ind w:firstLine="0"/>
      </w:pPr>
      <w:r>
        <w:rPr>
          <w:szCs w:val="28"/>
        </w:rPr>
        <w:t>Суббота</w:t>
      </w:r>
      <w:r>
        <w:rPr>
          <w:szCs w:val="28"/>
        </w:rPr>
        <w:t>: 8.40-16</w:t>
      </w:r>
      <w:r>
        <w:rPr>
          <w:szCs w:val="28"/>
        </w:rPr>
        <w:t>.00</w:t>
      </w:r>
      <w:bookmarkStart w:id="0" w:name="_GoBack"/>
      <w:bookmarkEnd w:id="0"/>
    </w:p>
    <w:sectPr w:rsidR="008079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903D80"/>
    <w:multiLevelType w:val="hybridMultilevel"/>
    <w:tmpl w:val="39EA565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4F426646"/>
    <w:multiLevelType w:val="hybridMultilevel"/>
    <w:tmpl w:val="8D00C4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005D"/>
    <w:rsid w:val="00355F4A"/>
    <w:rsid w:val="0043005D"/>
    <w:rsid w:val="0080795C"/>
    <w:rsid w:val="00A54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8F8642"/>
  <w15:chartTrackingRefBased/>
  <w15:docId w15:val="{9127CE6E-5476-4072-BEE3-920C3CEE1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400B"/>
    <w:pPr>
      <w:spacing w:after="0" w:line="360" w:lineRule="auto"/>
      <w:ind w:firstLine="709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005D"/>
    <w:pPr>
      <w:ind w:left="720"/>
      <w:contextualSpacing/>
    </w:pPr>
  </w:style>
  <w:style w:type="paragraph" w:customStyle="1" w:styleId="Default">
    <w:name w:val="Default"/>
    <w:rsid w:val="0080795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242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1625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Teacher</cp:lastModifiedBy>
  <cp:revision>2</cp:revision>
  <dcterms:created xsi:type="dcterms:W3CDTF">2020-12-02T12:46:00Z</dcterms:created>
  <dcterms:modified xsi:type="dcterms:W3CDTF">2020-12-28T09:34:00Z</dcterms:modified>
</cp:coreProperties>
</file>