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1804" w:rsidRPr="00871804" w:rsidRDefault="00871804" w:rsidP="00871804">
      <w:pPr>
        <w:widowControl w:val="0"/>
        <w:autoSpaceDE w:val="0"/>
        <w:autoSpaceDN w:val="0"/>
        <w:adjustRightInd w:val="0"/>
        <w:contextualSpacing/>
        <w:jc w:val="center"/>
        <w:rPr>
          <w:rFonts w:eastAsia="Times New Roman"/>
          <w:b/>
          <w:sz w:val="32"/>
          <w:szCs w:val="32"/>
          <w:lang w:eastAsia="ru-RU"/>
        </w:rPr>
      </w:pPr>
      <w:r w:rsidRPr="00871804">
        <w:rPr>
          <w:rFonts w:eastAsia="Times New Roman"/>
          <w:b/>
          <w:sz w:val="32"/>
          <w:szCs w:val="32"/>
          <w:lang w:eastAsia="ru-RU"/>
        </w:rPr>
        <w:t>ИНСТРУКЦИЯ №1</w:t>
      </w:r>
      <w:r>
        <w:rPr>
          <w:rFonts w:eastAsia="Times New Roman"/>
          <w:b/>
          <w:sz w:val="32"/>
          <w:szCs w:val="32"/>
          <w:lang w:eastAsia="ru-RU"/>
        </w:rPr>
        <w:t>9</w:t>
      </w:r>
    </w:p>
    <w:p w:rsidR="005F18EE" w:rsidRPr="005E4FAC" w:rsidRDefault="00871804" w:rsidP="00871804">
      <w:pPr>
        <w:contextualSpacing/>
        <w:jc w:val="center"/>
        <w:rPr>
          <w:b/>
          <w:sz w:val="32"/>
        </w:rPr>
      </w:pPr>
      <w:r w:rsidRPr="00871804">
        <w:rPr>
          <w:rFonts w:eastAsia="Times New Roman"/>
          <w:b/>
          <w:sz w:val="32"/>
          <w:szCs w:val="32"/>
          <w:lang w:eastAsia="ru-RU"/>
        </w:rPr>
        <w:t xml:space="preserve">о </w:t>
      </w:r>
      <w:r w:rsidRPr="005E4FAC">
        <w:rPr>
          <w:b/>
          <w:sz w:val="32"/>
        </w:rPr>
        <w:t>вред</w:t>
      </w:r>
      <w:r>
        <w:rPr>
          <w:b/>
          <w:sz w:val="32"/>
        </w:rPr>
        <w:t xml:space="preserve">ном </w:t>
      </w:r>
      <w:r w:rsidRPr="00871804">
        <w:rPr>
          <w:b/>
          <w:sz w:val="32"/>
        </w:rPr>
        <w:t>влияни</w:t>
      </w:r>
      <w:r>
        <w:rPr>
          <w:b/>
          <w:sz w:val="32"/>
        </w:rPr>
        <w:t>и</w:t>
      </w:r>
      <w:r w:rsidRPr="00871804">
        <w:rPr>
          <w:b/>
          <w:sz w:val="32"/>
        </w:rPr>
        <w:t xml:space="preserve"> курения на организм человека </w:t>
      </w:r>
    </w:p>
    <w:p w:rsidR="005E4FAC" w:rsidRDefault="005E4FAC" w:rsidP="005E4FAC">
      <w:pPr>
        <w:tabs>
          <w:tab w:val="left" w:pos="993"/>
        </w:tabs>
        <w:ind w:firstLine="567"/>
      </w:pPr>
    </w:p>
    <w:p w:rsidR="005E4FAC" w:rsidRPr="005B7B59" w:rsidRDefault="005E4FAC" w:rsidP="005E4FAC">
      <w:pPr>
        <w:tabs>
          <w:tab w:val="left" w:pos="993"/>
        </w:tabs>
        <w:ind w:firstLine="567"/>
        <w:rPr>
          <w:sz w:val="24"/>
        </w:rPr>
      </w:pPr>
      <w:r w:rsidRPr="005B7B59">
        <w:rPr>
          <w:sz w:val="24"/>
        </w:rPr>
        <w:t xml:space="preserve">Это список влияний курения на организм человека. </w:t>
      </w:r>
    </w:p>
    <w:p w:rsidR="005E4FAC" w:rsidRPr="005B7B59" w:rsidRDefault="005E4FAC" w:rsidP="005E4FAC">
      <w:pPr>
        <w:pStyle w:val="a3"/>
        <w:numPr>
          <w:ilvl w:val="0"/>
          <w:numId w:val="1"/>
        </w:numPr>
        <w:tabs>
          <w:tab w:val="left" w:pos="993"/>
        </w:tabs>
        <w:ind w:left="0" w:firstLine="567"/>
        <w:rPr>
          <w:sz w:val="24"/>
        </w:rPr>
      </w:pPr>
      <w:r w:rsidRPr="005B7B59">
        <w:rPr>
          <w:sz w:val="24"/>
        </w:rPr>
        <w:t>Сигаретный дым содержит более 1200 вредных веществ, среди которых — смолы, продукты распада тяжелых металлов и канцерогены (вещества, провоцирующие развитие раковых заболеваний).</w:t>
      </w:r>
    </w:p>
    <w:p w:rsidR="005E4FAC" w:rsidRPr="005B7B59" w:rsidRDefault="005E4FAC" w:rsidP="005E4FAC">
      <w:pPr>
        <w:pStyle w:val="a3"/>
        <w:numPr>
          <w:ilvl w:val="0"/>
          <w:numId w:val="1"/>
        </w:numPr>
        <w:tabs>
          <w:tab w:val="left" w:pos="993"/>
        </w:tabs>
        <w:ind w:left="0" w:firstLine="567"/>
        <w:rPr>
          <w:sz w:val="24"/>
        </w:rPr>
      </w:pPr>
      <w:r w:rsidRPr="005B7B59">
        <w:rPr>
          <w:sz w:val="24"/>
        </w:rPr>
        <w:t>Все ткани и органы курильщика испытывают недостаток кислорода. Отсюда постоянное чувство усталости, частые заболевания и стрессы.</w:t>
      </w:r>
    </w:p>
    <w:p w:rsidR="005E4FAC" w:rsidRPr="005B7B59" w:rsidRDefault="005E4FAC" w:rsidP="005E4FAC">
      <w:pPr>
        <w:pStyle w:val="a3"/>
        <w:numPr>
          <w:ilvl w:val="0"/>
          <w:numId w:val="1"/>
        </w:numPr>
        <w:tabs>
          <w:tab w:val="left" w:pos="993"/>
        </w:tabs>
        <w:ind w:left="0" w:firstLine="567"/>
        <w:rPr>
          <w:sz w:val="24"/>
        </w:rPr>
      </w:pPr>
      <w:r w:rsidRPr="005B7B59">
        <w:rPr>
          <w:sz w:val="24"/>
        </w:rPr>
        <w:t xml:space="preserve">Эта вредная привычка — прямая причина хронической </w:t>
      </w:r>
      <w:proofErr w:type="spellStart"/>
      <w:r w:rsidRPr="005B7B59">
        <w:rPr>
          <w:sz w:val="24"/>
        </w:rPr>
        <w:t>обструктивной</w:t>
      </w:r>
      <w:proofErr w:type="spellEnd"/>
      <w:r w:rsidRPr="005B7B59">
        <w:rPr>
          <w:sz w:val="24"/>
        </w:rPr>
        <w:t xml:space="preserve"> болезни легких, язв желудка и пищевода, онкологических заболеваний.</w:t>
      </w:r>
    </w:p>
    <w:p w:rsidR="005E4FAC" w:rsidRPr="005B7B59" w:rsidRDefault="005E4FAC" w:rsidP="005E4FAC">
      <w:pPr>
        <w:pStyle w:val="a3"/>
        <w:numPr>
          <w:ilvl w:val="0"/>
          <w:numId w:val="1"/>
        </w:numPr>
        <w:tabs>
          <w:tab w:val="left" w:pos="993"/>
        </w:tabs>
        <w:ind w:left="0" w:firstLine="567"/>
        <w:rPr>
          <w:sz w:val="24"/>
        </w:rPr>
      </w:pPr>
      <w:r w:rsidRPr="005B7B59">
        <w:rPr>
          <w:sz w:val="24"/>
        </w:rPr>
        <w:t>Во время курения сосуды сужаются, и кровь насыщается углекислым газом. В результате сердцу приходится значительно увеличивать силу толчка для поддержания движения крови. Оно быстрее изнашивается, высок риск инфаркта миокарда.</w:t>
      </w:r>
    </w:p>
    <w:p w:rsidR="005E4FAC" w:rsidRPr="005B7B59" w:rsidRDefault="005E4FAC" w:rsidP="005E4FAC">
      <w:pPr>
        <w:pStyle w:val="a3"/>
        <w:numPr>
          <w:ilvl w:val="0"/>
          <w:numId w:val="1"/>
        </w:numPr>
        <w:tabs>
          <w:tab w:val="left" w:pos="993"/>
        </w:tabs>
        <w:ind w:left="0" w:firstLine="567"/>
        <w:rPr>
          <w:sz w:val="24"/>
        </w:rPr>
      </w:pPr>
      <w:r w:rsidRPr="005B7B59">
        <w:rPr>
          <w:sz w:val="24"/>
        </w:rPr>
        <w:t>Доказано, что курение ослабляет слух.</w:t>
      </w:r>
    </w:p>
    <w:p w:rsidR="005E4FAC" w:rsidRPr="005B7B59" w:rsidRDefault="005E4FAC" w:rsidP="005E4FAC">
      <w:pPr>
        <w:pStyle w:val="a3"/>
        <w:numPr>
          <w:ilvl w:val="0"/>
          <w:numId w:val="1"/>
        </w:numPr>
        <w:tabs>
          <w:tab w:val="left" w:pos="993"/>
        </w:tabs>
        <w:ind w:left="0" w:firstLine="567"/>
        <w:rPr>
          <w:sz w:val="24"/>
        </w:rPr>
      </w:pPr>
      <w:r w:rsidRPr="005B7B59">
        <w:rPr>
          <w:sz w:val="24"/>
        </w:rPr>
        <w:t>Вредная привычка отнимает в среднем 8 лет жизни.</w:t>
      </w:r>
    </w:p>
    <w:p w:rsidR="005B7B59" w:rsidRPr="005B7B59" w:rsidRDefault="005B7B59" w:rsidP="005B7B59">
      <w:pPr>
        <w:pStyle w:val="a3"/>
        <w:tabs>
          <w:tab w:val="left" w:pos="993"/>
        </w:tabs>
        <w:ind w:firstLine="567"/>
        <w:rPr>
          <w:sz w:val="24"/>
        </w:rPr>
      </w:pPr>
    </w:p>
    <w:p w:rsidR="005E4FAC" w:rsidRPr="005B7B59" w:rsidRDefault="005B7B59" w:rsidP="005B7B59">
      <w:pPr>
        <w:pStyle w:val="a3"/>
        <w:tabs>
          <w:tab w:val="left" w:pos="993"/>
        </w:tabs>
        <w:ind w:left="0" w:firstLine="567"/>
        <w:jc w:val="center"/>
        <w:rPr>
          <w:b/>
          <w:sz w:val="24"/>
        </w:rPr>
      </w:pPr>
      <w:r w:rsidRPr="005B7B59">
        <w:rPr>
          <w:b/>
          <w:sz w:val="24"/>
        </w:rPr>
        <w:t>Федеральный закон от 23.02.2013 № 15-ФЗ (ред. от 28.12.2016) "Об охране здоровья граждан от воздействия окружающего табачного дыма и последствий потребления табака"</w:t>
      </w:r>
    </w:p>
    <w:p w:rsidR="005E4FAC" w:rsidRPr="005B7B59" w:rsidRDefault="005E4FAC" w:rsidP="005E4FAC">
      <w:pPr>
        <w:pStyle w:val="a3"/>
        <w:tabs>
          <w:tab w:val="left" w:pos="993"/>
        </w:tabs>
        <w:ind w:left="0" w:firstLine="567"/>
        <w:rPr>
          <w:sz w:val="24"/>
        </w:rPr>
      </w:pPr>
      <w:r w:rsidRPr="005B7B59">
        <w:rPr>
          <w:sz w:val="24"/>
        </w:rPr>
        <w:t>Статья 12. Запрет курения табака на отдельных территориях, в помещениях и на объектах</w:t>
      </w:r>
    </w:p>
    <w:p w:rsidR="005E4FAC" w:rsidRPr="005B7B59" w:rsidRDefault="005E4FAC" w:rsidP="005E4FAC">
      <w:pPr>
        <w:pStyle w:val="a3"/>
        <w:tabs>
          <w:tab w:val="left" w:pos="993"/>
        </w:tabs>
        <w:ind w:left="0" w:firstLine="567"/>
        <w:rPr>
          <w:sz w:val="24"/>
        </w:rPr>
      </w:pPr>
      <w:r w:rsidRPr="005B7B59">
        <w:rPr>
          <w:sz w:val="24"/>
        </w:rPr>
        <w:t>1. Для предотвращения воздействия окружающего табачного дыма на здоровье человека запрещается курение табака (за исключением случаев, установленных частью 2 настоящей статьи):</w:t>
      </w:r>
    </w:p>
    <w:p w:rsidR="005E4FAC" w:rsidRPr="005B7B59" w:rsidRDefault="005E4FAC" w:rsidP="005E4FAC">
      <w:pPr>
        <w:pStyle w:val="a3"/>
        <w:tabs>
          <w:tab w:val="left" w:pos="993"/>
        </w:tabs>
        <w:ind w:left="0" w:firstLine="567"/>
        <w:rPr>
          <w:sz w:val="24"/>
        </w:rPr>
      </w:pPr>
      <w:r w:rsidRPr="005B7B59">
        <w:rPr>
          <w:sz w:val="24"/>
        </w:rPr>
        <w:t>1) на территориях и в помещениях, предназначенных для оказания образовательных услуг, услуг учреждениями культуры и учреждениями органов по делам молодежи, услуг в области физической культуры и спорта;</w:t>
      </w:r>
    </w:p>
    <w:p w:rsidR="005E4FAC" w:rsidRPr="005B7B59" w:rsidRDefault="005E4FAC" w:rsidP="005E4FAC">
      <w:pPr>
        <w:pStyle w:val="a3"/>
        <w:tabs>
          <w:tab w:val="left" w:pos="993"/>
        </w:tabs>
        <w:ind w:left="0" w:firstLine="567"/>
        <w:rPr>
          <w:sz w:val="24"/>
        </w:rPr>
      </w:pPr>
      <w:r w:rsidRPr="005B7B59">
        <w:rPr>
          <w:sz w:val="24"/>
        </w:rPr>
        <w:t>2) на территориях и в помещениях, предназначенных для оказания медицинских, реабилитационных и санаторно-курортных услуг;</w:t>
      </w:r>
    </w:p>
    <w:p w:rsidR="005E4FAC" w:rsidRPr="005B7B59" w:rsidRDefault="005E4FAC" w:rsidP="005E4FAC">
      <w:pPr>
        <w:pStyle w:val="a3"/>
        <w:tabs>
          <w:tab w:val="left" w:pos="993"/>
        </w:tabs>
        <w:ind w:left="0" w:firstLine="567"/>
        <w:rPr>
          <w:sz w:val="24"/>
        </w:rPr>
      </w:pPr>
      <w:r w:rsidRPr="005B7B59">
        <w:rPr>
          <w:sz w:val="24"/>
        </w:rPr>
        <w:t>3) в поездах дальнего следования, на судах, находящихся в дальнем плавании, при оказании услуг по перевозкам пассажиров;</w:t>
      </w:r>
    </w:p>
    <w:p w:rsidR="005E4FAC" w:rsidRPr="005B7B59" w:rsidRDefault="005E4FAC" w:rsidP="005E4FAC">
      <w:pPr>
        <w:pStyle w:val="a3"/>
        <w:tabs>
          <w:tab w:val="left" w:pos="993"/>
        </w:tabs>
        <w:ind w:left="0" w:firstLine="567"/>
        <w:rPr>
          <w:sz w:val="24"/>
        </w:rPr>
      </w:pPr>
      <w:proofErr w:type="gramStart"/>
      <w:r w:rsidRPr="005B7B59">
        <w:rPr>
          <w:sz w:val="24"/>
        </w:rPr>
        <w:t>4) на воздушных судах, на всех видах общественного транспорта (транспорта общего пользования) городского и пригородного сообщения (в том числе на судах при перевозках пассажиров по внутригородским и пригородным маршрутам), в местах на открытом воздухе на расстоянии менее чем пятнадцать метров от входов в помещения железнодорожных вокзалов, автовокзалов, аэропортов, морских портов, речных портов, станций метрополитенов, а также на станциях метрополитенов, в</w:t>
      </w:r>
      <w:proofErr w:type="gramEnd"/>
      <w:r w:rsidRPr="005B7B59">
        <w:rPr>
          <w:sz w:val="24"/>
        </w:rPr>
        <w:t xml:space="preserve"> </w:t>
      </w:r>
      <w:proofErr w:type="gramStart"/>
      <w:r w:rsidRPr="005B7B59">
        <w:rPr>
          <w:sz w:val="24"/>
        </w:rPr>
        <w:t>помещениях железнодорожных вокзалов, автовокзалов, аэропортов, морских портов, речных портов, предназначенных для оказания услуг по перевозкам пассажиров;</w:t>
      </w:r>
      <w:proofErr w:type="gramEnd"/>
    </w:p>
    <w:p w:rsidR="005E4FAC" w:rsidRPr="005B7B59" w:rsidRDefault="005E4FAC" w:rsidP="005E4FAC">
      <w:pPr>
        <w:pStyle w:val="a3"/>
        <w:tabs>
          <w:tab w:val="left" w:pos="993"/>
        </w:tabs>
        <w:ind w:left="0" w:firstLine="567"/>
        <w:rPr>
          <w:sz w:val="24"/>
        </w:rPr>
      </w:pPr>
      <w:r w:rsidRPr="005B7B59">
        <w:rPr>
          <w:sz w:val="24"/>
        </w:rPr>
        <w:t>5) в помещениях, предназначенных для предоставления жилищных услуг, гостиничных услуг, услуг по временному размещению и (или) обеспечению временного проживания;</w:t>
      </w:r>
    </w:p>
    <w:p w:rsidR="005E4FAC" w:rsidRPr="005B7B59" w:rsidRDefault="005E4FAC" w:rsidP="005E4FAC">
      <w:pPr>
        <w:pStyle w:val="a3"/>
        <w:tabs>
          <w:tab w:val="left" w:pos="993"/>
        </w:tabs>
        <w:ind w:left="0" w:firstLine="567"/>
        <w:rPr>
          <w:sz w:val="24"/>
        </w:rPr>
      </w:pPr>
      <w:r w:rsidRPr="005B7B59">
        <w:rPr>
          <w:sz w:val="24"/>
        </w:rPr>
        <w:t>6) в помещениях, предназначенных для предоставления бытовых услуг, услуг торговли, общественного питания, помещениях рынков, в нестационарных торговых объектах;</w:t>
      </w:r>
    </w:p>
    <w:p w:rsidR="005E4FAC" w:rsidRPr="005B7B59" w:rsidRDefault="005E4FAC" w:rsidP="005E4FAC">
      <w:pPr>
        <w:pStyle w:val="a3"/>
        <w:tabs>
          <w:tab w:val="left" w:pos="993"/>
        </w:tabs>
        <w:ind w:left="0" w:firstLine="567"/>
        <w:rPr>
          <w:sz w:val="24"/>
        </w:rPr>
      </w:pPr>
      <w:r w:rsidRPr="005B7B59">
        <w:rPr>
          <w:sz w:val="24"/>
        </w:rPr>
        <w:t>7) в помещениях социальных служб;</w:t>
      </w:r>
    </w:p>
    <w:p w:rsidR="005E4FAC" w:rsidRPr="005B7B59" w:rsidRDefault="005E4FAC" w:rsidP="005E4FAC">
      <w:pPr>
        <w:pStyle w:val="a3"/>
        <w:tabs>
          <w:tab w:val="left" w:pos="993"/>
        </w:tabs>
        <w:ind w:left="0" w:firstLine="567"/>
        <w:rPr>
          <w:sz w:val="24"/>
        </w:rPr>
      </w:pPr>
      <w:r w:rsidRPr="005B7B59">
        <w:rPr>
          <w:sz w:val="24"/>
        </w:rPr>
        <w:t>8) в помещениях, занятых органами государственной власти, органами местного самоуправления;</w:t>
      </w:r>
    </w:p>
    <w:p w:rsidR="005E4FAC" w:rsidRPr="005B7B59" w:rsidRDefault="005E4FAC" w:rsidP="005E4FAC">
      <w:pPr>
        <w:pStyle w:val="a3"/>
        <w:tabs>
          <w:tab w:val="left" w:pos="993"/>
        </w:tabs>
        <w:ind w:left="0" w:firstLine="567"/>
        <w:rPr>
          <w:sz w:val="24"/>
        </w:rPr>
      </w:pPr>
      <w:r w:rsidRPr="005B7B59">
        <w:rPr>
          <w:sz w:val="24"/>
        </w:rPr>
        <w:t>9) на рабочих местах и в рабочих зонах, организованных в помещениях;</w:t>
      </w:r>
    </w:p>
    <w:p w:rsidR="005E4FAC" w:rsidRPr="005B7B59" w:rsidRDefault="005E4FAC" w:rsidP="005E4FAC">
      <w:pPr>
        <w:pStyle w:val="a3"/>
        <w:tabs>
          <w:tab w:val="left" w:pos="993"/>
        </w:tabs>
        <w:ind w:left="0" w:firstLine="567"/>
        <w:rPr>
          <w:sz w:val="24"/>
        </w:rPr>
      </w:pPr>
      <w:r w:rsidRPr="005B7B59">
        <w:rPr>
          <w:sz w:val="24"/>
        </w:rPr>
        <w:t>10) в лифтах и помещениях общего пользования многоквартирных домов;</w:t>
      </w:r>
    </w:p>
    <w:p w:rsidR="005E4FAC" w:rsidRPr="005B7B59" w:rsidRDefault="005E4FAC" w:rsidP="005E4FAC">
      <w:pPr>
        <w:pStyle w:val="a3"/>
        <w:tabs>
          <w:tab w:val="left" w:pos="993"/>
        </w:tabs>
        <w:ind w:left="0" w:firstLine="567"/>
        <w:rPr>
          <w:sz w:val="24"/>
        </w:rPr>
      </w:pPr>
      <w:r w:rsidRPr="005B7B59">
        <w:rPr>
          <w:sz w:val="24"/>
        </w:rPr>
        <w:t>11) на детских площадках и в границах территорий, занятых пляжами;</w:t>
      </w:r>
    </w:p>
    <w:p w:rsidR="005E4FAC" w:rsidRPr="005B7B59" w:rsidRDefault="005E4FAC" w:rsidP="005E4FAC">
      <w:pPr>
        <w:pStyle w:val="a3"/>
        <w:tabs>
          <w:tab w:val="left" w:pos="993"/>
        </w:tabs>
        <w:ind w:left="0" w:firstLine="567"/>
        <w:rPr>
          <w:sz w:val="24"/>
        </w:rPr>
      </w:pPr>
      <w:r w:rsidRPr="005B7B59">
        <w:rPr>
          <w:sz w:val="24"/>
        </w:rPr>
        <w:t>12) на пассажирских платформах, используемых исключительно для посадки в поезда, высадки из поездов пассажиров при их перевозках в пригородном сообщении;</w:t>
      </w:r>
    </w:p>
    <w:p w:rsidR="005E4FAC" w:rsidRPr="005B7B59" w:rsidRDefault="005E4FAC" w:rsidP="005E4FAC">
      <w:pPr>
        <w:pStyle w:val="a3"/>
        <w:tabs>
          <w:tab w:val="left" w:pos="993"/>
        </w:tabs>
        <w:ind w:left="0" w:firstLine="567"/>
        <w:rPr>
          <w:sz w:val="24"/>
        </w:rPr>
      </w:pPr>
      <w:r w:rsidRPr="005B7B59">
        <w:rPr>
          <w:sz w:val="24"/>
        </w:rPr>
        <w:t>13) на автозаправочных станциях.</w:t>
      </w:r>
    </w:p>
    <w:p w:rsidR="005E4FAC" w:rsidRPr="005B7B59" w:rsidRDefault="005E4FAC" w:rsidP="005E4FAC">
      <w:pPr>
        <w:pStyle w:val="a3"/>
        <w:tabs>
          <w:tab w:val="left" w:pos="993"/>
        </w:tabs>
        <w:ind w:left="0" w:firstLine="567"/>
        <w:rPr>
          <w:sz w:val="24"/>
        </w:rPr>
      </w:pPr>
      <w:r w:rsidRPr="005B7B59">
        <w:rPr>
          <w:sz w:val="24"/>
        </w:rPr>
        <w:t>2. На основании решения собственника имущества или иного лица, уполномоченного на то собственником имущества, допускается курение табака:</w:t>
      </w:r>
    </w:p>
    <w:p w:rsidR="005E4FAC" w:rsidRPr="005B7B59" w:rsidRDefault="005E4FAC" w:rsidP="005E4FAC">
      <w:pPr>
        <w:pStyle w:val="a3"/>
        <w:tabs>
          <w:tab w:val="left" w:pos="993"/>
        </w:tabs>
        <w:ind w:left="0" w:firstLine="567"/>
        <w:rPr>
          <w:sz w:val="24"/>
        </w:rPr>
      </w:pPr>
      <w:r w:rsidRPr="005B7B59">
        <w:rPr>
          <w:sz w:val="24"/>
        </w:rPr>
        <w:t>1) в специально выделенных местах на открытом воздухе или в изолированных помещениях, которые оборудованы системами вентиляции и организованы на судах, находящихся в дальнем плавании, при оказании услуг по перевозкам пассажиров;</w:t>
      </w:r>
    </w:p>
    <w:p w:rsidR="005E4FAC" w:rsidRPr="005B7B59" w:rsidRDefault="005E4FAC" w:rsidP="005E4FAC">
      <w:pPr>
        <w:pStyle w:val="a3"/>
        <w:tabs>
          <w:tab w:val="left" w:pos="993"/>
        </w:tabs>
        <w:ind w:left="0" w:firstLine="567"/>
        <w:rPr>
          <w:sz w:val="24"/>
        </w:rPr>
      </w:pPr>
      <w:r w:rsidRPr="005B7B59">
        <w:rPr>
          <w:sz w:val="24"/>
        </w:rPr>
        <w:lastRenderedPageBreak/>
        <w:t>2) в специально выделенных местах на открытом воздухе или в изолированных помещениях общего пользования многоквартирных домов, которые оборудованы системами вентиляции.</w:t>
      </w:r>
    </w:p>
    <w:p w:rsidR="005E4FAC" w:rsidRPr="005B7B59" w:rsidRDefault="005E4FAC" w:rsidP="005E4FAC">
      <w:pPr>
        <w:pStyle w:val="a3"/>
        <w:tabs>
          <w:tab w:val="left" w:pos="993"/>
        </w:tabs>
        <w:ind w:left="0" w:firstLine="567"/>
        <w:rPr>
          <w:sz w:val="24"/>
        </w:rPr>
      </w:pPr>
      <w:r w:rsidRPr="005B7B59">
        <w:rPr>
          <w:sz w:val="24"/>
        </w:rPr>
        <w:t xml:space="preserve">3. </w:t>
      </w:r>
      <w:proofErr w:type="gramStart"/>
      <w:r w:rsidRPr="005B7B59">
        <w:rPr>
          <w:sz w:val="24"/>
        </w:rPr>
        <w:t>Требования к выделению и оснащению специальных мест на открытом воздухе для курения табака, к выделению и оборудованию изолированных помещений для курения табака устанавливаются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строительства, архитектуры, градостроительства и жилищно-коммунального хозяйства, совместно с федеральным органом исполнительной власти, осуществляющим функции по выработке и реализации государственной политики и нормативно-правовому</w:t>
      </w:r>
      <w:proofErr w:type="gramEnd"/>
      <w:r w:rsidRPr="005B7B59">
        <w:rPr>
          <w:sz w:val="24"/>
        </w:rPr>
        <w:t xml:space="preserve"> регулированию в сфере здравоохранения, и должны обеспечивать соблюдение установленных в соответствии с санитарным законодательством Российской Федерации гигиенических нормативов содержания в атмосферном воздухе веществ, выделяемых в процессе потребления табачных изделий.</w:t>
      </w:r>
    </w:p>
    <w:p w:rsidR="005E4FAC" w:rsidRPr="005B7B59" w:rsidRDefault="005E4FAC" w:rsidP="005E4FAC">
      <w:pPr>
        <w:pStyle w:val="a3"/>
        <w:tabs>
          <w:tab w:val="left" w:pos="993"/>
        </w:tabs>
        <w:ind w:left="0" w:firstLine="567"/>
        <w:rPr>
          <w:sz w:val="24"/>
        </w:rPr>
      </w:pPr>
      <w:r w:rsidRPr="005B7B59">
        <w:rPr>
          <w:sz w:val="24"/>
        </w:rPr>
        <w:t xml:space="preserve">4. </w:t>
      </w:r>
      <w:proofErr w:type="gramStart"/>
      <w:r w:rsidRPr="005B7B59">
        <w:rPr>
          <w:sz w:val="24"/>
        </w:rPr>
        <w:t>Для лиц, находящихся в следственных изоляторах, иных местах принудительного содержания или отбывающих наказание в исправительных учреждениях, обеспечивается защита от воздействия окружающего табачного дыма в порядке, установленном уполномоченным Правительством Российской Федерации федеральным органом исполнительной власти по согласованию с федеральным органом исполнительной власти, осуществляющим функции по выработке и реализации государственной политики и нормативно-правовому регулированию в сфере здравоохранения.</w:t>
      </w:r>
      <w:proofErr w:type="gramEnd"/>
    </w:p>
    <w:p w:rsidR="005E4FAC" w:rsidRPr="005B7B59" w:rsidRDefault="005E4FAC" w:rsidP="005E4FAC">
      <w:pPr>
        <w:pStyle w:val="a3"/>
        <w:tabs>
          <w:tab w:val="left" w:pos="993"/>
        </w:tabs>
        <w:ind w:left="0" w:firstLine="567"/>
        <w:rPr>
          <w:sz w:val="24"/>
        </w:rPr>
      </w:pPr>
      <w:r w:rsidRPr="005B7B59">
        <w:rPr>
          <w:sz w:val="24"/>
        </w:rPr>
        <w:t xml:space="preserve">5. Для обозначения территорий, зданий и объектов, где курение табака запрещено, соответственно размещается знак о запрете курения, требования к которому и к </w:t>
      </w:r>
      <w:proofErr w:type="gramStart"/>
      <w:r w:rsidRPr="005B7B59">
        <w:rPr>
          <w:sz w:val="24"/>
        </w:rPr>
        <w:t>порядку</w:t>
      </w:r>
      <w:proofErr w:type="gramEnd"/>
      <w:r w:rsidRPr="005B7B59">
        <w:rPr>
          <w:sz w:val="24"/>
        </w:rPr>
        <w:t xml:space="preserve"> размещения которого устанавливаются уполномоченным Правительством Российской Федерации федеральным органом исполнительной власти.</w:t>
      </w:r>
    </w:p>
    <w:p w:rsidR="005E4FAC" w:rsidRDefault="005E4FAC" w:rsidP="005E4FAC">
      <w:pPr>
        <w:pStyle w:val="a3"/>
        <w:tabs>
          <w:tab w:val="left" w:pos="993"/>
        </w:tabs>
        <w:ind w:left="0" w:firstLine="567"/>
        <w:rPr>
          <w:sz w:val="24"/>
        </w:rPr>
      </w:pPr>
      <w:r w:rsidRPr="005B7B59">
        <w:rPr>
          <w:sz w:val="24"/>
        </w:rPr>
        <w:t>6. Органы государственной власти субъектов Российской Федерации вправе устанавливать дополнительные ограничения курения табака в отдельных общественных местах и в помещениях.</w:t>
      </w:r>
    </w:p>
    <w:p w:rsidR="00C058DF" w:rsidRDefault="00C058DF" w:rsidP="005E4FAC">
      <w:pPr>
        <w:pStyle w:val="a3"/>
        <w:tabs>
          <w:tab w:val="left" w:pos="993"/>
        </w:tabs>
        <w:ind w:left="0" w:firstLine="567"/>
        <w:rPr>
          <w:sz w:val="24"/>
        </w:rPr>
      </w:pPr>
    </w:p>
    <w:sectPr w:rsidR="00C058DF" w:rsidSect="005E4FAC">
      <w:pgSz w:w="11906" w:h="16838"/>
      <w:pgMar w:top="720" w:right="720" w:bottom="720" w:left="720" w:header="708" w:footer="708" w:gutter="0"/>
      <w:cols w:space="708"/>
      <w:docGrid w:linePitch="381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B424984"/>
    <w:multiLevelType w:val="hybridMultilevel"/>
    <w:tmpl w:val="9748249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7534696"/>
    <w:multiLevelType w:val="hybridMultilevel"/>
    <w:tmpl w:val="9748249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5E4FAC"/>
    <w:rsid w:val="0009561B"/>
    <w:rsid w:val="005B7B59"/>
    <w:rsid w:val="005E4FAC"/>
    <w:rsid w:val="005F18EE"/>
    <w:rsid w:val="00871804"/>
    <w:rsid w:val="00982A24"/>
    <w:rsid w:val="00C058DF"/>
    <w:rsid w:val="00D86E9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Calibri" w:hAnsi="Times New Roman" w:cs="Times New Roman"/>
        <w:sz w:val="28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86E9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E4FAC"/>
    <w:pPr>
      <w:ind w:left="720"/>
      <w:contextualSpacing/>
    </w:pPr>
  </w:style>
  <w:style w:type="table" w:styleId="a4">
    <w:name w:val="Table Grid"/>
    <w:basedOn w:val="a1"/>
    <w:uiPriority w:val="59"/>
    <w:rsid w:val="005B7B5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Calibri" w:hAnsi="Times New Roman" w:cs="Times New Roman"/>
        <w:sz w:val="28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E4FAC"/>
    <w:pPr>
      <w:ind w:left="720"/>
      <w:contextualSpacing/>
    </w:pPr>
  </w:style>
  <w:style w:type="table" w:styleId="a4">
    <w:name w:val="Table Grid"/>
    <w:basedOn w:val="a1"/>
    <w:uiPriority w:val="59"/>
    <w:rsid w:val="005B7B5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62409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693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637566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305017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825194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484878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998502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56608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6975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358641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803260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876027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21095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84822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03721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436500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28267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168622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598966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295987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004962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2805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51326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67407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581643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830</Words>
  <Characters>4733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5552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Gulnara</cp:lastModifiedBy>
  <cp:revision>3</cp:revision>
  <dcterms:created xsi:type="dcterms:W3CDTF">2017-07-19T15:23:00Z</dcterms:created>
  <dcterms:modified xsi:type="dcterms:W3CDTF">2017-07-19T15:25:00Z</dcterms:modified>
</cp:coreProperties>
</file>