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473" w:rsidRPr="004A6473" w:rsidRDefault="00C51208" w:rsidP="004A6473">
      <w:pPr>
        <w:shd w:val="clear" w:color="auto" w:fill="FFFFFF"/>
        <w:ind w:right="567"/>
        <w:rPr>
          <w:rFonts w:eastAsiaTheme="minorEastAsia"/>
          <w:bCs/>
          <w:i/>
        </w:rPr>
      </w:pPr>
      <w:r>
        <w:rPr>
          <w:rFonts w:eastAsiaTheme="minorEastAsia"/>
          <w:bCs/>
        </w:rPr>
        <w:t>Музыка 2 класс</w:t>
      </w:r>
    </w:p>
    <w:p w:rsidR="00730D32" w:rsidRDefault="00730D32" w:rsidP="00C450F1">
      <w:pPr>
        <w:spacing w:after="200" w:line="276" w:lineRule="auto"/>
        <w:jc w:val="center"/>
        <w:rPr>
          <w:rFonts w:eastAsiaTheme="minorEastAsia"/>
          <w:bCs/>
          <w:i/>
        </w:rPr>
      </w:pPr>
    </w:p>
    <w:p w:rsidR="00C450F1" w:rsidRPr="00C450F1" w:rsidRDefault="00C450F1" w:rsidP="00C450F1">
      <w:pPr>
        <w:spacing w:after="200" w:line="276" w:lineRule="auto"/>
        <w:jc w:val="center"/>
        <w:rPr>
          <w:rFonts w:eastAsiaTheme="minorEastAsia"/>
        </w:rPr>
      </w:pPr>
      <w:r w:rsidRPr="00C450F1">
        <w:rPr>
          <w:rFonts w:eastAsiaTheme="minorEastAsia"/>
          <w:b/>
        </w:rPr>
        <w:t>Содержание учебного предмета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283"/>
        <w:jc w:val="center"/>
        <w:rPr>
          <w:rFonts w:eastAsia="NewtonC"/>
          <w:b/>
          <w:bCs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b/>
          <w:bCs/>
          <w:color w:val="000000"/>
          <w:kern w:val="2"/>
          <w:sz w:val="28"/>
          <w:szCs w:val="28"/>
          <w:lang w:eastAsia="hi-IN" w:bidi="hi-IN"/>
        </w:rPr>
        <w:t>Музыка как вид искусства»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10"/>
        <w:jc w:val="both"/>
        <w:rPr>
          <w:rFonts w:eastAsia="NewtonC"/>
          <w:color w:val="000000"/>
          <w:spacing w:val="2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Учебную программу 2</w:t>
      </w:r>
      <w:r w:rsidRPr="008025B6">
        <w:rPr>
          <w:rFonts w:eastAsia="NewtonC"/>
          <w:color w:val="000000"/>
          <w:spacing w:val="2"/>
          <w:kern w:val="2"/>
          <w:sz w:val="28"/>
          <w:szCs w:val="28"/>
          <w:lang w:eastAsia="hi-IN" w:bidi="hi-IN"/>
        </w:rPr>
        <w:t xml:space="preserve"> класса, органично связанную с содержанием программы 1 класса, также пронизывает идея связи музыки с жизнью. Однако границы этой связи расширяются через проникновение учащихся в особенности музыки как вида искусства, осознание ее как звучащего искусства.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10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spacing w:val="2"/>
          <w:kern w:val="2"/>
          <w:sz w:val="28"/>
          <w:szCs w:val="28"/>
          <w:lang w:eastAsia="hi-IN" w:bidi="hi-IN"/>
        </w:rPr>
        <w:t xml:space="preserve">Вслушиваясь в музыку, школьники узнают, что она вызывает чувства и пробуждает мысли, они сопереживают героям музыкальных произведений, воспринимают </w:t>
      </w:r>
      <w:proofErr w:type="gramStart"/>
      <w:r w:rsidRPr="008025B6">
        <w:rPr>
          <w:rFonts w:eastAsia="NewtonC"/>
          <w:color w:val="000000"/>
          <w:spacing w:val="2"/>
          <w:kern w:val="2"/>
          <w:sz w:val="28"/>
          <w:szCs w:val="28"/>
          <w:lang w:eastAsia="hi-IN" w:bidi="hi-IN"/>
        </w:rPr>
        <w:t>мелодию</w:t>
      </w:r>
      <w:proofErr w:type="gramEnd"/>
      <w:r w:rsidRPr="008025B6">
        <w:rPr>
          <w:rFonts w:eastAsia="NewtonC"/>
          <w:color w:val="000000"/>
          <w:spacing w:val="2"/>
          <w:kern w:val="2"/>
          <w:sz w:val="28"/>
          <w:szCs w:val="28"/>
          <w:lang w:eastAsia="hi-IN" w:bidi="hi-IN"/>
        </w:rPr>
        <w:t xml:space="preserve"> как «душу» музыки. Встречаясь с музыкой в разных жизненных ситуациях, второкласс</w:t>
      </w: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ники наблюдают и чувственно воспринимают ее как особенное звучащее явление, проникают в выразительные возможности музыки, размышляют над изобразительностью. Дети учатся любить и понимать музыку, постепенно овладевая музыкальной грамотностью. 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10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Многообразие музыкальных форм и жанров начинается для второклассников с «трех китов», трех основных сфер, основных областей музыки – песни, танца, марша, самых демократичных и массовых областей музыки. Они доступны и понятны всем, кто неоднократно встречался с ними в своей жизни. С помощью песни, танца и марша обучающиеся легко и незаметно для себя проникнут в любую сферу музыкального искусства, и ее связь с жизнью станет для них очевидной и естественной.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10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Вхождение в мир большой музыки – это увлекательное путешествие в крупные и сложные музыкальные жанры – оперу, балет, симфонию, кантату, концерт. Знакомство с этими областями музыки должно показать второклассникам, что владение музыкальным языком дает им возможность проникать в глубины любого музыкального жанра, простого или сложного, и с их помощью познавать мир.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10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Главным здесь является развитие интереса обучающихся к музыке, ибо, как известно, без эмоциональной увлеченности в области искусства невозможно достичь каких-либо результатов. Ею окрашено познание школьниками </w:t>
      </w:r>
      <w:r w:rsidRPr="008025B6">
        <w:rPr>
          <w:rFonts w:eastAsia="NewtonC"/>
          <w:i/>
          <w:iCs/>
          <w:color w:val="000000"/>
          <w:kern w:val="2"/>
          <w:sz w:val="28"/>
          <w:szCs w:val="28"/>
          <w:lang w:eastAsia="hi-IN" w:bidi="hi-IN"/>
        </w:rPr>
        <w:t>речи музыки как звучащего искусства</w:t>
      </w: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. 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10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Важно, что программное содержание 2 класса направлено на накопление у обучающихся музыкальных впечатлений, музыкальных понятий и терминов, приобретение слухового опыта. Это позволит им в следующем классе перейти к более углубленному освоению музыки как «искусства интонируемого смысла». 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10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Процесс восприятия и познания музыки второклассниками осуществляется (так же, как и в 1 классе) в разных формах общения с ней: слушании и размышлении, исполнении музыки по нотно-графической записи, пении с текстом и с ориентацией на нотную запись, в музыкально-ритмичных движениях, игре на музыкальных инструментах. 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10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lastRenderedPageBreak/>
        <w:t xml:space="preserve">В программу включены произведения русских и зарубежных композиторов-классиков: </w:t>
      </w:r>
      <w:proofErr w:type="gramStart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М.И. Глинки, Н.А. Римского-Корсакова, П.И. Чайковского, С.В. </w:t>
      </w:r>
      <w:proofErr w:type="spellStart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Рах-манинова</w:t>
      </w:r>
      <w:proofErr w:type="spellEnd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, Д.Д. Шостаковича, С.С. Прокофьева, И.О. Дунаевского, Г.В. Свири-</w:t>
      </w:r>
      <w:proofErr w:type="spellStart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дова</w:t>
      </w:r>
      <w:proofErr w:type="spellEnd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, Д.Б. </w:t>
      </w:r>
      <w:proofErr w:type="spellStart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Кабалевского</w:t>
      </w:r>
      <w:proofErr w:type="spellEnd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, М.В. Коваля, В. Салманова, С. </w:t>
      </w:r>
      <w:proofErr w:type="spellStart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Чернецкого</w:t>
      </w:r>
      <w:proofErr w:type="spellEnd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, М. </w:t>
      </w:r>
      <w:proofErr w:type="spellStart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Блантера</w:t>
      </w:r>
      <w:proofErr w:type="spellEnd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, Э. Грига, К. Сен-Санса, К. Дебюсси, М. Равеля, Ж. Бизе, И.С. Баха, Р. Шумана,  Ф. Шуберта. </w:t>
      </w:r>
      <w:proofErr w:type="gramEnd"/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10"/>
        <w:jc w:val="both"/>
        <w:rPr>
          <w:rFonts w:eastAsia="NewtonC"/>
          <w:color w:val="000000"/>
          <w:spacing w:val="2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spacing w:val="2"/>
          <w:kern w:val="2"/>
          <w:sz w:val="28"/>
          <w:szCs w:val="28"/>
          <w:lang w:eastAsia="hi-IN" w:bidi="hi-IN"/>
        </w:rPr>
        <w:t xml:space="preserve">В программе представлены 23 песни (7 </w:t>
      </w:r>
      <w:proofErr w:type="gramStart"/>
      <w:r w:rsidRPr="008025B6">
        <w:rPr>
          <w:rFonts w:eastAsia="NewtonC"/>
          <w:color w:val="000000"/>
          <w:spacing w:val="2"/>
          <w:kern w:val="2"/>
          <w:sz w:val="28"/>
          <w:szCs w:val="28"/>
          <w:lang w:eastAsia="hi-IN" w:bidi="hi-IN"/>
        </w:rPr>
        <w:t>народных</w:t>
      </w:r>
      <w:proofErr w:type="gramEnd"/>
      <w:r w:rsidRPr="008025B6">
        <w:rPr>
          <w:rFonts w:eastAsia="NewtonC"/>
          <w:color w:val="000000"/>
          <w:spacing w:val="2"/>
          <w:kern w:val="2"/>
          <w:sz w:val="28"/>
          <w:szCs w:val="28"/>
          <w:lang w:eastAsia="hi-IN" w:bidi="hi-IN"/>
        </w:rPr>
        <w:t xml:space="preserve"> и 16 композиторских). Среди авторов: Я. </w:t>
      </w:r>
      <w:proofErr w:type="spellStart"/>
      <w:r w:rsidRPr="008025B6">
        <w:rPr>
          <w:rFonts w:eastAsia="NewtonC"/>
          <w:color w:val="000000"/>
          <w:spacing w:val="2"/>
          <w:kern w:val="2"/>
          <w:sz w:val="28"/>
          <w:szCs w:val="28"/>
          <w:lang w:eastAsia="hi-IN" w:bidi="hi-IN"/>
        </w:rPr>
        <w:t>Дубравин</w:t>
      </w:r>
      <w:proofErr w:type="spellEnd"/>
      <w:r w:rsidRPr="008025B6">
        <w:rPr>
          <w:rFonts w:eastAsia="NewtonC"/>
          <w:color w:val="000000"/>
          <w:spacing w:val="2"/>
          <w:kern w:val="2"/>
          <w:sz w:val="28"/>
          <w:szCs w:val="28"/>
          <w:lang w:eastAsia="hi-IN" w:bidi="hi-IN"/>
        </w:rPr>
        <w:t xml:space="preserve">, Г. Струве, В. </w:t>
      </w:r>
      <w:proofErr w:type="spellStart"/>
      <w:r w:rsidRPr="008025B6">
        <w:rPr>
          <w:rFonts w:eastAsia="NewtonC"/>
          <w:color w:val="000000"/>
          <w:spacing w:val="2"/>
          <w:kern w:val="2"/>
          <w:sz w:val="28"/>
          <w:szCs w:val="28"/>
          <w:lang w:eastAsia="hi-IN" w:bidi="hi-IN"/>
        </w:rPr>
        <w:t>Шаинский</w:t>
      </w:r>
      <w:proofErr w:type="spellEnd"/>
      <w:r w:rsidRPr="008025B6">
        <w:rPr>
          <w:rFonts w:eastAsia="NewtonC"/>
          <w:color w:val="000000"/>
          <w:spacing w:val="2"/>
          <w:kern w:val="2"/>
          <w:sz w:val="28"/>
          <w:szCs w:val="28"/>
          <w:lang w:eastAsia="hi-IN" w:bidi="hi-IN"/>
        </w:rPr>
        <w:t xml:space="preserve">, Т. </w:t>
      </w:r>
      <w:proofErr w:type="spellStart"/>
      <w:r w:rsidRPr="008025B6">
        <w:rPr>
          <w:rFonts w:eastAsia="NewtonC"/>
          <w:color w:val="000000"/>
          <w:spacing w:val="2"/>
          <w:kern w:val="2"/>
          <w:sz w:val="28"/>
          <w:szCs w:val="28"/>
          <w:lang w:eastAsia="hi-IN" w:bidi="hi-IN"/>
        </w:rPr>
        <w:t>Попатенко</w:t>
      </w:r>
      <w:proofErr w:type="spellEnd"/>
      <w:r w:rsidRPr="008025B6">
        <w:rPr>
          <w:rFonts w:eastAsia="NewtonC"/>
          <w:color w:val="000000"/>
          <w:spacing w:val="2"/>
          <w:kern w:val="2"/>
          <w:sz w:val="28"/>
          <w:szCs w:val="28"/>
          <w:lang w:eastAsia="hi-IN" w:bidi="hi-IN"/>
        </w:rPr>
        <w:t xml:space="preserve">, Ю. </w:t>
      </w:r>
      <w:proofErr w:type="spellStart"/>
      <w:r w:rsidRPr="008025B6">
        <w:rPr>
          <w:rFonts w:eastAsia="NewtonC"/>
          <w:color w:val="000000"/>
          <w:spacing w:val="2"/>
          <w:kern w:val="2"/>
          <w:sz w:val="28"/>
          <w:szCs w:val="28"/>
          <w:lang w:eastAsia="hi-IN" w:bidi="hi-IN"/>
        </w:rPr>
        <w:t>Чичков</w:t>
      </w:r>
      <w:proofErr w:type="spellEnd"/>
      <w:r w:rsidRPr="008025B6">
        <w:rPr>
          <w:rFonts w:eastAsia="NewtonC"/>
          <w:color w:val="000000"/>
          <w:spacing w:val="2"/>
          <w:kern w:val="2"/>
          <w:sz w:val="28"/>
          <w:szCs w:val="28"/>
          <w:lang w:eastAsia="hi-IN" w:bidi="hi-IN"/>
        </w:rPr>
        <w:t>, С. Соснин, А. Филиппенко, А. Жаров, Б. Савельев, Д. Львов-</w:t>
      </w:r>
      <w:proofErr w:type="spellStart"/>
      <w:r w:rsidRPr="008025B6">
        <w:rPr>
          <w:rFonts w:eastAsia="NewtonC"/>
          <w:color w:val="000000"/>
          <w:spacing w:val="2"/>
          <w:kern w:val="2"/>
          <w:sz w:val="28"/>
          <w:szCs w:val="28"/>
          <w:lang w:eastAsia="hi-IN" w:bidi="hi-IN"/>
        </w:rPr>
        <w:t>Компанейц</w:t>
      </w:r>
      <w:proofErr w:type="spellEnd"/>
      <w:r w:rsidRPr="008025B6">
        <w:rPr>
          <w:rFonts w:eastAsia="NewtonC"/>
          <w:color w:val="000000"/>
          <w:spacing w:val="2"/>
          <w:kern w:val="2"/>
          <w:sz w:val="28"/>
          <w:szCs w:val="28"/>
          <w:lang w:eastAsia="hi-IN" w:bidi="hi-IN"/>
        </w:rPr>
        <w:t xml:space="preserve">, В. Иванников, А. </w:t>
      </w:r>
      <w:proofErr w:type="spellStart"/>
      <w:r w:rsidRPr="008025B6">
        <w:rPr>
          <w:rFonts w:eastAsia="NewtonC"/>
          <w:color w:val="000000"/>
          <w:spacing w:val="2"/>
          <w:kern w:val="2"/>
          <w:sz w:val="28"/>
          <w:szCs w:val="28"/>
          <w:lang w:eastAsia="hi-IN" w:bidi="hi-IN"/>
        </w:rPr>
        <w:t>Спадавеккиа</w:t>
      </w:r>
      <w:proofErr w:type="spellEnd"/>
      <w:r w:rsidRPr="008025B6">
        <w:rPr>
          <w:rFonts w:eastAsia="NewtonC"/>
          <w:color w:val="000000"/>
          <w:spacing w:val="2"/>
          <w:kern w:val="2"/>
          <w:sz w:val="28"/>
          <w:szCs w:val="28"/>
          <w:lang w:eastAsia="hi-IN" w:bidi="hi-IN"/>
        </w:rPr>
        <w:t xml:space="preserve">, В. </w:t>
      </w:r>
      <w:proofErr w:type="spellStart"/>
      <w:r w:rsidRPr="008025B6">
        <w:rPr>
          <w:rFonts w:eastAsia="NewtonC"/>
          <w:color w:val="000000"/>
          <w:spacing w:val="2"/>
          <w:kern w:val="2"/>
          <w:sz w:val="28"/>
          <w:szCs w:val="28"/>
          <w:lang w:eastAsia="hi-IN" w:bidi="hi-IN"/>
        </w:rPr>
        <w:t>Кикта</w:t>
      </w:r>
      <w:proofErr w:type="spellEnd"/>
      <w:r w:rsidRPr="008025B6">
        <w:rPr>
          <w:rFonts w:eastAsia="NewtonC"/>
          <w:color w:val="000000"/>
          <w:spacing w:val="2"/>
          <w:kern w:val="2"/>
          <w:sz w:val="28"/>
          <w:szCs w:val="28"/>
          <w:lang w:eastAsia="hi-IN" w:bidi="hi-IN"/>
        </w:rPr>
        <w:t>.</w:t>
      </w:r>
    </w:p>
    <w:p w:rsidR="00C450F1" w:rsidRPr="008025B6" w:rsidRDefault="00C450F1" w:rsidP="00C450F1">
      <w:pPr>
        <w:widowControl w:val="0"/>
        <w:suppressAutoHyphens/>
        <w:autoSpaceDE w:val="0"/>
        <w:spacing w:line="220" w:lineRule="atLeast"/>
        <w:rPr>
          <w:color w:val="000000"/>
          <w:kern w:val="2"/>
          <w:sz w:val="28"/>
          <w:szCs w:val="28"/>
          <w:lang w:eastAsia="hi-IN" w:bidi="hi-IN"/>
        </w:rPr>
      </w:pP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10"/>
        <w:jc w:val="both"/>
        <w:rPr>
          <w:rFonts w:eastAsia="NewtonC"/>
          <w:b/>
          <w:bCs/>
          <w:i/>
          <w:iCs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b/>
          <w:i/>
          <w:iCs/>
          <w:color w:val="000000"/>
          <w:kern w:val="2"/>
          <w:sz w:val="28"/>
          <w:szCs w:val="28"/>
          <w:lang w:eastAsia="hi-IN" w:bidi="hi-IN"/>
        </w:rPr>
        <w:t>1-я четверть</w:t>
      </w:r>
      <w:r w:rsidRPr="008025B6">
        <w:rPr>
          <w:rFonts w:eastAsia="NewtonC"/>
          <w:b/>
          <w:color w:val="000000"/>
          <w:kern w:val="2"/>
          <w:sz w:val="28"/>
          <w:szCs w:val="28"/>
          <w:lang w:eastAsia="hi-IN" w:bidi="hi-IN"/>
        </w:rPr>
        <w:t xml:space="preserve"> – </w:t>
      </w:r>
      <w:r w:rsidRPr="008025B6">
        <w:rPr>
          <w:rFonts w:eastAsia="NewtonC"/>
          <w:b/>
          <w:bCs/>
          <w:i/>
          <w:iCs/>
          <w:color w:val="000000"/>
          <w:kern w:val="2"/>
          <w:sz w:val="28"/>
          <w:szCs w:val="28"/>
          <w:lang w:eastAsia="hi-IN" w:bidi="hi-IN"/>
        </w:rPr>
        <w:t>«Три кита» в музыке: песня, танец и марш»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10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b/>
          <w:i/>
          <w:iCs/>
          <w:color w:val="000000"/>
          <w:kern w:val="2"/>
          <w:sz w:val="28"/>
          <w:szCs w:val="28"/>
          <w:lang w:eastAsia="hi-IN" w:bidi="hi-IN"/>
        </w:rPr>
        <w:t>Темы</w:t>
      </w:r>
      <w:r w:rsidRPr="008025B6">
        <w:rPr>
          <w:rFonts w:eastAsia="NewtonC"/>
          <w:b/>
          <w:color w:val="000000"/>
          <w:kern w:val="2"/>
          <w:sz w:val="28"/>
          <w:szCs w:val="28"/>
          <w:lang w:eastAsia="hi-IN" w:bidi="hi-IN"/>
        </w:rPr>
        <w:t>:</w:t>
      </w: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 Главный «кит» – песня. Мелодия – душа музыки. Каким бывает танец. Мы танцоры хоть куда! Маршируют все. «Музыкальные киты» встречаются вместе.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napToGrid w:val="0"/>
        <w:spacing w:line="220" w:lineRule="atLeast"/>
        <w:ind w:firstLine="810"/>
        <w:rPr>
          <w:rFonts w:eastAsia="NewtonC"/>
          <w:i/>
          <w:iCs/>
          <w:color w:val="000000"/>
          <w:spacing w:val="-2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i/>
          <w:iCs/>
          <w:color w:val="000000"/>
          <w:spacing w:val="-2"/>
          <w:kern w:val="2"/>
          <w:sz w:val="28"/>
          <w:szCs w:val="28"/>
          <w:lang w:eastAsia="hi-IN" w:bidi="hi-IN"/>
        </w:rPr>
        <w:t>Смысловое содержание тем:</w:t>
      </w:r>
    </w:p>
    <w:p w:rsidR="00C450F1" w:rsidRPr="008025B6" w:rsidRDefault="00C450F1" w:rsidP="00C450F1">
      <w:pPr>
        <w:widowControl w:val="0"/>
        <w:suppressAutoHyphens/>
        <w:ind w:firstLine="8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8025B6">
        <w:rPr>
          <w:rFonts w:eastAsia="Arial Unicode MS"/>
          <w:b/>
          <w:i/>
          <w:iCs/>
          <w:kern w:val="2"/>
          <w:sz w:val="28"/>
          <w:szCs w:val="28"/>
          <w:lang w:eastAsia="hi-IN" w:bidi="hi-IN"/>
        </w:rPr>
        <w:t>Идея четверти:</w:t>
      </w:r>
      <w:r w:rsidRPr="008025B6">
        <w:rPr>
          <w:rFonts w:eastAsia="Arial Unicode MS"/>
          <w:kern w:val="2"/>
          <w:sz w:val="28"/>
          <w:szCs w:val="28"/>
          <w:lang w:eastAsia="hi-IN" w:bidi="hi-IN"/>
        </w:rPr>
        <w:t xml:space="preserve"> три основные сферы музыки как самые понятные и близкие детям музыкальные жанры.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10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Восприятие второклассниками песни, танца и марша как давних и хороших знакомых. Ощущение разницы в характере музыки марша, танца и песни. Многообразие жизненных ситуаций, при которых звучат песни, танцы и марши. </w:t>
      </w:r>
      <w:proofErr w:type="gramStart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Разнообразие маршей (спортивный, солдатский, парадный, игрушечный и др.); танцев (менуэт, полька, вальс, пляска); песен (о Родине, колыбельные, хороводные, шуточные, песни – музыкальные картинки и др.).</w:t>
      </w:r>
      <w:proofErr w:type="gramEnd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 Осознание </w:t>
      </w:r>
      <w:proofErr w:type="gramStart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обучающимися</w:t>
      </w:r>
      <w:proofErr w:type="gramEnd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 мелодии как «души музыки». Определение сочетания в одной музыке разных музыкальных жанров – «киты встречаются вместе»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napToGrid w:val="0"/>
        <w:spacing w:line="220" w:lineRule="atLeast"/>
        <w:ind w:firstLine="840"/>
        <w:rPr>
          <w:rFonts w:eastAsia="NewtonC"/>
          <w:b/>
          <w:i/>
          <w:iCs/>
          <w:color w:val="000000"/>
          <w:spacing w:val="-2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b/>
          <w:i/>
          <w:iCs/>
          <w:color w:val="000000"/>
          <w:spacing w:val="-2"/>
          <w:kern w:val="2"/>
          <w:sz w:val="28"/>
          <w:szCs w:val="28"/>
          <w:lang w:eastAsia="hi-IN" w:bidi="hi-IN"/>
        </w:rPr>
        <w:t xml:space="preserve">Характеристика деятельности </w:t>
      </w:r>
      <w:proofErr w:type="gramStart"/>
      <w:r w:rsidRPr="008025B6">
        <w:rPr>
          <w:rFonts w:eastAsia="NewtonC"/>
          <w:b/>
          <w:i/>
          <w:iCs/>
          <w:color w:val="000000"/>
          <w:spacing w:val="-2"/>
          <w:kern w:val="2"/>
          <w:sz w:val="28"/>
          <w:szCs w:val="28"/>
          <w:lang w:eastAsia="hi-IN" w:bidi="hi-IN"/>
        </w:rPr>
        <w:t>обучающихся</w:t>
      </w:r>
      <w:proofErr w:type="gramEnd"/>
      <w:r w:rsidRPr="008025B6">
        <w:rPr>
          <w:rFonts w:eastAsia="NewtonC"/>
          <w:b/>
          <w:i/>
          <w:iCs/>
          <w:color w:val="000000"/>
          <w:spacing w:val="-2"/>
          <w:kern w:val="2"/>
          <w:sz w:val="28"/>
          <w:szCs w:val="28"/>
          <w:lang w:eastAsia="hi-IN" w:bidi="hi-IN"/>
        </w:rPr>
        <w:t>: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napToGrid w:val="0"/>
        <w:spacing w:line="220" w:lineRule="atLeast"/>
        <w:jc w:val="both"/>
        <w:rPr>
          <w:rFonts w:eastAsia="NewtonC"/>
          <w:color w:val="000000"/>
          <w:spacing w:val="-2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spacing w:val="-2"/>
          <w:kern w:val="2"/>
          <w:sz w:val="28"/>
          <w:szCs w:val="28"/>
          <w:lang w:eastAsia="hi-IN" w:bidi="hi-IN"/>
        </w:rPr>
        <w:t xml:space="preserve">- Выявлять разницу в характере музыки марша, танца и песни. 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- Сравнивать специфические особенности произведений разных жанров.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- Сопоставлять разнообразие маршей, танцев, песен с многообразием жизненных ситуаций, при которых они звучат.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- Определять мелодию как «душу музыки».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- Воплощать художественно-образное содержание народной и композиторской музыки в пении, слове, пластике, рисунке.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jc w:val="both"/>
        <w:rPr>
          <w:rFonts w:eastAsia="NewtonC"/>
          <w:color w:val="000000"/>
          <w:spacing w:val="-3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- Передавать эмоциональные состояния в различных видах музыкально-творческой деятельности </w:t>
      </w:r>
      <w:r w:rsidRPr="008025B6">
        <w:rPr>
          <w:rFonts w:eastAsia="NewtonC"/>
          <w:color w:val="000000"/>
          <w:spacing w:val="-3"/>
          <w:kern w:val="2"/>
          <w:sz w:val="28"/>
          <w:szCs w:val="28"/>
          <w:lang w:eastAsia="hi-IN" w:bidi="hi-IN"/>
        </w:rPr>
        <w:t xml:space="preserve">(пение, игра на детских элементарных музыкальных инструментах, пластические движения, </w:t>
      </w:r>
      <w:proofErr w:type="spellStart"/>
      <w:r w:rsidRPr="008025B6">
        <w:rPr>
          <w:rFonts w:eastAsia="NewtonC"/>
          <w:color w:val="000000"/>
          <w:spacing w:val="-3"/>
          <w:kern w:val="2"/>
          <w:sz w:val="28"/>
          <w:szCs w:val="28"/>
          <w:lang w:eastAsia="hi-IN" w:bidi="hi-IN"/>
        </w:rPr>
        <w:t>инсценирование</w:t>
      </w:r>
      <w:proofErr w:type="spellEnd"/>
      <w:r w:rsidRPr="008025B6">
        <w:rPr>
          <w:rFonts w:eastAsia="NewtonC"/>
          <w:color w:val="000000"/>
          <w:spacing w:val="-3"/>
          <w:kern w:val="2"/>
          <w:sz w:val="28"/>
          <w:szCs w:val="28"/>
          <w:lang w:eastAsia="hi-IN" w:bidi="hi-IN"/>
        </w:rPr>
        <w:t xml:space="preserve"> песен, драматизация и пр.) в процессе коллективного </w:t>
      </w:r>
      <w:proofErr w:type="spellStart"/>
      <w:r w:rsidRPr="008025B6">
        <w:rPr>
          <w:rFonts w:eastAsia="NewtonC"/>
          <w:color w:val="000000"/>
          <w:spacing w:val="-3"/>
          <w:kern w:val="2"/>
          <w:sz w:val="28"/>
          <w:szCs w:val="28"/>
          <w:lang w:eastAsia="hi-IN" w:bidi="hi-IN"/>
        </w:rPr>
        <w:t>музицирования</w:t>
      </w:r>
      <w:proofErr w:type="spellEnd"/>
      <w:r w:rsidRPr="008025B6">
        <w:rPr>
          <w:rFonts w:eastAsia="NewtonC"/>
          <w:color w:val="000000"/>
          <w:spacing w:val="-3"/>
          <w:kern w:val="2"/>
          <w:sz w:val="28"/>
          <w:szCs w:val="28"/>
          <w:lang w:eastAsia="hi-IN" w:bidi="hi-IN"/>
        </w:rPr>
        <w:t>.</w:t>
      </w:r>
    </w:p>
    <w:p w:rsidR="00C450F1" w:rsidRPr="008025B6" w:rsidRDefault="00C450F1" w:rsidP="00C450F1">
      <w:pPr>
        <w:widowControl w:val="0"/>
        <w:suppressAutoHyphens/>
        <w:autoSpaceDE w:val="0"/>
        <w:spacing w:line="220" w:lineRule="atLeast"/>
        <w:rPr>
          <w:color w:val="000000"/>
          <w:kern w:val="2"/>
          <w:sz w:val="28"/>
          <w:szCs w:val="28"/>
          <w:lang w:eastAsia="hi-IN" w:bidi="hi-IN"/>
        </w:rPr>
      </w:pP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25"/>
        <w:jc w:val="both"/>
        <w:rPr>
          <w:rFonts w:eastAsia="NewtonC"/>
          <w:b/>
          <w:bCs/>
          <w:i/>
          <w:iCs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b/>
          <w:i/>
          <w:iCs/>
          <w:color w:val="000000"/>
          <w:kern w:val="2"/>
          <w:sz w:val="28"/>
          <w:szCs w:val="28"/>
          <w:lang w:eastAsia="hi-IN" w:bidi="hi-IN"/>
        </w:rPr>
        <w:t>2-я четверть</w:t>
      </w:r>
      <w:r w:rsidRPr="008025B6">
        <w:rPr>
          <w:rFonts w:eastAsia="NewtonC"/>
          <w:b/>
          <w:color w:val="000000"/>
          <w:kern w:val="2"/>
          <w:sz w:val="28"/>
          <w:szCs w:val="28"/>
          <w:lang w:eastAsia="hi-IN" w:bidi="hi-IN"/>
        </w:rPr>
        <w:t xml:space="preserve"> – </w:t>
      </w:r>
      <w:r w:rsidRPr="008025B6">
        <w:rPr>
          <w:rFonts w:eastAsia="NewtonC"/>
          <w:b/>
          <w:i/>
          <w:iCs/>
          <w:color w:val="000000"/>
          <w:kern w:val="2"/>
          <w:sz w:val="28"/>
          <w:szCs w:val="28"/>
          <w:lang w:eastAsia="hi-IN" w:bidi="hi-IN"/>
        </w:rPr>
        <w:t xml:space="preserve"> </w:t>
      </w:r>
      <w:r w:rsidRPr="008025B6">
        <w:rPr>
          <w:rFonts w:eastAsia="NewtonC"/>
          <w:b/>
          <w:bCs/>
          <w:i/>
          <w:iCs/>
          <w:color w:val="000000"/>
          <w:kern w:val="2"/>
          <w:sz w:val="28"/>
          <w:szCs w:val="28"/>
          <w:lang w:eastAsia="hi-IN" w:bidi="hi-IN"/>
        </w:rPr>
        <w:t>«О чем говорит музыка»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25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b/>
          <w:i/>
          <w:iCs/>
          <w:color w:val="000000"/>
          <w:kern w:val="2"/>
          <w:sz w:val="28"/>
          <w:szCs w:val="28"/>
          <w:lang w:eastAsia="hi-IN" w:bidi="hi-IN"/>
        </w:rPr>
        <w:t>Темы</w:t>
      </w:r>
      <w:r w:rsidRPr="008025B6">
        <w:rPr>
          <w:rFonts w:eastAsia="NewtonC"/>
          <w:b/>
          <w:color w:val="000000"/>
          <w:kern w:val="2"/>
          <w:sz w:val="28"/>
          <w:szCs w:val="28"/>
          <w:lang w:eastAsia="hi-IN" w:bidi="hi-IN"/>
        </w:rPr>
        <w:t>:</w:t>
      </w: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 Маша и Миша узнают, что умеет музыка. Музыкальные портреты. Подражание голосам. Как музыка изображает движение? Музыкальные пейзажи.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napToGrid w:val="0"/>
        <w:spacing w:line="220" w:lineRule="atLeast"/>
        <w:ind w:firstLine="825"/>
        <w:rPr>
          <w:rFonts w:eastAsia="NewtonC"/>
          <w:i/>
          <w:iCs/>
          <w:color w:val="000000"/>
          <w:spacing w:val="-2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i/>
          <w:iCs/>
          <w:color w:val="000000"/>
          <w:spacing w:val="-2"/>
          <w:kern w:val="2"/>
          <w:sz w:val="28"/>
          <w:szCs w:val="28"/>
          <w:lang w:eastAsia="hi-IN" w:bidi="hi-IN"/>
        </w:rPr>
        <w:t>Смысловое содержание тем:</w:t>
      </w:r>
    </w:p>
    <w:p w:rsidR="00C450F1" w:rsidRPr="008025B6" w:rsidRDefault="00C450F1" w:rsidP="00C450F1">
      <w:pPr>
        <w:widowControl w:val="0"/>
        <w:suppressAutoHyphens/>
        <w:ind w:firstLine="825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8025B6">
        <w:rPr>
          <w:rFonts w:eastAsia="Arial Unicode MS"/>
          <w:b/>
          <w:i/>
          <w:iCs/>
          <w:kern w:val="2"/>
          <w:sz w:val="28"/>
          <w:szCs w:val="28"/>
          <w:lang w:eastAsia="hi-IN" w:bidi="hi-IN"/>
        </w:rPr>
        <w:lastRenderedPageBreak/>
        <w:t>Идея четверти:</w:t>
      </w:r>
      <w:r w:rsidRPr="008025B6">
        <w:rPr>
          <w:rFonts w:eastAsia="Arial Unicode MS"/>
          <w:kern w:val="2"/>
          <w:sz w:val="28"/>
          <w:szCs w:val="28"/>
          <w:lang w:eastAsia="hi-IN" w:bidi="hi-IN"/>
        </w:rPr>
        <w:t xml:space="preserve"> восприятие музыки как звучащего вида искусства, обладающего выразительными и изобразительными возможностями.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25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Осознание учащимися, что музыка может выражать чувства, мысли и настроение человека, рисует музыкальные портреты,   выражает черты его характера. Музыка может подражать звучанию голосов разных музыкальных инструментов, изображать движение, разнообразные звуки, шумы и картины окружающей природы. Все это – музыкальное окружение жизни ребенка, прочувствованное и осознанное им как органичная часть самой жизни со сменой времен года, с каждодневными заботами и делами, с буднями и праздниками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napToGrid w:val="0"/>
        <w:spacing w:line="220" w:lineRule="atLeast"/>
        <w:ind w:firstLine="840"/>
        <w:rPr>
          <w:rFonts w:eastAsia="NewtonC"/>
          <w:b/>
          <w:i/>
          <w:iCs/>
          <w:color w:val="000000"/>
          <w:spacing w:val="-2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b/>
          <w:i/>
          <w:iCs/>
          <w:color w:val="000000"/>
          <w:spacing w:val="-2"/>
          <w:kern w:val="2"/>
          <w:sz w:val="28"/>
          <w:szCs w:val="28"/>
          <w:lang w:eastAsia="hi-IN" w:bidi="hi-IN"/>
        </w:rPr>
        <w:t xml:space="preserve">Характеристика деятельности </w:t>
      </w:r>
      <w:proofErr w:type="gramStart"/>
      <w:r w:rsidRPr="008025B6">
        <w:rPr>
          <w:rFonts w:eastAsia="NewtonC"/>
          <w:b/>
          <w:i/>
          <w:iCs/>
          <w:color w:val="000000"/>
          <w:spacing w:val="-2"/>
          <w:kern w:val="2"/>
          <w:sz w:val="28"/>
          <w:szCs w:val="28"/>
          <w:lang w:eastAsia="hi-IN" w:bidi="hi-IN"/>
        </w:rPr>
        <w:t>обучающихся</w:t>
      </w:r>
      <w:proofErr w:type="gramEnd"/>
      <w:r w:rsidRPr="008025B6">
        <w:rPr>
          <w:rFonts w:eastAsia="NewtonC"/>
          <w:b/>
          <w:i/>
          <w:iCs/>
          <w:color w:val="000000"/>
          <w:spacing w:val="-2"/>
          <w:kern w:val="2"/>
          <w:sz w:val="28"/>
          <w:szCs w:val="28"/>
          <w:lang w:eastAsia="hi-IN" w:bidi="hi-IN"/>
        </w:rPr>
        <w:t>: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napToGrid w:val="0"/>
        <w:spacing w:line="220" w:lineRule="atLeast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- Выявлять различные по смыслу музыкальные интонации. 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- Расп</w:t>
      </w:r>
      <w:r w:rsidRPr="008025B6">
        <w:rPr>
          <w:rFonts w:eastAsia="NewtonC"/>
          <w:color w:val="000000"/>
          <w:spacing w:val="2"/>
          <w:kern w:val="2"/>
          <w:sz w:val="28"/>
          <w:szCs w:val="28"/>
          <w:lang w:eastAsia="hi-IN" w:bidi="hi-IN"/>
        </w:rPr>
        <w:t>ознавать и эмоционально откликаться на выразительные и изобразительные ос</w:t>
      </w: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обенности музыки.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- Осознавать языковые особенности выразительности и изобразительности музыки.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- Исполнять, инсценировать песни, танцы, фрагменты из произведений музыкально-театральных жанров.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- Воплощать музыкальное развитие образа в собственном исполнении (в пении, игре на элементарных музыкальных инструментах, музыкально-пластическом движении)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napToGrid w:val="0"/>
        <w:spacing w:line="220" w:lineRule="atLeast"/>
        <w:jc w:val="both"/>
        <w:rPr>
          <w:rFonts w:eastAsia="NewtonC"/>
          <w:color w:val="000000"/>
          <w:spacing w:val="-2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spacing w:val="-2"/>
          <w:kern w:val="2"/>
          <w:sz w:val="28"/>
          <w:szCs w:val="28"/>
          <w:lang w:eastAsia="hi-IN" w:bidi="hi-IN"/>
        </w:rPr>
        <w:t>- Общаться и взаимодействовать в процессе ансамблевого, коллективного (хорового и инструментального) воплощения различных художественных образов</w:t>
      </w:r>
    </w:p>
    <w:p w:rsidR="00C450F1" w:rsidRPr="008025B6" w:rsidRDefault="00C450F1" w:rsidP="00C450F1">
      <w:pPr>
        <w:widowControl w:val="0"/>
        <w:suppressAutoHyphens/>
        <w:snapToGrid w:val="0"/>
        <w:spacing w:line="220" w:lineRule="atLeast"/>
        <w:ind w:firstLine="840"/>
        <w:rPr>
          <w:rFonts w:eastAsia="Arial Unicode MS"/>
          <w:kern w:val="2"/>
          <w:sz w:val="28"/>
          <w:szCs w:val="28"/>
          <w:lang w:eastAsia="hi-IN" w:bidi="hi-IN"/>
        </w:rPr>
      </w:pP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40"/>
        <w:jc w:val="both"/>
        <w:rPr>
          <w:rFonts w:eastAsia="NewtonC"/>
          <w:b/>
          <w:bCs/>
          <w:i/>
          <w:iCs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b/>
          <w:i/>
          <w:iCs/>
          <w:color w:val="000000"/>
          <w:kern w:val="2"/>
          <w:sz w:val="28"/>
          <w:szCs w:val="28"/>
          <w:lang w:eastAsia="hi-IN" w:bidi="hi-IN"/>
        </w:rPr>
        <w:t>3-я четверть</w:t>
      </w:r>
      <w:r w:rsidRPr="008025B6">
        <w:rPr>
          <w:rFonts w:eastAsia="NewtonC"/>
          <w:b/>
          <w:color w:val="000000"/>
          <w:kern w:val="2"/>
          <w:sz w:val="28"/>
          <w:szCs w:val="28"/>
          <w:lang w:eastAsia="hi-IN" w:bidi="hi-IN"/>
        </w:rPr>
        <w:t xml:space="preserve"> – </w:t>
      </w:r>
      <w:r w:rsidRPr="008025B6">
        <w:rPr>
          <w:rFonts w:eastAsia="NewtonC"/>
          <w:b/>
          <w:bCs/>
          <w:i/>
          <w:iCs/>
          <w:color w:val="000000"/>
          <w:kern w:val="2"/>
          <w:sz w:val="28"/>
          <w:szCs w:val="28"/>
          <w:lang w:eastAsia="hi-IN" w:bidi="hi-IN"/>
        </w:rPr>
        <w:t>«Куда ведут нас «три кита»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40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b/>
          <w:i/>
          <w:iCs/>
          <w:color w:val="000000"/>
          <w:kern w:val="2"/>
          <w:sz w:val="28"/>
          <w:szCs w:val="28"/>
          <w:lang w:eastAsia="hi-IN" w:bidi="hi-IN"/>
        </w:rPr>
        <w:t>Темы</w:t>
      </w:r>
      <w:r w:rsidRPr="008025B6">
        <w:rPr>
          <w:rFonts w:eastAsia="NewtonC"/>
          <w:b/>
          <w:color w:val="000000"/>
          <w:kern w:val="2"/>
          <w:sz w:val="28"/>
          <w:szCs w:val="28"/>
          <w:lang w:eastAsia="hi-IN" w:bidi="hi-IN"/>
        </w:rPr>
        <w:t>:</w:t>
      </w: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 «Сезам, откройся!». «Путешествие по музыкальным странам». Опера. Что такое балет? «Страна симфония». Каким бывает концерт?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napToGrid w:val="0"/>
        <w:spacing w:line="220" w:lineRule="atLeast"/>
        <w:ind w:firstLine="840"/>
        <w:rPr>
          <w:rFonts w:eastAsia="NewtonC"/>
          <w:i/>
          <w:iCs/>
          <w:color w:val="000000"/>
          <w:spacing w:val="-2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i/>
          <w:iCs/>
          <w:color w:val="000000"/>
          <w:spacing w:val="-2"/>
          <w:kern w:val="2"/>
          <w:sz w:val="28"/>
          <w:szCs w:val="28"/>
          <w:lang w:eastAsia="hi-IN" w:bidi="hi-IN"/>
        </w:rPr>
        <w:t>Смысловое содержание тем:</w:t>
      </w:r>
    </w:p>
    <w:p w:rsidR="00C450F1" w:rsidRPr="008025B6" w:rsidRDefault="00C450F1" w:rsidP="00C450F1">
      <w:pPr>
        <w:widowControl w:val="0"/>
        <w:suppressAutoHyphens/>
        <w:ind w:firstLine="8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8025B6">
        <w:rPr>
          <w:rFonts w:eastAsia="Arial Unicode MS"/>
          <w:b/>
          <w:i/>
          <w:iCs/>
          <w:kern w:val="2"/>
          <w:sz w:val="28"/>
          <w:szCs w:val="28"/>
          <w:lang w:eastAsia="hi-IN" w:bidi="hi-IN"/>
        </w:rPr>
        <w:t>Идея четверти:</w:t>
      </w:r>
      <w:r w:rsidRPr="008025B6">
        <w:rPr>
          <w:rFonts w:eastAsia="Arial Unicode MS"/>
          <w:kern w:val="2"/>
          <w:sz w:val="28"/>
          <w:szCs w:val="28"/>
          <w:lang w:eastAsia="hi-IN" w:bidi="hi-IN"/>
        </w:rPr>
        <w:t xml:space="preserve"> вхождение в мир большой музыки с помощью простейших музыкальных жанров – песни, танца и марша.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10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Образность песен, танцев и маршей. Песенные основы оперы, танцевальные основы балета. Оперные и балетные марши. </w:t>
      </w:r>
      <w:r w:rsidRPr="008025B6">
        <w:rPr>
          <w:rFonts w:eastAsia="NewtonC"/>
          <w:color w:val="000000"/>
          <w:spacing w:val="-5"/>
          <w:kern w:val="2"/>
          <w:sz w:val="28"/>
          <w:szCs w:val="28"/>
          <w:lang w:eastAsia="hi-IN" w:bidi="hi-IN"/>
        </w:rPr>
        <w:t xml:space="preserve">Ощущение органичного перехода от песни – к </w:t>
      </w:r>
      <w:proofErr w:type="spellStart"/>
      <w:r w:rsidRPr="008025B6">
        <w:rPr>
          <w:rFonts w:eastAsia="NewtonC"/>
          <w:color w:val="000000"/>
          <w:spacing w:val="-5"/>
          <w:kern w:val="2"/>
          <w:sz w:val="28"/>
          <w:szCs w:val="28"/>
          <w:lang w:eastAsia="hi-IN" w:bidi="hi-IN"/>
        </w:rPr>
        <w:t>песенности</w:t>
      </w:r>
      <w:proofErr w:type="spellEnd"/>
      <w:r w:rsidRPr="008025B6">
        <w:rPr>
          <w:rFonts w:eastAsia="NewtonC"/>
          <w:color w:val="000000"/>
          <w:spacing w:val="-5"/>
          <w:kern w:val="2"/>
          <w:sz w:val="28"/>
          <w:szCs w:val="28"/>
          <w:lang w:eastAsia="hi-IN" w:bidi="hi-IN"/>
        </w:rPr>
        <w:t xml:space="preserve">, от танца – к </w:t>
      </w:r>
      <w:proofErr w:type="spellStart"/>
      <w:r w:rsidRPr="008025B6">
        <w:rPr>
          <w:rFonts w:eastAsia="NewtonC"/>
          <w:color w:val="000000"/>
          <w:spacing w:val="-5"/>
          <w:kern w:val="2"/>
          <w:sz w:val="28"/>
          <w:szCs w:val="28"/>
          <w:lang w:eastAsia="hi-IN" w:bidi="hi-IN"/>
        </w:rPr>
        <w:t>танцевальности</w:t>
      </w:r>
      <w:proofErr w:type="spellEnd"/>
      <w:r w:rsidRPr="008025B6">
        <w:rPr>
          <w:rFonts w:eastAsia="NewtonC"/>
          <w:color w:val="000000"/>
          <w:spacing w:val="-5"/>
          <w:kern w:val="2"/>
          <w:sz w:val="28"/>
          <w:szCs w:val="28"/>
          <w:lang w:eastAsia="hi-IN" w:bidi="hi-IN"/>
        </w:rPr>
        <w:t xml:space="preserve">, от марша – к </w:t>
      </w:r>
      <w:proofErr w:type="spellStart"/>
      <w:r w:rsidRPr="008025B6">
        <w:rPr>
          <w:rFonts w:eastAsia="NewtonC"/>
          <w:color w:val="000000"/>
          <w:spacing w:val="-5"/>
          <w:kern w:val="2"/>
          <w:sz w:val="28"/>
          <w:szCs w:val="28"/>
          <w:lang w:eastAsia="hi-IN" w:bidi="hi-IN"/>
        </w:rPr>
        <w:t>маршевости</w:t>
      </w:r>
      <w:proofErr w:type="spellEnd"/>
      <w:r w:rsidRPr="008025B6">
        <w:rPr>
          <w:rFonts w:eastAsia="NewtonC"/>
          <w:color w:val="000000"/>
          <w:spacing w:val="-5"/>
          <w:kern w:val="2"/>
          <w:sz w:val="28"/>
          <w:szCs w:val="28"/>
          <w:lang w:eastAsia="hi-IN" w:bidi="hi-IN"/>
        </w:rPr>
        <w:t xml:space="preserve">. От народной песни – к симфонической музыке. </w:t>
      </w: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Превращение песни в музыку фортепьянную, симфоническую, хоровую, оперную, балетную. Песня как основа любого крупного музыкального жанра. </w:t>
      </w:r>
      <w:r w:rsidRPr="008025B6">
        <w:rPr>
          <w:rFonts w:eastAsia="NewtonC"/>
          <w:color w:val="000000"/>
          <w:spacing w:val="-5"/>
          <w:kern w:val="2"/>
          <w:sz w:val="28"/>
          <w:szCs w:val="28"/>
          <w:lang w:eastAsia="hi-IN" w:bidi="hi-IN"/>
        </w:rPr>
        <w:t xml:space="preserve">Самостоятельная жизнь танцевальной музыки. </w:t>
      </w:r>
      <w:proofErr w:type="spellStart"/>
      <w:r w:rsidRPr="008025B6">
        <w:rPr>
          <w:rFonts w:eastAsia="NewtonC"/>
          <w:color w:val="000000"/>
          <w:spacing w:val="-5"/>
          <w:kern w:val="2"/>
          <w:sz w:val="28"/>
          <w:szCs w:val="28"/>
          <w:lang w:eastAsia="hi-IN" w:bidi="hi-IN"/>
        </w:rPr>
        <w:t>Танцевальность</w:t>
      </w:r>
      <w:proofErr w:type="spellEnd"/>
      <w:r w:rsidRPr="008025B6">
        <w:rPr>
          <w:rFonts w:eastAsia="NewtonC"/>
          <w:color w:val="000000"/>
          <w:spacing w:val="-5"/>
          <w:kern w:val="2"/>
          <w:sz w:val="28"/>
          <w:szCs w:val="28"/>
          <w:lang w:eastAsia="hi-IN" w:bidi="hi-IN"/>
        </w:rPr>
        <w:t xml:space="preserve"> в разных областях музыки. Проникновение танца в оперу, балет, симфонию, концерт. </w:t>
      </w: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Многоликость маршей: простые бытовые марши – марши для исполнения в концертах, марши в симфониях, в ораториях, операх, балетах. Взрослые и детские оперы. Знакомство с оперой «Волк и семеро козлят». Разучивание тем главных героев. Темы – песни, песни – танцы, песни – марши. Участие в исполнении финала оперы. Музыкальный театр – храм, где царят опера и балет.</w:t>
      </w:r>
    </w:p>
    <w:p w:rsidR="00C450F1" w:rsidRPr="008025B6" w:rsidRDefault="00C450F1" w:rsidP="00C450F1">
      <w:pPr>
        <w:widowControl w:val="0"/>
        <w:suppressAutoHyphens/>
        <w:ind w:firstLine="8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8025B6">
        <w:rPr>
          <w:rFonts w:eastAsia="Arial Unicode MS"/>
          <w:kern w:val="2"/>
          <w:sz w:val="28"/>
          <w:szCs w:val="28"/>
          <w:lang w:eastAsia="hi-IN" w:bidi="hi-IN"/>
        </w:rPr>
        <w:lastRenderedPageBreak/>
        <w:t>Назначение концертного зала.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napToGrid w:val="0"/>
        <w:spacing w:line="220" w:lineRule="atLeast"/>
        <w:ind w:firstLine="840"/>
        <w:rPr>
          <w:rFonts w:eastAsia="NewtonC"/>
          <w:b/>
          <w:i/>
          <w:iCs/>
          <w:color w:val="000000"/>
          <w:spacing w:val="-2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b/>
          <w:i/>
          <w:iCs/>
          <w:color w:val="000000"/>
          <w:spacing w:val="-2"/>
          <w:kern w:val="2"/>
          <w:sz w:val="28"/>
          <w:szCs w:val="28"/>
          <w:lang w:eastAsia="hi-IN" w:bidi="hi-IN"/>
        </w:rPr>
        <w:t xml:space="preserve">Характеристика деятельности </w:t>
      </w:r>
      <w:proofErr w:type="gramStart"/>
      <w:r w:rsidRPr="008025B6">
        <w:rPr>
          <w:rFonts w:eastAsia="NewtonC"/>
          <w:b/>
          <w:i/>
          <w:iCs/>
          <w:color w:val="000000"/>
          <w:spacing w:val="-2"/>
          <w:kern w:val="2"/>
          <w:sz w:val="28"/>
          <w:szCs w:val="28"/>
          <w:lang w:eastAsia="hi-IN" w:bidi="hi-IN"/>
        </w:rPr>
        <w:t>обучающихся</w:t>
      </w:r>
      <w:proofErr w:type="gramEnd"/>
      <w:r w:rsidRPr="008025B6">
        <w:rPr>
          <w:rFonts w:eastAsia="NewtonC"/>
          <w:b/>
          <w:i/>
          <w:iCs/>
          <w:color w:val="000000"/>
          <w:spacing w:val="-2"/>
          <w:kern w:val="2"/>
          <w:sz w:val="28"/>
          <w:szCs w:val="28"/>
          <w:lang w:eastAsia="hi-IN" w:bidi="hi-IN"/>
        </w:rPr>
        <w:t>: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napToGrid w:val="0"/>
        <w:spacing w:line="220" w:lineRule="atLeast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spacing w:val="-4"/>
          <w:kern w:val="2"/>
          <w:sz w:val="28"/>
          <w:szCs w:val="28"/>
          <w:lang w:eastAsia="hi-IN" w:bidi="hi-IN"/>
        </w:rPr>
        <w:t xml:space="preserve">- Применять знания основных средств музыкальной выразительности при анализе прослушанного </w:t>
      </w: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музыкального произведения и в исполнительской деятельности.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- Соотносить простейшие жанры (песни, танцы, марши) с их воплощением в крупных музыкальных жанрах.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- Различать крупные жанры: оперу, балет, симфонию, концерт.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- Передавать в собственном исполнении (пение, игра на инструментах, музыкально-пластическое движение) различные музыкальные образы.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- Ориентироваться в нотном письме, как в графическом изображении интонаций (вопрос-ответ, выразительные и изобразительные интонации и т. д.).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- Создавать на основе полученных знаний музыкальные композиции (пение, музыкально-пластическое движение, игра).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283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55"/>
        <w:jc w:val="both"/>
        <w:rPr>
          <w:rFonts w:eastAsia="NewtonC"/>
          <w:b/>
          <w:bCs/>
          <w:i/>
          <w:iCs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b/>
          <w:i/>
          <w:iCs/>
          <w:color w:val="000000"/>
          <w:kern w:val="2"/>
          <w:sz w:val="28"/>
          <w:szCs w:val="28"/>
          <w:lang w:eastAsia="hi-IN" w:bidi="hi-IN"/>
        </w:rPr>
        <w:t>4-я четверть</w:t>
      </w:r>
      <w:r w:rsidRPr="008025B6">
        <w:rPr>
          <w:rFonts w:eastAsia="NewtonC"/>
          <w:b/>
          <w:color w:val="000000"/>
          <w:kern w:val="2"/>
          <w:sz w:val="28"/>
          <w:szCs w:val="28"/>
          <w:lang w:eastAsia="hi-IN" w:bidi="hi-IN"/>
        </w:rPr>
        <w:t xml:space="preserve"> – </w:t>
      </w:r>
      <w:r w:rsidRPr="008025B6">
        <w:rPr>
          <w:rFonts w:eastAsia="NewtonC"/>
          <w:b/>
          <w:bCs/>
          <w:i/>
          <w:iCs/>
          <w:color w:val="000000"/>
          <w:kern w:val="2"/>
          <w:sz w:val="28"/>
          <w:szCs w:val="28"/>
          <w:lang w:eastAsia="hi-IN" w:bidi="hi-IN"/>
        </w:rPr>
        <w:t>«Что такое музыкальная речь?»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55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b/>
          <w:i/>
          <w:iCs/>
          <w:color w:val="000000"/>
          <w:kern w:val="2"/>
          <w:sz w:val="28"/>
          <w:szCs w:val="28"/>
          <w:lang w:eastAsia="hi-IN" w:bidi="hi-IN"/>
        </w:rPr>
        <w:t>Темы</w:t>
      </w:r>
      <w:r w:rsidRPr="008025B6">
        <w:rPr>
          <w:rFonts w:eastAsia="NewtonC"/>
          <w:b/>
          <w:color w:val="000000"/>
          <w:kern w:val="2"/>
          <w:sz w:val="28"/>
          <w:szCs w:val="28"/>
          <w:lang w:eastAsia="hi-IN" w:bidi="hi-IN"/>
        </w:rPr>
        <w:t>:</w:t>
      </w: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 Маша и Миша изучают музыкальный язык. Занятная музыкальная сказка. Главная песня страны.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napToGrid w:val="0"/>
        <w:spacing w:line="220" w:lineRule="atLeast"/>
        <w:ind w:firstLine="855"/>
        <w:rPr>
          <w:rFonts w:eastAsia="NewtonC"/>
          <w:i/>
          <w:iCs/>
          <w:color w:val="000000"/>
          <w:spacing w:val="-2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i/>
          <w:iCs/>
          <w:color w:val="000000"/>
          <w:spacing w:val="-2"/>
          <w:kern w:val="2"/>
          <w:sz w:val="28"/>
          <w:szCs w:val="28"/>
          <w:lang w:eastAsia="hi-IN" w:bidi="hi-IN"/>
        </w:rPr>
        <w:t>Смысловое содержание тем:</w:t>
      </w:r>
    </w:p>
    <w:p w:rsidR="00C450F1" w:rsidRPr="008025B6" w:rsidRDefault="00C450F1" w:rsidP="00C450F1">
      <w:pPr>
        <w:widowControl w:val="0"/>
        <w:suppressAutoHyphens/>
        <w:ind w:firstLine="855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8025B6">
        <w:rPr>
          <w:rFonts w:eastAsia="Arial Unicode MS"/>
          <w:b/>
          <w:i/>
          <w:iCs/>
          <w:kern w:val="2"/>
          <w:sz w:val="28"/>
          <w:szCs w:val="28"/>
          <w:lang w:eastAsia="hi-IN" w:bidi="hi-IN"/>
        </w:rPr>
        <w:t>Идея четверти:</w:t>
      </w:r>
      <w:r w:rsidRPr="008025B6">
        <w:rPr>
          <w:rFonts w:eastAsia="Arial Unicode MS"/>
          <w:i/>
          <w:iCs/>
          <w:kern w:val="2"/>
          <w:sz w:val="28"/>
          <w:szCs w:val="28"/>
          <w:lang w:eastAsia="hi-IN" w:bidi="hi-IN"/>
        </w:rPr>
        <w:t xml:space="preserve"> </w:t>
      </w:r>
      <w:r w:rsidRPr="008025B6">
        <w:rPr>
          <w:rFonts w:eastAsia="Arial Unicode MS"/>
          <w:kern w:val="2"/>
          <w:sz w:val="28"/>
          <w:szCs w:val="28"/>
          <w:lang w:eastAsia="hi-IN" w:bidi="hi-IN"/>
        </w:rPr>
        <w:t xml:space="preserve">восхождение по ступенькам музыкальной грамотности. 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jc w:val="both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spacing w:val="-6"/>
          <w:kern w:val="2"/>
          <w:sz w:val="28"/>
          <w:szCs w:val="28"/>
          <w:lang w:eastAsia="hi-IN" w:bidi="hi-IN"/>
        </w:rPr>
        <w:t xml:space="preserve">Признаки, которые помогают различать музыкальные произведения, их характеры, настроение, жанры. Причины своеобразия каждого музыкального </w:t>
      </w:r>
      <w:r w:rsidRPr="008025B6">
        <w:rPr>
          <w:rFonts w:eastAsia="NewtonC"/>
          <w:color w:val="000000"/>
          <w:spacing w:val="-3"/>
          <w:kern w:val="2"/>
          <w:sz w:val="28"/>
          <w:szCs w:val="28"/>
          <w:lang w:eastAsia="hi-IN" w:bidi="hi-IN"/>
        </w:rPr>
        <w:t xml:space="preserve">произведения. Осознание роли средств музыкальной выразительности как «строительных кирпичиков» музыкальных образов и их развития. </w:t>
      </w:r>
      <w:r w:rsidRPr="008025B6">
        <w:rPr>
          <w:rFonts w:eastAsia="NewtonC"/>
          <w:color w:val="000000"/>
          <w:spacing w:val="-2"/>
          <w:kern w:val="2"/>
          <w:sz w:val="28"/>
          <w:szCs w:val="28"/>
          <w:lang w:eastAsia="hi-IN" w:bidi="hi-IN"/>
        </w:rPr>
        <w:t xml:space="preserve">Формирование музыкальной грамотности как особого «чувства музыки». </w:t>
      </w: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Активное восприятие музыки через разные формы приобщения к ней: пение, слушание, музыкально-</w:t>
      </w:r>
      <w:proofErr w:type="gramStart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ритмические движения</w:t>
      </w:r>
      <w:proofErr w:type="gramEnd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, исполнение на музыкальных инструментах, игра. Обобщение темы года на терминологическом уровне.</w:t>
      </w:r>
    </w:p>
    <w:p w:rsidR="00C450F1" w:rsidRPr="008025B6" w:rsidRDefault="00C450F1" w:rsidP="00C450F1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40"/>
        <w:jc w:val="both"/>
        <w:rPr>
          <w:rFonts w:eastAsia="NewtonC"/>
          <w:b/>
          <w:i/>
          <w:iCs/>
          <w:color w:val="000000"/>
          <w:spacing w:val="-2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b/>
          <w:i/>
          <w:iCs/>
          <w:color w:val="000000"/>
          <w:spacing w:val="-2"/>
          <w:kern w:val="2"/>
          <w:sz w:val="28"/>
          <w:szCs w:val="28"/>
          <w:lang w:eastAsia="hi-IN" w:bidi="hi-IN"/>
        </w:rPr>
        <w:t xml:space="preserve">Характеристика деятельности </w:t>
      </w:r>
      <w:proofErr w:type="gramStart"/>
      <w:r w:rsidRPr="008025B6">
        <w:rPr>
          <w:rFonts w:eastAsia="NewtonC"/>
          <w:b/>
          <w:i/>
          <w:iCs/>
          <w:color w:val="000000"/>
          <w:spacing w:val="-2"/>
          <w:kern w:val="2"/>
          <w:sz w:val="28"/>
          <w:szCs w:val="28"/>
          <w:lang w:eastAsia="hi-IN" w:bidi="hi-IN"/>
        </w:rPr>
        <w:t>обучающихся</w:t>
      </w:r>
      <w:proofErr w:type="gramEnd"/>
      <w:r w:rsidRPr="008025B6">
        <w:rPr>
          <w:rFonts w:eastAsia="NewtonC"/>
          <w:b/>
          <w:i/>
          <w:iCs/>
          <w:color w:val="000000"/>
          <w:spacing w:val="-2"/>
          <w:kern w:val="2"/>
          <w:sz w:val="28"/>
          <w:szCs w:val="28"/>
          <w:lang w:eastAsia="hi-IN" w:bidi="hi-IN"/>
        </w:rPr>
        <w:t>:</w:t>
      </w:r>
    </w:p>
    <w:p w:rsidR="00C450F1" w:rsidRPr="008025B6" w:rsidRDefault="00C450F1" w:rsidP="00C450F1">
      <w:pPr>
        <w:widowControl w:val="0"/>
        <w:suppressAutoHyphens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8025B6">
        <w:rPr>
          <w:rFonts w:eastAsia="Arial Unicode MS"/>
          <w:kern w:val="2"/>
          <w:sz w:val="28"/>
          <w:szCs w:val="28"/>
          <w:lang w:eastAsia="hi-IN" w:bidi="hi-IN"/>
        </w:rPr>
        <w:t>- Сравнивать специфические особенности произведений разных жанров.</w:t>
      </w:r>
    </w:p>
    <w:p w:rsidR="00C450F1" w:rsidRPr="008025B6" w:rsidRDefault="00C450F1" w:rsidP="00C450F1">
      <w:pPr>
        <w:widowControl w:val="0"/>
        <w:suppressAutoHyphens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8025B6">
        <w:rPr>
          <w:rFonts w:eastAsia="Arial Unicode MS"/>
          <w:kern w:val="2"/>
          <w:sz w:val="28"/>
          <w:szCs w:val="28"/>
          <w:lang w:eastAsia="hi-IN" w:bidi="hi-IN"/>
        </w:rPr>
        <w:t>- Называть средства музыкальной выразительности.</w:t>
      </w:r>
    </w:p>
    <w:p w:rsidR="00C450F1" w:rsidRPr="008025B6" w:rsidRDefault="00C450F1" w:rsidP="00C450F1">
      <w:pPr>
        <w:widowControl w:val="0"/>
        <w:suppressAutoHyphens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8025B6">
        <w:rPr>
          <w:rFonts w:eastAsia="Arial Unicode MS"/>
          <w:kern w:val="2"/>
          <w:sz w:val="28"/>
          <w:szCs w:val="28"/>
          <w:lang w:eastAsia="hi-IN" w:bidi="hi-IN"/>
        </w:rPr>
        <w:t>- Соотносить различные элементы музыкальной речи с музыкальными образами и их развитием.</w:t>
      </w:r>
    </w:p>
    <w:p w:rsidR="00C450F1" w:rsidRPr="008025B6" w:rsidRDefault="00C450F1" w:rsidP="00C450F1">
      <w:pPr>
        <w:widowControl w:val="0"/>
        <w:suppressAutoHyphens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8025B6">
        <w:rPr>
          <w:rFonts w:eastAsia="Arial Unicode MS"/>
          <w:kern w:val="2"/>
          <w:sz w:val="28"/>
          <w:szCs w:val="28"/>
          <w:lang w:eastAsia="hi-IN" w:bidi="hi-IN"/>
        </w:rPr>
        <w:t>- Воплощать художественно-образное содержание народной и композиторской музыки в пении, слове, пластике, рисунке.</w:t>
      </w:r>
    </w:p>
    <w:p w:rsidR="00C450F1" w:rsidRPr="008025B6" w:rsidRDefault="00C450F1" w:rsidP="00C450F1">
      <w:pPr>
        <w:widowControl w:val="0"/>
        <w:suppressAutoHyphens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8025B6">
        <w:rPr>
          <w:rFonts w:eastAsia="Arial Unicode MS"/>
          <w:kern w:val="2"/>
          <w:sz w:val="28"/>
          <w:szCs w:val="28"/>
          <w:lang w:eastAsia="hi-IN" w:bidi="hi-IN"/>
        </w:rPr>
        <w:t xml:space="preserve">- Передавать эмоциональные состояния в различных видах музыкально-творческой деятельности (пение, игра на детских элементарных музыкальных инструментах, пластические движения, </w:t>
      </w:r>
      <w:proofErr w:type="spellStart"/>
      <w:r w:rsidRPr="008025B6">
        <w:rPr>
          <w:rFonts w:eastAsia="Arial Unicode MS"/>
          <w:kern w:val="2"/>
          <w:sz w:val="28"/>
          <w:szCs w:val="28"/>
          <w:lang w:eastAsia="hi-IN" w:bidi="hi-IN"/>
        </w:rPr>
        <w:t>инсценирование</w:t>
      </w:r>
      <w:proofErr w:type="spellEnd"/>
      <w:r w:rsidRPr="008025B6">
        <w:rPr>
          <w:rFonts w:eastAsia="Arial Unicode MS"/>
          <w:kern w:val="2"/>
          <w:sz w:val="28"/>
          <w:szCs w:val="28"/>
          <w:lang w:eastAsia="hi-IN" w:bidi="hi-IN"/>
        </w:rPr>
        <w:t xml:space="preserve"> песен, драматизация и пр.).</w:t>
      </w:r>
    </w:p>
    <w:p w:rsidR="00C450F1" w:rsidRPr="008025B6" w:rsidRDefault="00C450F1" w:rsidP="00C450F1">
      <w:pPr>
        <w:widowControl w:val="0"/>
        <w:suppressAutoHyphens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8025B6">
        <w:rPr>
          <w:rFonts w:eastAsia="Arial Unicode MS"/>
          <w:kern w:val="2"/>
          <w:sz w:val="28"/>
          <w:szCs w:val="28"/>
          <w:lang w:eastAsia="hi-IN" w:bidi="hi-IN"/>
        </w:rPr>
        <w:t>- Импровизировать в соответствии с заданным либо самостоятельно выбранным музыкальным образом (вокальная, инструментальная, танцевальная импровизации).</w:t>
      </w:r>
    </w:p>
    <w:p w:rsidR="0049173F" w:rsidRDefault="00C450F1" w:rsidP="00C450F1">
      <w:r w:rsidRPr="008025B6">
        <w:rPr>
          <w:rFonts w:eastAsia="Arial Unicode MS"/>
          <w:kern w:val="2"/>
          <w:sz w:val="28"/>
          <w:szCs w:val="28"/>
          <w:lang w:eastAsia="hi-IN" w:bidi="hi-IN"/>
        </w:rPr>
        <w:t>- Участвовать в хоровом исполнении гимна Российской Федерации</w:t>
      </w:r>
    </w:p>
    <w:p w:rsidR="00C450F1" w:rsidRDefault="00C450F1">
      <w:pPr>
        <w:sectPr w:rsidR="00C450F1" w:rsidSect="00C450F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450F1" w:rsidRPr="00C450F1" w:rsidRDefault="00C450F1" w:rsidP="00C450F1">
      <w:pPr>
        <w:shd w:val="clear" w:color="auto" w:fill="FFFFFF"/>
        <w:ind w:left="567" w:right="567" w:firstLine="5103"/>
        <w:rPr>
          <w:rFonts w:eastAsiaTheme="minorEastAsia"/>
          <w:bCs/>
          <w:i/>
        </w:rPr>
      </w:pPr>
    </w:p>
    <w:p w:rsidR="00C450F1" w:rsidRPr="00C450F1" w:rsidRDefault="00C450F1" w:rsidP="00C450F1">
      <w:pPr>
        <w:spacing w:after="200" w:line="276" w:lineRule="auto"/>
        <w:jc w:val="center"/>
        <w:rPr>
          <w:rFonts w:eastAsiaTheme="minorEastAsia"/>
          <w:b/>
        </w:rPr>
      </w:pPr>
      <w:r w:rsidRPr="00C450F1">
        <w:rPr>
          <w:rFonts w:eastAsiaTheme="minorEastAsia"/>
          <w:b/>
        </w:rPr>
        <w:t>Планируемые результаты изучения предмета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25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b/>
          <w:i/>
          <w:iCs/>
          <w:color w:val="000000"/>
          <w:kern w:val="2"/>
          <w:sz w:val="28"/>
          <w:szCs w:val="28"/>
          <w:u w:val="single"/>
          <w:lang w:eastAsia="hi-IN" w:bidi="hi-IN"/>
        </w:rPr>
        <w:t>Личностными результатами</w:t>
      </w:r>
      <w:r w:rsidRPr="008025B6">
        <w:rPr>
          <w:rFonts w:eastAsia="NewtonC"/>
          <w:i/>
          <w:iCs/>
          <w:color w:val="000000"/>
          <w:kern w:val="2"/>
          <w:sz w:val="28"/>
          <w:szCs w:val="28"/>
          <w:lang w:eastAsia="hi-IN" w:bidi="hi-IN"/>
        </w:rPr>
        <w:t xml:space="preserve"> </w:t>
      </w: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изучения музыки являются: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690"/>
        <w:rPr>
          <w:rFonts w:eastAsia="NewtonC"/>
          <w:color w:val="000000"/>
          <w:spacing w:val="-2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spacing w:val="-2"/>
          <w:kern w:val="2"/>
          <w:sz w:val="28"/>
          <w:szCs w:val="28"/>
          <w:lang w:eastAsia="hi-IN" w:bidi="hi-IN"/>
        </w:rPr>
        <w:t>- наличие эмоционально-ценностного отношения к искусству;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69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- реализация творческого потенциала в процессе коллективного (индивидуального) </w:t>
      </w:r>
      <w:proofErr w:type="spellStart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музицирования</w:t>
      </w:r>
      <w:proofErr w:type="spellEnd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;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69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- позитивная самооценка музыкально-творческих возможностей.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69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b/>
          <w:i/>
          <w:iCs/>
          <w:color w:val="000000"/>
          <w:kern w:val="2"/>
          <w:sz w:val="28"/>
          <w:szCs w:val="28"/>
          <w:u w:val="single"/>
          <w:lang w:eastAsia="hi-IN" w:bidi="hi-IN"/>
        </w:rPr>
        <w:t>Предметными результатами</w:t>
      </w:r>
      <w:r w:rsidRPr="008025B6">
        <w:rPr>
          <w:rFonts w:eastAsia="NewtonC"/>
          <w:i/>
          <w:iCs/>
          <w:color w:val="000000"/>
          <w:kern w:val="2"/>
          <w:sz w:val="28"/>
          <w:szCs w:val="28"/>
          <w:lang w:eastAsia="hi-IN" w:bidi="hi-IN"/>
        </w:rPr>
        <w:t xml:space="preserve"> </w:t>
      </w: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изучения музыки являются: 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69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- устойчивый интерес к музыке и различным видам (или какому-либо виду) музыкально-творческой деятельности;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69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- общее понятие о значении музыки в жизни человека, знание основных закономерностей музыкального искусства, общее представление о музыкальной картине мира;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69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- элементарные умения и навыки в различных видах учебно-творческой деятельности.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69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proofErr w:type="spellStart"/>
      <w:r w:rsidRPr="008025B6">
        <w:rPr>
          <w:rFonts w:eastAsia="NewtonC"/>
          <w:b/>
          <w:i/>
          <w:iCs/>
          <w:color w:val="000000"/>
          <w:kern w:val="2"/>
          <w:sz w:val="28"/>
          <w:szCs w:val="28"/>
          <w:u w:val="single"/>
          <w:lang w:eastAsia="hi-IN" w:bidi="hi-IN"/>
        </w:rPr>
        <w:t>Метапредметными</w:t>
      </w:r>
      <w:proofErr w:type="spellEnd"/>
      <w:r w:rsidRPr="008025B6">
        <w:rPr>
          <w:rFonts w:eastAsia="NewtonC"/>
          <w:b/>
          <w:i/>
          <w:iCs/>
          <w:color w:val="000000"/>
          <w:kern w:val="2"/>
          <w:sz w:val="28"/>
          <w:szCs w:val="28"/>
          <w:u w:val="single"/>
          <w:lang w:eastAsia="hi-IN" w:bidi="hi-IN"/>
        </w:rPr>
        <w:t xml:space="preserve"> результатами</w:t>
      </w:r>
      <w:r w:rsidRPr="008025B6">
        <w:rPr>
          <w:rFonts w:eastAsia="NewtonC"/>
          <w:i/>
          <w:iCs/>
          <w:color w:val="000000"/>
          <w:kern w:val="2"/>
          <w:sz w:val="28"/>
          <w:szCs w:val="28"/>
          <w:lang w:eastAsia="hi-IN" w:bidi="hi-IN"/>
        </w:rPr>
        <w:t xml:space="preserve"> </w:t>
      </w: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изучения музыки являются: 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69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- развитое художественное восприятие, умение оценивать произведения разных видов искусства;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69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- ориентация в культурном многообразии окружающей действительности;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69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- участие в музыкальной жизни класса, школы, города и др.;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69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- продуктивное сотрудничество (общение, взаимодействие, работа в команде) со сверстниками при решении различных музыкально-творческих задач;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69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- наблюдение за разнообразными явлениями жизни и искусства в учебной и внеурочной деятельности.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690"/>
        <w:rPr>
          <w:rFonts w:eastAsia="NewtonC"/>
          <w:b/>
          <w:bCs/>
          <w:color w:val="000000"/>
          <w:kern w:val="2"/>
          <w:sz w:val="28"/>
          <w:szCs w:val="28"/>
          <w:lang w:eastAsia="hi-IN" w:bidi="hi-IN"/>
        </w:rPr>
      </w:pP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69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b/>
          <w:i/>
          <w:iCs/>
          <w:color w:val="000000"/>
          <w:kern w:val="2"/>
          <w:sz w:val="28"/>
          <w:szCs w:val="28"/>
          <w:u w:val="single"/>
          <w:lang w:eastAsia="hi-IN" w:bidi="hi-IN"/>
        </w:rPr>
        <w:t>Обобщенный результат</w:t>
      </w: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 освоения </w:t>
      </w:r>
      <w:proofErr w:type="gramStart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обучающимися</w:t>
      </w:r>
      <w:proofErr w:type="gramEnd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 учебной программы выражается в следующих личностных характеристиках</w:t>
      </w:r>
      <w:r w:rsidRPr="008025B6">
        <w:rPr>
          <w:rFonts w:eastAsia="NewtonC"/>
          <w:i/>
          <w:iCs/>
          <w:color w:val="000000"/>
          <w:kern w:val="2"/>
          <w:sz w:val="28"/>
          <w:szCs w:val="28"/>
          <w:lang w:eastAsia="hi-IN" w:bidi="hi-IN"/>
        </w:rPr>
        <w:t xml:space="preserve"> </w:t>
      </w: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выпускника: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69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• любознательный, активно и заинтересованно познающий мир посредством музыкального искусства;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690"/>
        <w:rPr>
          <w:rFonts w:eastAsia="NewtonC"/>
          <w:color w:val="000000"/>
          <w:spacing w:val="-3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spacing w:val="-3"/>
          <w:kern w:val="2"/>
          <w:sz w:val="28"/>
          <w:szCs w:val="28"/>
          <w:lang w:eastAsia="hi-IN" w:bidi="hi-IN"/>
        </w:rPr>
        <w:t xml:space="preserve">• </w:t>
      </w:r>
      <w:proofErr w:type="gramStart"/>
      <w:r w:rsidRPr="008025B6">
        <w:rPr>
          <w:rFonts w:eastAsia="NewtonC"/>
          <w:color w:val="000000"/>
          <w:spacing w:val="-3"/>
          <w:kern w:val="2"/>
          <w:sz w:val="28"/>
          <w:szCs w:val="28"/>
          <w:lang w:eastAsia="hi-IN" w:bidi="hi-IN"/>
        </w:rPr>
        <w:t>владеющий</w:t>
      </w:r>
      <w:proofErr w:type="gramEnd"/>
      <w:r w:rsidRPr="008025B6">
        <w:rPr>
          <w:rFonts w:eastAsia="NewtonC"/>
          <w:color w:val="000000"/>
          <w:spacing w:val="-3"/>
          <w:kern w:val="2"/>
          <w:sz w:val="28"/>
          <w:szCs w:val="28"/>
          <w:lang w:eastAsia="hi-IN" w:bidi="hi-IN"/>
        </w:rPr>
        <w:t xml:space="preserve"> основами умения учиться, способный к организации собственной учебной и музыкально-творческой деятельности; 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69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• любящий свой народ и его музыкальные традиции, свой край и свою Родину;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69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• </w:t>
      </w:r>
      <w:proofErr w:type="gramStart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уважающий</w:t>
      </w:r>
      <w:proofErr w:type="gramEnd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 и принимающий художественные ценности общества;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69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• </w:t>
      </w:r>
      <w:proofErr w:type="gramStart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готовый</w:t>
      </w:r>
      <w:proofErr w:type="gramEnd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 самостоятельно действовать и отвечать за свои поступки перед семьей и обществом; 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69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• </w:t>
      </w:r>
      <w:proofErr w:type="gramStart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стремящийся</w:t>
      </w:r>
      <w:proofErr w:type="gramEnd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 жить по законам красоты;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69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• </w:t>
      </w:r>
      <w:proofErr w:type="gramStart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доброжелательный</w:t>
      </w:r>
      <w:proofErr w:type="gramEnd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, умеющий слушать и слышать собеседника, обосновывать свою позицию, высказывать свое мнение; 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69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• </w:t>
      </w:r>
      <w:proofErr w:type="gramStart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обладающий</w:t>
      </w:r>
      <w:proofErr w:type="gramEnd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 развитым эстетическим чувством и художественным вкусом;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69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• </w:t>
      </w:r>
      <w:proofErr w:type="gramStart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использующий</w:t>
      </w:r>
      <w:proofErr w:type="gramEnd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 разные виды музыкально-творческой деятельности для </w:t>
      </w: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lastRenderedPageBreak/>
        <w:t>охраны и укрепления своего психического, физического и духовного здоровья.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690"/>
        <w:rPr>
          <w:rFonts w:eastAsia="NewtonC"/>
          <w:b/>
          <w:bCs/>
          <w:color w:val="000000"/>
          <w:kern w:val="2"/>
          <w:sz w:val="28"/>
          <w:szCs w:val="28"/>
          <w:lang w:eastAsia="hi-IN" w:bidi="hi-IN"/>
        </w:rPr>
      </w:pPr>
    </w:p>
    <w:p w:rsidR="00734EF2" w:rsidRPr="008025B6" w:rsidRDefault="00734EF2" w:rsidP="00734EF2">
      <w:pPr>
        <w:widowControl w:val="0"/>
        <w:suppressAutoHyphens/>
        <w:autoSpaceDE w:val="0"/>
        <w:spacing w:line="220" w:lineRule="atLeast"/>
        <w:ind w:firstLine="690"/>
        <w:rPr>
          <w:b/>
          <w:bCs/>
          <w:color w:val="000000"/>
          <w:kern w:val="2"/>
          <w:sz w:val="28"/>
          <w:szCs w:val="28"/>
          <w:lang w:eastAsia="hi-IN" w:bidi="hi-IN"/>
        </w:rPr>
      </w:pPr>
      <w:r w:rsidRPr="008025B6">
        <w:rPr>
          <w:b/>
          <w:bCs/>
          <w:color w:val="000000"/>
          <w:kern w:val="2"/>
          <w:sz w:val="28"/>
          <w:szCs w:val="28"/>
          <w:lang w:eastAsia="hi-IN" w:bidi="hi-IN"/>
        </w:rPr>
        <w:t>Критерии оценки результатов освоения учебного предмета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1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Основой для определения </w:t>
      </w:r>
      <w:proofErr w:type="gramStart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критериев оценки результатов освоения программы</w:t>
      </w:r>
      <w:proofErr w:type="gramEnd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 по курсу «Музыка» стал </w:t>
      </w:r>
      <w:proofErr w:type="spellStart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компетентностный</w:t>
      </w:r>
      <w:proofErr w:type="spellEnd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 подход, отражающий требования Стандарта и рекомендации примерной образовательной программы по музыке. 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1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proofErr w:type="spellStart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Компетентностный</w:t>
      </w:r>
      <w:proofErr w:type="spellEnd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 подход предполагает: 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1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• проявление знания и понимания школьниками предметной области;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1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• демонстрацию ими практического и оперативного  применения знаний предметной области в конкретной творческой деятельности;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1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• осознание бытийной, ценностной значимости предметных знаний в социальном контексте.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1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b/>
          <w:i/>
          <w:iCs/>
          <w:color w:val="000000"/>
          <w:kern w:val="2"/>
          <w:sz w:val="28"/>
          <w:szCs w:val="28"/>
          <w:u w:val="single"/>
          <w:lang w:eastAsia="hi-IN" w:bidi="hi-IN"/>
        </w:rPr>
        <w:t>Планируемые результаты освоения программы «Музыка»</w:t>
      </w: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 достигаются в процессе личностных, познавательных и коммуникативных учебных универсальных действий обучающихся.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1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Планируемые результаты освоения программы связаны с развитием интереса обучающихся к музыкальному искусству, эмоционально-нравственного отклика на него, а также с формированием музыкальной грамотности учащихся. Это и стало основными критериями результативности музыкального образования, которые конкретизируются следующим образом: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1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1. Степень развития </w:t>
      </w:r>
      <w:r w:rsidRPr="008025B6">
        <w:rPr>
          <w:rFonts w:eastAsia="NewtonC"/>
          <w:i/>
          <w:iCs/>
          <w:color w:val="000000"/>
          <w:kern w:val="2"/>
          <w:sz w:val="28"/>
          <w:szCs w:val="28"/>
          <w:lang w:eastAsia="hi-IN" w:bidi="hi-IN"/>
        </w:rPr>
        <w:t xml:space="preserve">интереса </w:t>
      </w: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к музыке проявляется в: многообразии образов, характеристик, понятий, жанров и пр., которыми оперируют обучающиеся; ценностном постижении произведений искусства, их сопоставлении, </w:t>
      </w:r>
      <w:proofErr w:type="spellStart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многовариантности</w:t>
      </w:r>
      <w:proofErr w:type="spellEnd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 высказываний, образном самовыражении в творчестве; устойчивости интереса – длительности впечатлений от знакомых произведений, желании познакомится с новыми произведениями, потребности в собственном художественном творчестве.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1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2. Степень развития </w:t>
      </w:r>
      <w:r w:rsidRPr="008025B6">
        <w:rPr>
          <w:rFonts w:eastAsia="NewtonC"/>
          <w:i/>
          <w:iCs/>
          <w:color w:val="000000"/>
          <w:kern w:val="2"/>
          <w:sz w:val="28"/>
          <w:szCs w:val="28"/>
          <w:lang w:eastAsia="hi-IN" w:bidi="hi-IN"/>
        </w:rPr>
        <w:t>эмоционально-нравственного отклика</w:t>
      </w:r>
      <w:r w:rsidRPr="008025B6">
        <w:rPr>
          <w:rFonts w:eastAsia="NewtonC"/>
          <w:b/>
          <w:bCs/>
          <w:i/>
          <w:iCs/>
          <w:color w:val="000000"/>
          <w:kern w:val="2"/>
          <w:sz w:val="28"/>
          <w:szCs w:val="28"/>
          <w:lang w:eastAsia="hi-IN" w:bidi="hi-IN"/>
        </w:rPr>
        <w:t xml:space="preserve"> </w:t>
      </w: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на художественное произведение выявляется через:  выражение положительных чувств, эмоций и переживаний, способность к сопереживанию; высказывание самостоятельных взглядов и суждений; способность к нравственной оценке.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1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proofErr w:type="gramStart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Высокая степень – устойчивое, средняя – периодическое, низкая – эпизодическое проявления положительных чувств, эмоций, переживаний, способности к сопереживанию, проявлению самостоятельных взглядов и суждений, к нравственной оценке.</w:t>
      </w:r>
      <w:proofErr w:type="gramEnd"/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1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3. Степень развития</w:t>
      </w:r>
      <w:r w:rsidRPr="008025B6">
        <w:rPr>
          <w:rFonts w:eastAsia="NewtonC"/>
          <w:b/>
          <w:bCs/>
          <w:i/>
          <w:iCs/>
          <w:color w:val="000000"/>
          <w:kern w:val="2"/>
          <w:sz w:val="28"/>
          <w:szCs w:val="28"/>
          <w:lang w:eastAsia="hi-IN" w:bidi="hi-IN"/>
        </w:rPr>
        <w:t xml:space="preserve"> </w:t>
      </w:r>
      <w:r w:rsidRPr="008025B6">
        <w:rPr>
          <w:rFonts w:eastAsia="NewtonC"/>
          <w:i/>
          <w:iCs/>
          <w:color w:val="000000"/>
          <w:kern w:val="2"/>
          <w:sz w:val="28"/>
          <w:szCs w:val="28"/>
          <w:lang w:eastAsia="hi-IN" w:bidi="hi-IN"/>
        </w:rPr>
        <w:t xml:space="preserve">музыкальной грамотности </w:t>
      </w: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обучающихся определяется по: способности «с лету», без предварительной подготовки, после однократного знакомства «схватить» самое существенное в произведении; способности свободно ориентироваться в специфике музыкального языка; способности размышлять о музыке – анализировать, сравнивать, обобщать; способности ощутить авторский стиль; способности отличать шедевр от моды (развитие художественного вкуса).</w:t>
      </w:r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1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proofErr w:type="gramStart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Постоянное проявление данных способностей свидетельствует о </w:t>
      </w: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lastRenderedPageBreak/>
        <w:t>высокой степени, периодическое – о средней, эпизодическое – о низкой степени музыкальной грамотности обучающихся.</w:t>
      </w:r>
      <w:proofErr w:type="gramEnd"/>
    </w:p>
    <w:p w:rsidR="00734EF2" w:rsidRPr="008025B6" w:rsidRDefault="00734EF2" w:rsidP="00734EF2">
      <w:pPr>
        <w:widowControl w:val="0"/>
        <w:tabs>
          <w:tab w:val="left" w:pos="2040"/>
        </w:tabs>
        <w:suppressAutoHyphens/>
        <w:autoSpaceDE w:val="0"/>
        <w:spacing w:line="220" w:lineRule="atLeast"/>
        <w:ind w:firstLine="810"/>
        <w:rPr>
          <w:rFonts w:eastAsia="NewtonC"/>
          <w:color w:val="000000"/>
          <w:kern w:val="2"/>
          <w:sz w:val="28"/>
          <w:szCs w:val="28"/>
          <w:lang w:eastAsia="hi-IN" w:bidi="hi-IN"/>
        </w:rPr>
      </w:pP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Таким образом, </w:t>
      </w:r>
      <w:proofErr w:type="spellStart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критериальный</w:t>
      </w:r>
      <w:proofErr w:type="spellEnd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 подход к музыкальному развитию обучающихся способствует </w:t>
      </w:r>
      <w:proofErr w:type="spellStart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>безотметочному</w:t>
      </w:r>
      <w:proofErr w:type="spellEnd"/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 </w:t>
      </w:r>
      <w:r w:rsidRPr="008025B6">
        <w:rPr>
          <w:rFonts w:eastAsia="NewtonC"/>
          <w:i/>
          <w:iCs/>
          <w:color w:val="000000"/>
          <w:kern w:val="2"/>
          <w:sz w:val="28"/>
          <w:szCs w:val="28"/>
          <w:lang w:eastAsia="hi-IN" w:bidi="hi-IN"/>
        </w:rPr>
        <w:t>оцениванию промежуточных и итоговых результатов работы</w:t>
      </w:r>
      <w:r w:rsidRPr="008025B6">
        <w:rPr>
          <w:rFonts w:eastAsia="NewtonC"/>
          <w:color w:val="000000"/>
          <w:kern w:val="2"/>
          <w:sz w:val="28"/>
          <w:szCs w:val="28"/>
          <w:lang w:eastAsia="hi-IN" w:bidi="hi-IN"/>
        </w:rPr>
        <w:t xml:space="preserve"> по музыке в каждом классе, ибо данный процесс личностно ориентирован и имеет диалектический характер художественного познания мира.</w:t>
      </w:r>
    </w:p>
    <w:p w:rsidR="00734EF2" w:rsidRPr="008025B6" w:rsidRDefault="00734EF2" w:rsidP="00734EF2">
      <w:pPr>
        <w:widowControl w:val="0"/>
        <w:suppressAutoHyphens/>
        <w:spacing w:line="220" w:lineRule="atLeast"/>
        <w:ind w:firstLine="810"/>
        <w:rPr>
          <w:rFonts w:eastAsia="Arial Unicode MS"/>
          <w:kern w:val="2"/>
          <w:sz w:val="28"/>
          <w:szCs w:val="28"/>
          <w:lang w:eastAsia="hi-IN" w:bidi="hi-IN"/>
        </w:rPr>
      </w:pPr>
    </w:p>
    <w:p w:rsidR="00734EF2" w:rsidRDefault="00734EF2" w:rsidP="00734EF2">
      <w:pPr>
        <w:pStyle w:val="a3"/>
        <w:spacing w:before="120" w:after="120"/>
        <w:ind w:left="1440"/>
      </w:pPr>
    </w:p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Pr="00734EF2" w:rsidRDefault="00734EF2" w:rsidP="00734EF2"/>
    <w:p w:rsidR="00734EF2" w:rsidRDefault="00734EF2" w:rsidP="00734EF2"/>
    <w:p w:rsidR="00734EF2" w:rsidRPr="00734EF2" w:rsidRDefault="00734EF2" w:rsidP="00734EF2"/>
    <w:p w:rsidR="00734EF2" w:rsidRDefault="00734EF2" w:rsidP="00734EF2"/>
    <w:p w:rsidR="00730D32" w:rsidRDefault="00730D32" w:rsidP="00734EF2"/>
    <w:p w:rsidR="00C450F1" w:rsidRDefault="00734EF2" w:rsidP="00734EF2">
      <w:pPr>
        <w:tabs>
          <w:tab w:val="left" w:pos="6544"/>
        </w:tabs>
      </w:pPr>
      <w:r>
        <w:tab/>
      </w:r>
    </w:p>
    <w:p w:rsidR="00734EF2" w:rsidRDefault="00734EF2" w:rsidP="00734EF2">
      <w:pPr>
        <w:tabs>
          <w:tab w:val="left" w:pos="6544"/>
        </w:tabs>
      </w:pPr>
    </w:p>
    <w:p w:rsidR="00734EF2" w:rsidRDefault="00734EF2" w:rsidP="00734EF2">
      <w:pPr>
        <w:tabs>
          <w:tab w:val="left" w:pos="6544"/>
        </w:tabs>
      </w:pPr>
    </w:p>
    <w:p w:rsidR="00734EF2" w:rsidRDefault="00734EF2" w:rsidP="00734EF2">
      <w:pPr>
        <w:tabs>
          <w:tab w:val="left" w:pos="6544"/>
        </w:tabs>
      </w:pPr>
    </w:p>
    <w:p w:rsidR="00734EF2" w:rsidRDefault="00734EF2" w:rsidP="00734EF2">
      <w:pPr>
        <w:tabs>
          <w:tab w:val="left" w:pos="6544"/>
        </w:tabs>
      </w:pPr>
      <w:bookmarkStart w:id="0" w:name="_GoBack"/>
      <w:bookmarkEnd w:id="0"/>
    </w:p>
    <w:sectPr w:rsidR="00734EF2" w:rsidSect="00D21C1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012" w:rsidRDefault="00900012" w:rsidP="00D21C19">
      <w:r>
        <w:separator/>
      </w:r>
    </w:p>
  </w:endnote>
  <w:endnote w:type="continuationSeparator" w:id="0">
    <w:p w:rsidR="00900012" w:rsidRDefault="00900012" w:rsidP="00D21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">
    <w:altName w:val="Times New Roman"/>
    <w:charset w:val="CC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012" w:rsidRDefault="00900012" w:rsidP="00D21C19">
      <w:r>
        <w:separator/>
      </w:r>
    </w:p>
  </w:footnote>
  <w:footnote w:type="continuationSeparator" w:id="0">
    <w:p w:rsidR="00900012" w:rsidRDefault="00900012" w:rsidP="00D21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5pt;height:10.95pt" o:bullet="t">
        <v:imagedata r:id="rId1" o:title="mso245"/>
      </v:shape>
    </w:pict>
  </w:numPicBullet>
  <w:abstractNum w:abstractNumId="0">
    <w:nsid w:val="09D9682C"/>
    <w:multiLevelType w:val="hybridMultilevel"/>
    <w:tmpl w:val="7C0089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605D68"/>
    <w:multiLevelType w:val="hybridMultilevel"/>
    <w:tmpl w:val="98B62DA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21F2692E"/>
    <w:multiLevelType w:val="hybridMultilevel"/>
    <w:tmpl w:val="88E2C0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4324CC"/>
    <w:multiLevelType w:val="hybridMultilevel"/>
    <w:tmpl w:val="D68440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6902E4"/>
    <w:multiLevelType w:val="hybridMultilevel"/>
    <w:tmpl w:val="4C7CC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29113B"/>
    <w:multiLevelType w:val="hybridMultilevel"/>
    <w:tmpl w:val="64D257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A20EC0"/>
    <w:multiLevelType w:val="hybridMultilevel"/>
    <w:tmpl w:val="69D804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ADA3E9C"/>
    <w:multiLevelType w:val="hybridMultilevel"/>
    <w:tmpl w:val="57D85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609"/>
    <w:rsid w:val="000B6320"/>
    <w:rsid w:val="000E45CB"/>
    <w:rsid w:val="00117214"/>
    <w:rsid w:val="001F39F1"/>
    <w:rsid w:val="002B5ACD"/>
    <w:rsid w:val="003B2EA0"/>
    <w:rsid w:val="003F05DC"/>
    <w:rsid w:val="003F4E85"/>
    <w:rsid w:val="0041176C"/>
    <w:rsid w:val="0049173F"/>
    <w:rsid w:val="004A147D"/>
    <w:rsid w:val="004A6473"/>
    <w:rsid w:val="005355D4"/>
    <w:rsid w:val="00573B6E"/>
    <w:rsid w:val="00585826"/>
    <w:rsid w:val="005D0D32"/>
    <w:rsid w:val="0069581D"/>
    <w:rsid w:val="00730D32"/>
    <w:rsid w:val="00734EF2"/>
    <w:rsid w:val="00745C6B"/>
    <w:rsid w:val="007509AC"/>
    <w:rsid w:val="007F56BD"/>
    <w:rsid w:val="00823584"/>
    <w:rsid w:val="0088477A"/>
    <w:rsid w:val="008F04FF"/>
    <w:rsid w:val="00900012"/>
    <w:rsid w:val="00951C4C"/>
    <w:rsid w:val="009B2F75"/>
    <w:rsid w:val="009C26D8"/>
    <w:rsid w:val="00AD4271"/>
    <w:rsid w:val="00BB7EC4"/>
    <w:rsid w:val="00C450F1"/>
    <w:rsid w:val="00C51208"/>
    <w:rsid w:val="00CD2210"/>
    <w:rsid w:val="00D065F8"/>
    <w:rsid w:val="00D21C19"/>
    <w:rsid w:val="00D50609"/>
    <w:rsid w:val="00DB02E4"/>
    <w:rsid w:val="00DF0CF1"/>
    <w:rsid w:val="00ED03D8"/>
    <w:rsid w:val="00FB07D8"/>
    <w:rsid w:val="00FC5FC4"/>
    <w:rsid w:val="00FE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609"/>
    <w:pPr>
      <w:ind w:firstLine="0"/>
      <w:jc w:val="left"/>
    </w:pPr>
    <w:rPr>
      <w:rFonts w:eastAsia="Times New Roman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D50609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609"/>
    <w:pPr>
      <w:ind w:firstLine="0"/>
      <w:jc w:val="left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D50609"/>
    <w:pPr>
      <w:ind w:left="720"/>
      <w:contextualSpacing/>
    </w:pPr>
  </w:style>
  <w:style w:type="character" w:customStyle="1" w:styleId="80">
    <w:name w:val="Заголовок 8 Знак"/>
    <w:basedOn w:val="a0"/>
    <w:link w:val="8"/>
    <w:semiHidden/>
    <w:rsid w:val="00D50609"/>
    <w:rPr>
      <w:rFonts w:ascii="Cambria" w:eastAsia="Times New Roman" w:hAnsi="Cambria"/>
      <w:color w:val="404040"/>
      <w:sz w:val="20"/>
      <w:szCs w:val="20"/>
      <w:lang w:eastAsia="ru-RU"/>
    </w:rPr>
  </w:style>
  <w:style w:type="paragraph" w:customStyle="1" w:styleId="Text">
    <w:name w:val="Text"/>
    <w:basedOn w:val="a"/>
    <w:next w:val="a"/>
    <w:rsid w:val="0041176C"/>
    <w:pPr>
      <w:widowControl w:val="0"/>
      <w:tabs>
        <w:tab w:val="left" w:pos="2040"/>
      </w:tabs>
      <w:suppressAutoHyphens/>
      <w:autoSpaceDE w:val="0"/>
      <w:spacing w:line="220" w:lineRule="atLeast"/>
      <w:ind w:firstLine="283"/>
      <w:jc w:val="both"/>
    </w:pPr>
    <w:rPr>
      <w:rFonts w:ascii="NewtonC" w:eastAsia="NewtonC" w:hAnsi="NewtonC" w:cs="NewtonC"/>
      <w:color w:val="000000"/>
      <w:kern w:val="2"/>
      <w:sz w:val="21"/>
      <w:szCs w:val="21"/>
      <w:lang w:eastAsia="hi-IN" w:bidi="hi-IN"/>
    </w:rPr>
  </w:style>
  <w:style w:type="paragraph" w:customStyle="1" w:styleId="a5">
    <w:name w:val="[ ]"/>
    <w:rsid w:val="0041176C"/>
    <w:pPr>
      <w:widowControl w:val="0"/>
      <w:suppressAutoHyphens/>
      <w:autoSpaceDE w:val="0"/>
      <w:spacing w:line="288" w:lineRule="auto"/>
      <w:ind w:firstLine="0"/>
      <w:jc w:val="left"/>
    </w:pPr>
    <w:rPr>
      <w:rFonts w:eastAsia="Times New Roman"/>
      <w:color w:val="000000"/>
      <w:kern w:val="2"/>
      <w:lang w:eastAsia="hi-IN" w:bidi="hi-IN"/>
    </w:rPr>
  </w:style>
  <w:style w:type="paragraph" w:customStyle="1" w:styleId="Z2">
    <w:name w:val="Z_2"/>
    <w:basedOn w:val="a5"/>
    <w:rsid w:val="0041176C"/>
    <w:pPr>
      <w:tabs>
        <w:tab w:val="left" w:pos="2040"/>
      </w:tabs>
      <w:spacing w:after="113" w:line="240" w:lineRule="atLeast"/>
    </w:pPr>
    <w:rPr>
      <w:rFonts w:ascii="NewtonC" w:eastAsia="NewtonC" w:hAnsi="NewtonC" w:cs="NewtonC"/>
      <w:caps/>
      <w:sz w:val="21"/>
      <w:szCs w:val="21"/>
    </w:rPr>
  </w:style>
  <w:style w:type="paragraph" w:customStyle="1" w:styleId="1">
    <w:name w:val="Без интервала1"/>
    <w:rsid w:val="009B2F75"/>
    <w:pPr>
      <w:ind w:firstLine="0"/>
      <w:jc w:val="left"/>
    </w:pPr>
    <w:rPr>
      <w:rFonts w:eastAsia="Calibri"/>
      <w:lang w:eastAsia="ru-RU"/>
    </w:rPr>
  </w:style>
  <w:style w:type="paragraph" w:styleId="a6">
    <w:name w:val="header"/>
    <w:basedOn w:val="a"/>
    <w:link w:val="a7"/>
    <w:uiPriority w:val="99"/>
    <w:unhideWhenUsed/>
    <w:rsid w:val="00D21C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21C19"/>
    <w:rPr>
      <w:rFonts w:eastAsia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21C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21C19"/>
    <w:rPr>
      <w:rFonts w:eastAsia="Times New Roman"/>
      <w:lang w:eastAsia="ru-RU"/>
    </w:rPr>
  </w:style>
  <w:style w:type="table" w:customStyle="1" w:styleId="10">
    <w:name w:val="Сетка таблицы1"/>
    <w:basedOn w:val="a1"/>
    <w:next w:val="aa"/>
    <w:uiPriority w:val="59"/>
    <w:rsid w:val="00734EF2"/>
    <w:pPr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734E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609"/>
    <w:pPr>
      <w:ind w:firstLine="0"/>
      <w:jc w:val="left"/>
    </w:pPr>
    <w:rPr>
      <w:rFonts w:eastAsia="Times New Roman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D50609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609"/>
    <w:pPr>
      <w:ind w:firstLine="0"/>
      <w:jc w:val="left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D50609"/>
    <w:pPr>
      <w:ind w:left="720"/>
      <w:contextualSpacing/>
    </w:pPr>
  </w:style>
  <w:style w:type="character" w:customStyle="1" w:styleId="80">
    <w:name w:val="Заголовок 8 Знак"/>
    <w:basedOn w:val="a0"/>
    <w:link w:val="8"/>
    <w:semiHidden/>
    <w:rsid w:val="00D50609"/>
    <w:rPr>
      <w:rFonts w:ascii="Cambria" w:eastAsia="Times New Roman" w:hAnsi="Cambria"/>
      <w:color w:val="404040"/>
      <w:sz w:val="20"/>
      <w:szCs w:val="20"/>
      <w:lang w:eastAsia="ru-RU"/>
    </w:rPr>
  </w:style>
  <w:style w:type="paragraph" w:customStyle="1" w:styleId="Text">
    <w:name w:val="Text"/>
    <w:basedOn w:val="a"/>
    <w:next w:val="a"/>
    <w:rsid w:val="0041176C"/>
    <w:pPr>
      <w:widowControl w:val="0"/>
      <w:tabs>
        <w:tab w:val="left" w:pos="2040"/>
      </w:tabs>
      <w:suppressAutoHyphens/>
      <w:autoSpaceDE w:val="0"/>
      <w:spacing w:line="220" w:lineRule="atLeast"/>
      <w:ind w:firstLine="283"/>
      <w:jc w:val="both"/>
    </w:pPr>
    <w:rPr>
      <w:rFonts w:ascii="NewtonC" w:eastAsia="NewtonC" w:hAnsi="NewtonC" w:cs="NewtonC"/>
      <w:color w:val="000000"/>
      <w:kern w:val="2"/>
      <w:sz w:val="21"/>
      <w:szCs w:val="21"/>
      <w:lang w:eastAsia="hi-IN" w:bidi="hi-IN"/>
    </w:rPr>
  </w:style>
  <w:style w:type="paragraph" w:customStyle="1" w:styleId="a5">
    <w:name w:val="[ ]"/>
    <w:rsid w:val="0041176C"/>
    <w:pPr>
      <w:widowControl w:val="0"/>
      <w:suppressAutoHyphens/>
      <w:autoSpaceDE w:val="0"/>
      <w:spacing w:line="288" w:lineRule="auto"/>
      <w:ind w:firstLine="0"/>
      <w:jc w:val="left"/>
    </w:pPr>
    <w:rPr>
      <w:rFonts w:eastAsia="Times New Roman"/>
      <w:color w:val="000000"/>
      <w:kern w:val="2"/>
      <w:lang w:eastAsia="hi-IN" w:bidi="hi-IN"/>
    </w:rPr>
  </w:style>
  <w:style w:type="paragraph" w:customStyle="1" w:styleId="Z2">
    <w:name w:val="Z_2"/>
    <w:basedOn w:val="a5"/>
    <w:rsid w:val="0041176C"/>
    <w:pPr>
      <w:tabs>
        <w:tab w:val="left" w:pos="2040"/>
      </w:tabs>
      <w:spacing w:after="113" w:line="240" w:lineRule="atLeast"/>
    </w:pPr>
    <w:rPr>
      <w:rFonts w:ascii="NewtonC" w:eastAsia="NewtonC" w:hAnsi="NewtonC" w:cs="NewtonC"/>
      <w:caps/>
      <w:sz w:val="21"/>
      <w:szCs w:val="21"/>
    </w:rPr>
  </w:style>
  <w:style w:type="paragraph" w:customStyle="1" w:styleId="1">
    <w:name w:val="Без интервала1"/>
    <w:rsid w:val="009B2F75"/>
    <w:pPr>
      <w:ind w:firstLine="0"/>
      <w:jc w:val="left"/>
    </w:pPr>
    <w:rPr>
      <w:rFonts w:eastAsia="Calibri"/>
      <w:lang w:eastAsia="ru-RU"/>
    </w:rPr>
  </w:style>
  <w:style w:type="paragraph" w:styleId="a6">
    <w:name w:val="header"/>
    <w:basedOn w:val="a"/>
    <w:link w:val="a7"/>
    <w:uiPriority w:val="99"/>
    <w:unhideWhenUsed/>
    <w:rsid w:val="00D21C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21C19"/>
    <w:rPr>
      <w:rFonts w:eastAsia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21C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21C19"/>
    <w:rPr>
      <w:rFonts w:eastAsia="Times New Roman"/>
      <w:lang w:eastAsia="ru-RU"/>
    </w:rPr>
  </w:style>
  <w:style w:type="table" w:customStyle="1" w:styleId="10">
    <w:name w:val="Сетка таблицы1"/>
    <w:basedOn w:val="a1"/>
    <w:next w:val="aa"/>
    <w:uiPriority w:val="59"/>
    <w:rsid w:val="00734EF2"/>
    <w:pPr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734E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2221</Words>
  <Characters>12662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dcterms:created xsi:type="dcterms:W3CDTF">2018-10-23T07:36:00Z</dcterms:created>
  <dcterms:modified xsi:type="dcterms:W3CDTF">2018-10-23T19:40:00Z</dcterms:modified>
</cp:coreProperties>
</file>