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6" w:type="dxa"/>
        <w:tblLook w:val="04A0"/>
      </w:tblPr>
      <w:tblGrid>
        <w:gridCol w:w="3936"/>
        <w:gridCol w:w="5640"/>
      </w:tblGrid>
      <w:tr w:rsidR="00E82C19" w:rsidTr="00E82C19">
        <w:trPr>
          <w:trHeight w:val="764"/>
        </w:trPr>
        <w:tc>
          <w:tcPr>
            <w:tcW w:w="3936" w:type="dxa"/>
          </w:tcPr>
          <w:p w:rsidR="00E82C19" w:rsidRPr="00E82C19" w:rsidRDefault="00E82C19" w:rsidP="00E82C19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C1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5640" w:type="dxa"/>
          </w:tcPr>
          <w:p w:rsidR="00E82C19" w:rsidRPr="00E82C19" w:rsidRDefault="00E82C19" w:rsidP="00E82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C1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82C19" w:rsidTr="00E82C19">
        <w:trPr>
          <w:trHeight w:val="505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1-е</w:t>
            </w:r>
          </w:p>
        </w:tc>
        <w:tc>
          <w:tcPr>
            <w:tcW w:w="5640" w:type="dxa"/>
          </w:tcPr>
          <w:p w:rsidR="00E82C19" w:rsidRPr="00E82C19" w:rsidRDefault="00D71E80" w:rsidP="00E82C1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E82C19" w:rsidTr="00E82C19">
        <w:trPr>
          <w:trHeight w:val="413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2-е</w:t>
            </w:r>
          </w:p>
        </w:tc>
        <w:tc>
          <w:tcPr>
            <w:tcW w:w="5640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0</w:t>
            </w:r>
          </w:p>
        </w:tc>
      </w:tr>
      <w:tr w:rsidR="00E82C19" w:rsidTr="00E82C19">
        <w:trPr>
          <w:trHeight w:val="405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3-е</w:t>
            </w:r>
          </w:p>
        </w:tc>
        <w:tc>
          <w:tcPr>
            <w:tcW w:w="5640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0</w:t>
            </w:r>
          </w:p>
        </w:tc>
      </w:tr>
      <w:tr w:rsidR="00E82C19" w:rsidTr="00E82C19">
        <w:trPr>
          <w:trHeight w:val="425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4-е</w:t>
            </w:r>
          </w:p>
        </w:tc>
        <w:tc>
          <w:tcPr>
            <w:tcW w:w="5640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0</w:t>
            </w:r>
          </w:p>
        </w:tc>
      </w:tr>
      <w:tr w:rsidR="00E82C19" w:rsidTr="00E82C19">
        <w:trPr>
          <w:trHeight w:val="417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5-е</w:t>
            </w:r>
          </w:p>
        </w:tc>
        <w:tc>
          <w:tcPr>
            <w:tcW w:w="5640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0</w:t>
            </w:r>
          </w:p>
        </w:tc>
      </w:tr>
      <w:tr w:rsidR="00E82C19" w:rsidTr="00E82C19">
        <w:trPr>
          <w:trHeight w:val="409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6-е</w:t>
            </w:r>
          </w:p>
        </w:tc>
        <w:tc>
          <w:tcPr>
            <w:tcW w:w="5640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0</w:t>
            </w:r>
          </w:p>
        </w:tc>
      </w:tr>
      <w:tr w:rsidR="00E82C19" w:rsidTr="00E82C19">
        <w:trPr>
          <w:trHeight w:val="415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7-е</w:t>
            </w:r>
          </w:p>
        </w:tc>
        <w:tc>
          <w:tcPr>
            <w:tcW w:w="5640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0</w:t>
            </w:r>
          </w:p>
        </w:tc>
      </w:tr>
      <w:tr w:rsidR="00E82C19" w:rsidTr="00E82C19">
        <w:tblPrEx>
          <w:tblLook w:val="0000"/>
        </w:tblPrEx>
        <w:trPr>
          <w:trHeight w:val="390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8-е</w:t>
            </w:r>
          </w:p>
        </w:tc>
        <w:tc>
          <w:tcPr>
            <w:tcW w:w="5640" w:type="dxa"/>
            <w:shd w:val="clear" w:color="auto" w:fill="auto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0</w:t>
            </w:r>
          </w:p>
        </w:tc>
      </w:tr>
      <w:tr w:rsidR="00E82C19" w:rsidTr="00E82C19">
        <w:tblPrEx>
          <w:tblLook w:val="0000"/>
        </w:tblPrEx>
        <w:trPr>
          <w:trHeight w:val="420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9-е</w:t>
            </w:r>
          </w:p>
        </w:tc>
        <w:tc>
          <w:tcPr>
            <w:tcW w:w="5640" w:type="dxa"/>
            <w:shd w:val="clear" w:color="auto" w:fill="auto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0</w:t>
            </w:r>
          </w:p>
        </w:tc>
      </w:tr>
      <w:tr w:rsidR="00E82C19" w:rsidTr="00E82C19">
        <w:tblPrEx>
          <w:tblLook w:val="0000"/>
        </w:tblPrEx>
        <w:trPr>
          <w:trHeight w:val="447"/>
        </w:trPr>
        <w:tc>
          <w:tcPr>
            <w:tcW w:w="3936" w:type="dxa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10-е</w:t>
            </w:r>
          </w:p>
        </w:tc>
        <w:tc>
          <w:tcPr>
            <w:tcW w:w="5640" w:type="dxa"/>
            <w:shd w:val="clear" w:color="auto" w:fill="auto"/>
          </w:tcPr>
          <w:p w:rsidR="00E82C19" w:rsidRPr="00E82C19" w:rsidRDefault="00E82C19" w:rsidP="00E82C19">
            <w:pPr>
              <w:jc w:val="center"/>
              <w:rPr>
                <w:b/>
              </w:rPr>
            </w:pPr>
            <w:r w:rsidRPr="00E82C19">
              <w:rPr>
                <w:b/>
              </w:rPr>
              <w:t>0</w:t>
            </w:r>
          </w:p>
        </w:tc>
      </w:tr>
      <w:tr w:rsidR="00D71E80" w:rsidTr="00E82C19">
        <w:tblPrEx>
          <w:tblLook w:val="0000"/>
        </w:tblPrEx>
        <w:trPr>
          <w:trHeight w:val="447"/>
        </w:trPr>
        <w:tc>
          <w:tcPr>
            <w:tcW w:w="3936" w:type="dxa"/>
          </w:tcPr>
          <w:p w:rsidR="00D71E80" w:rsidRPr="00E82C19" w:rsidRDefault="00D71E80" w:rsidP="00D71E80">
            <w:pPr>
              <w:tabs>
                <w:tab w:val="left" w:pos="2340"/>
              </w:tabs>
              <w:jc w:val="center"/>
              <w:rPr>
                <w:b/>
              </w:rPr>
            </w:pPr>
            <w:r>
              <w:rPr>
                <w:b/>
              </w:rPr>
              <w:t>11-е</w:t>
            </w:r>
          </w:p>
        </w:tc>
        <w:tc>
          <w:tcPr>
            <w:tcW w:w="5640" w:type="dxa"/>
            <w:shd w:val="clear" w:color="auto" w:fill="auto"/>
          </w:tcPr>
          <w:p w:rsidR="00D71E80" w:rsidRPr="00E82C19" w:rsidRDefault="00D71E80" w:rsidP="00D71E8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07E11" w:rsidRDefault="00707E11" w:rsidP="00D71E80">
      <w:pPr>
        <w:jc w:val="center"/>
      </w:pPr>
    </w:p>
    <w:sectPr w:rsidR="00707E11" w:rsidSect="00707E1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26C" w:rsidRDefault="0032426C" w:rsidP="00E82C19">
      <w:pPr>
        <w:spacing w:after="0" w:line="240" w:lineRule="auto"/>
      </w:pPr>
      <w:r>
        <w:separator/>
      </w:r>
    </w:p>
  </w:endnote>
  <w:endnote w:type="continuationSeparator" w:id="0">
    <w:p w:rsidR="0032426C" w:rsidRDefault="0032426C" w:rsidP="00E82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26C" w:rsidRDefault="0032426C" w:rsidP="00E82C19">
      <w:pPr>
        <w:spacing w:after="0" w:line="240" w:lineRule="auto"/>
      </w:pPr>
      <w:r>
        <w:separator/>
      </w:r>
    </w:p>
  </w:footnote>
  <w:footnote w:type="continuationSeparator" w:id="0">
    <w:p w:rsidR="0032426C" w:rsidRDefault="0032426C" w:rsidP="00E82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C19" w:rsidRDefault="00E82C19">
    <w:pPr>
      <w:pStyle w:val="a4"/>
    </w:pPr>
  </w:p>
  <w:p w:rsidR="00E82C19" w:rsidRDefault="00E82C19">
    <w:pPr>
      <w:pStyle w:val="a4"/>
    </w:pPr>
  </w:p>
  <w:p w:rsidR="00E82C19" w:rsidRDefault="00E82C19">
    <w:pPr>
      <w:pStyle w:val="a4"/>
    </w:pPr>
  </w:p>
  <w:p w:rsidR="00E82C19" w:rsidRPr="00E82C19" w:rsidRDefault="00E82C19" w:rsidP="00E82C19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E82C19">
      <w:rPr>
        <w:rFonts w:ascii="Times New Roman" w:hAnsi="Times New Roman" w:cs="Times New Roman"/>
        <w:b/>
        <w:sz w:val="28"/>
        <w:szCs w:val="28"/>
      </w:rPr>
      <w:t xml:space="preserve">Актуальный список вакантных мест </w:t>
    </w:r>
  </w:p>
  <w:p w:rsidR="00E82C19" w:rsidRDefault="00E82C1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C19"/>
    <w:rsid w:val="0032426C"/>
    <w:rsid w:val="004C14A5"/>
    <w:rsid w:val="00707E11"/>
    <w:rsid w:val="00796F26"/>
    <w:rsid w:val="00A53CF2"/>
    <w:rsid w:val="00D71E80"/>
    <w:rsid w:val="00E728EB"/>
    <w:rsid w:val="00E8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82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2C19"/>
  </w:style>
  <w:style w:type="paragraph" w:styleId="a6">
    <w:name w:val="footer"/>
    <w:basedOn w:val="a"/>
    <w:link w:val="a7"/>
    <w:uiPriority w:val="99"/>
    <w:semiHidden/>
    <w:unhideWhenUsed/>
    <w:rsid w:val="00E82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82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2023-06-13T11:22:00Z</dcterms:created>
  <dcterms:modified xsi:type="dcterms:W3CDTF">2023-06-13T11:22:00Z</dcterms:modified>
</cp:coreProperties>
</file>