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8CA" w:rsidRDefault="00CB68CA" w:rsidP="00CB68C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4"/>
        </w:rPr>
        <w:t>МУЗЫКА</w:t>
      </w:r>
    </w:p>
    <w:p w:rsidR="00CB68CA" w:rsidRPr="00F60F08" w:rsidRDefault="00CB68CA" w:rsidP="00CB68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B1A">
        <w:rPr>
          <w:rFonts w:ascii="Times New Roman" w:eastAsia="Times New Roman" w:hAnsi="Times New Roman" w:cs="Times New Roman"/>
          <w:b/>
          <w:sz w:val="28"/>
          <w:szCs w:val="24"/>
        </w:rPr>
        <w:t>Пояснительная записка</w:t>
      </w:r>
    </w:p>
    <w:p w:rsidR="00CB68CA" w:rsidRPr="000463C0" w:rsidRDefault="00CB68CA" w:rsidP="00CB68C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sz w:val="24"/>
          <w:szCs w:val="24"/>
        </w:rPr>
        <w:t>Рабочая  учебна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программа по  музыке для  3  класса   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>составлена на основе</w:t>
      </w:r>
      <w:proofErr w:type="gramStart"/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- Федерального закона от 29.12.2012 № 273- ФЗ «Об образовании в Российской Федерации»;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- Закона РТ от 22.07.2013 № 68- РТ «Об образовании»;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- Федерального Государственного образовательного стандарта  второго поколения начального общего образования, у</w:t>
      </w:r>
      <w:r w:rsidRPr="000463C0">
        <w:rPr>
          <w:rFonts w:ascii="Times New Roman" w:eastAsia="Calibri" w:hAnsi="Times New Roman" w:cs="Times New Roman"/>
        </w:rPr>
        <w:t>тверждённого Приказом Министерства образования и науки Российской Федерации от 6 октября 2009 года № 373;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463C0">
        <w:rPr>
          <w:rFonts w:ascii="Times New Roman" w:eastAsia="Calibri" w:hAnsi="Times New Roman" w:cs="Times New Roman"/>
        </w:rPr>
        <w:t>- Основной образовательной программы начального общего образования МБОУ «Гимназия 50»</w:t>
      </w:r>
      <w:proofErr w:type="gramStart"/>
      <w:r w:rsidRPr="000463C0">
        <w:rPr>
          <w:rFonts w:ascii="Times New Roman" w:eastAsia="Calibri" w:hAnsi="Times New Roman" w:cs="Times New Roman"/>
        </w:rPr>
        <w:t xml:space="preserve"> ;</w:t>
      </w:r>
      <w:proofErr w:type="gramEnd"/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463C0">
        <w:rPr>
          <w:rFonts w:ascii="Times New Roman" w:eastAsia="Calibri" w:hAnsi="Times New Roman" w:cs="Times New Roman"/>
        </w:rPr>
        <w:t>- Учебного плана 1-11 классов муниципального бюджетного общеобразовательного учреждения «Гимназия 50»</w:t>
      </w:r>
    </w:p>
    <w:p w:rsidR="00CB68CA" w:rsidRPr="000463C0" w:rsidRDefault="00CB68CA" w:rsidP="00CB68C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68CA" w:rsidRPr="000463C0" w:rsidRDefault="00CB68CA" w:rsidP="00CB68CA">
      <w:pPr>
        <w:rPr>
          <w:rFonts w:ascii="Times New Roman" w:eastAsia="Times New Roman" w:hAnsi="Times New Roman" w:cs="Times New Roman"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программы: </w:t>
      </w:r>
    </w:p>
    <w:p w:rsidR="00CB68CA" w:rsidRPr="000463C0" w:rsidRDefault="00CB68CA" w:rsidP="00CB68C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0463C0">
        <w:rPr>
          <w:rFonts w:ascii="Times New Roman" w:eastAsia="Times New Roman" w:hAnsi="Times New Roman" w:cs="Times New Roman"/>
          <w:sz w:val="24"/>
          <w:szCs w:val="28"/>
        </w:rPr>
        <w:t>формирование основ музыкальной культуры через эмоциональное восприятие музыки;</w:t>
      </w:r>
    </w:p>
    <w:p w:rsidR="00CB68CA" w:rsidRPr="000463C0" w:rsidRDefault="00CB68CA" w:rsidP="00CB68C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0463C0">
        <w:rPr>
          <w:rFonts w:ascii="Times New Roman" w:eastAsia="Times New Roman" w:hAnsi="Times New Roman" w:cs="Times New Roman"/>
          <w:sz w:val="24"/>
          <w:szCs w:val="28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CB68CA" w:rsidRPr="000463C0" w:rsidRDefault="00CB68CA" w:rsidP="00CB68C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0463C0">
        <w:rPr>
          <w:rFonts w:ascii="Times New Roman" w:eastAsia="Times New Roman" w:hAnsi="Times New Roman" w:cs="Times New Roman"/>
          <w:sz w:val="24"/>
          <w:szCs w:val="28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CB68CA" w:rsidRPr="000463C0" w:rsidRDefault="00CB68CA" w:rsidP="00CB68C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0463C0">
        <w:rPr>
          <w:rFonts w:ascii="Times New Roman" w:eastAsia="Times New Roman" w:hAnsi="Times New Roman" w:cs="Times New Roman"/>
          <w:sz w:val="24"/>
          <w:szCs w:val="28"/>
        </w:rPr>
        <w:t>обогащение знаний  о музыкальном искусстве;</w:t>
      </w:r>
    </w:p>
    <w:p w:rsidR="00CB68CA" w:rsidRPr="000463C0" w:rsidRDefault="00CB68CA" w:rsidP="00CB68CA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0463C0">
        <w:rPr>
          <w:rFonts w:ascii="Times New Roman" w:eastAsia="Times New Roman" w:hAnsi="Times New Roman" w:cs="Times New Roman"/>
          <w:sz w:val="24"/>
          <w:szCs w:val="28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CB68CA" w:rsidRPr="000463C0" w:rsidRDefault="00CB68CA" w:rsidP="00CB68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0463C0">
        <w:rPr>
          <w:rFonts w:ascii="Times New Roman" w:eastAsia="Times New Roman" w:hAnsi="Times New Roman" w:cs="Times New Roman"/>
          <w:b/>
          <w:sz w:val="24"/>
          <w:szCs w:val="28"/>
        </w:rPr>
        <w:t xml:space="preserve">Задачи программы: </w:t>
      </w:r>
    </w:p>
    <w:p w:rsidR="00CB68CA" w:rsidRPr="000463C0" w:rsidRDefault="00CB68CA" w:rsidP="00CB68CA">
      <w:pPr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0463C0">
        <w:rPr>
          <w:rFonts w:ascii="Times New Roman" w:eastAsia="Times New Roman" w:hAnsi="Times New Roman" w:cs="Times New Roman"/>
          <w:sz w:val="24"/>
          <w:szCs w:val="28"/>
        </w:rPr>
        <w:t>развитие эмоционально-осознанного отношения к музыкальным произведениям;</w:t>
      </w:r>
    </w:p>
    <w:p w:rsidR="00CB68CA" w:rsidRPr="000463C0" w:rsidRDefault="00CB68CA" w:rsidP="00CB68CA">
      <w:pPr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0463C0">
        <w:rPr>
          <w:rFonts w:ascii="Times New Roman" w:eastAsia="Times New Roman" w:hAnsi="Times New Roman" w:cs="Times New Roman"/>
          <w:sz w:val="24"/>
          <w:szCs w:val="28"/>
        </w:rPr>
        <w:t>понимание их жизненного и духовно-нравственного содержания;</w:t>
      </w:r>
    </w:p>
    <w:p w:rsidR="00CB68CA" w:rsidRPr="000463C0" w:rsidRDefault="00CB68CA" w:rsidP="00CB68CA">
      <w:pPr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0463C0">
        <w:rPr>
          <w:rFonts w:ascii="Times New Roman" w:eastAsia="Times New Roman" w:hAnsi="Times New Roman" w:cs="Times New Roman"/>
          <w:sz w:val="24"/>
          <w:szCs w:val="28"/>
        </w:rPr>
        <w:t>освоение музыкальных жанров – простых (песня, танец, марш) и более сложных (опера, балет, симфония, музыка из кинофильмов);</w:t>
      </w:r>
      <w:proofErr w:type="gramEnd"/>
    </w:p>
    <w:p w:rsidR="00CB68CA" w:rsidRPr="000463C0" w:rsidRDefault="00CB68CA" w:rsidP="00CB68CA">
      <w:pPr>
        <w:numPr>
          <w:ilvl w:val="0"/>
          <w:numId w:val="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0463C0">
        <w:rPr>
          <w:rFonts w:ascii="Times New Roman" w:eastAsia="Times New Roman" w:hAnsi="Times New Roman" w:cs="Times New Roman"/>
          <w:sz w:val="24"/>
          <w:szCs w:val="28"/>
        </w:rPr>
        <w:t>изучение особенностей музыкального языка;</w:t>
      </w:r>
    </w:p>
    <w:p w:rsidR="00CB68CA" w:rsidRPr="000463C0" w:rsidRDefault="00CB68CA" w:rsidP="00CB68CA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0463C0">
        <w:rPr>
          <w:rFonts w:ascii="Times New Roman" w:eastAsia="Times New Roman" w:hAnsi="Times New Roman" w:cs="Times New Roman"/>
          <w:sz w:val="24"/>
          <w:szCs w:val="28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CB68CA" w:rsidRPr="000463C0" w:rsidRDefault="00CB68CA" w:rsidP="00CB68CA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463C0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:rsidR="00CB68CA" w:rsidRPr="000463C0" w:rsidRDefault="00CB68CA" w:rsidP="00CB68C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8"/>
        </w:rPr>
      </w:pPr>
      <w:r w:rsidRPr="000463C0">
        <w:rPr>
          <w:rFonts w:ascii="Times New Roman" w:hAnsi="Times New Roman"/>
          <w:sz w:val="24"/>
          <w:szCs w:val="28"/>
        </w:rPr>
        <w:t xml:space="preserve">   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 w:rsidRPr="000463C0">
        <w:rPr>
          <w:rFonts w:ascii="Times New Roman" w:hAnsi="Times New Roman"/>
          <w:sz w:val="24"/>
          <w:szCs w:val="28"/>
        </w:rPr>
        <w:t xml:space="preserve">Опыт эмоционально-образного восприятия музыки, знания и умения, приобретенные при ее изучении, начальное овладение различными </w:t>
      </w:r>
      <w:r w:rsidRPr="000463C0">
        <w:rPr>
          <w:rFonts w:ascii="Times New Roman" w:hAnsi="Times New Roman"/>
          <w:sz w:val="24"/>
          <w:szCs w:val="28"/>
        </w:rPr>
        <w:lastRenderedPageBreak/>
        <w:t>видами музыкально-творческой деятельности обеспечат понимание неразрывной взаимосвязи музыки и жизни, постижение культурного многообразия мира.</w:t>
      </w:r>
      <w:proofErr w:type="gramEnd"/>
      <w:r w:rsidRPr="000463C0">
        <w:rPr>
          <w:rFonts w:ascii="Times New Roman" w:hAnsi="Times New Roman"/>
          <w:sz w:val="24"/>
          <w:szCs w:val="28"/>
        </w:rPr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целом. 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 w:rsidRPr="000463C0">
        <w:rPr>
          <w:rFonts w:ascii="Times New Roman" w:hAnsi="Times New Roman"/>
          <w:sz w:val="24"/>
          <w:szCs w:val="28"/>
        </w:rPr>
        <w:t>слышания</w:t>
      </w:r>
      <w:proofErr w:type="spellEnd"/>
      <w:r w:rsidRPr="000463C0">
        <w:rPr>
          <w:rFonts w:ascii="Times New Roman" w:hAnsi="Times New Roman"/>
          <w:sz w:val="24"/>
          <w:szCs w:val="28"/>
        </w:rPr>
        <w:t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 Постижение музыкального искусства учащимися 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</w:t>
      </w:r>
      <w:proofErr w:type="gramStart"/>
      <w:r w:rsidRPr="000463C0">
        <w:rPr>
          <w:rFonts w:ascii="Times New Roman" w:hAnsi="Times New Roman"/>
          <w:sz w:val="24"/>
          <w:szCs w:val="28"/>
        </w:rPr>
        <w:t>ритмические движения</w:t>
      </w:r>
      <w:proofErr w:type="gramEnd"/>
      <w:r w:rsidRPr="000463C0">
        <w:rPr>
          <w:rFonts w:ascii="Times New Roman" w:hAnsi="Times New Roman"/>
          <w:sz w:val="24"/>
          <w:szCs w:val="28"/>
        </w:rPr>
        <w:t xml:space="preserve">; игра на музыкальных инструментах; </w:t>
      </w:r>
      <w:proofErr w:type="spellStart"/>
      <w:r w:rsidRPr="000463C0">
        <w:rPr>
          <w:rFonts w:ascii="Times New Roman" w:hAnsi="Times New Roman"/>
          <w:sz w:val="24"/>
          <w:szCs w:val="28"/>
        </w:rPr>
        <w:t>инсценирование</w:t>
      </w:r>
      <w:proofErr w:type="spellEnd"/>
      <w:r w:rsidRPr="000463C0">
        <w:rPr>
          <w:rFonts w:ascii="Times New Roman" w:hAnsi="Times New Roman"/>
          <w:sz w:val="24"/>
          <w:szCs w:val="28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CB68CA" w:rsidRPr="000463C0" w:rsidRDefault="00CB68CA" w:rsidP="00CB68CA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B68CA" w:rsidRPr="000463C0" w:rsidRDefault="00CB68CA" w:rsidP="00CB68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68CA" w:rsidRPr="000463C0" w:rsidRDefault="00CB68CA" w:rsidP="00CB68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63C0">
        <w:rPr>
          <w:rFonts w:ascii="Times New Roman" w:eastAsia="Times New Roman" w:hAnsi="Times New Roman" w:cs="Times New Roman"/>
          <w:b/>
          <w:sz w:val="28"/>
          <w:szCs w:val="28"/>
        </w:rPr>
        <w:t>Содержание  программного материала 3 класс</w:t>
      </w:r>
    </w:p>
    <w:p w:rsidR="00CB68CA" w:rsidRPr="000463C0" w:rsidRDefault="00CB68CA" w:rsidP="00CB68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68CA" w:rsidRPr="000463C0" w:rsidRDefault="00CB68CA" w:rsidP="00CB68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Так как сами авторы программы не регламентируют жесткого разделения музыкального материала на учебные темы и уроки: </w:t>
      </w: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r w:rsidRPr="000463C0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 xml:space="preserve"> Данная программа не подразумевает жестко регламентиро</w:t>
      </w:r>
      <w:r w:rsidRPr="000463C0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softHyphen/>
      </w:r>
      <w:r w:rsidRPr="000463C0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 xml:space="preserve">ванного разделения музыкального материала на учебные темы, уроки. Творческое планирование художественного материала в </w:t>
      </w: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рамках урока, распределение его внутри четверти, учебного </w:t>
      </w:r>
      <w:r w:rsidRPr="000463C0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 xml:space="preserve">года в зависимости от интерпретации учителем той или иной художественно-педагогической идеи, особенностей и уровня </w:t>
      </w:r>
      <w:r w:rsidRPr="000463C0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 xml:space="preserve">музыкального развития  учащихся каждого конкретного класса будут способствовать вариативности музыкальных занятий. </w:t>
      </w:r>
      <w:r w:rsidRPr="000463C0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>Творческий подход учителя музыки к данной программе — за</w:t>
      </w:r>
      <w:r w:rsidRPr="000463C0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softHyphen/>
      </w:r>
      <w:r w:rsidRPr="000463C0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лог успеха его музыкально-педагогической деятельности»*, </w:t>
      </w:r>
      <w:r w:rsidRPr="000463C0">
        <w:rPr>
          <w:rFonts w:ascii="Times New Roman" w:eastAsia="Times New Roman" w:hAnsi="Times New Roman" w:cs="Times New Roman"/>
          <w:spacing w:val="-2"/>
          <w:sz w:val="24"/>
          <w:szCs w:val="24"/>
        </w:rPr>
        <w:t>в тематическом планировании внесена корректировка и перераспределение часов на изучение разделов и тем, а именно:</w:t>
      </w:r>
    </w:p>
    <w:p w:rsidR="00CB68CA" w:rsidRPr="000463C0" w:rsidRDefault="00CB68CA" w:rsidP="00CB68C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В разделе </w:t>
      </w: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«Гори, гори ясно, чтобы не погасло!»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произведена корректировка часов (3ч вместо 4ч) для изучения раздела «В концертном зале» (7ч вместо 6ч): </w:t>
      </w:r>
    </w:p>
    <w:p w:rsidR="00CB68CA" w:rsidRPr="000463C0" w:rsidRDefault="00CB68CA" w:rsidP="00CB68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Тема раздела:</w:t>
      </w: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«Россия – Родина моя»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5 ч.)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Урок 1. 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Мелодия  - душа музыки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</w:r>
      <w:proofErr w:type="spellStart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Песенность</w:t>
      </w:r>
      <w:proofErr w:type="spellEnd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, как отличительная черта русской музыки. Углубляется понимание мелодии как основы музыки – ее души.</w:t>
      </w:r>
    </w:p>
    <w:p w:rsidR="00CB68CA" w:rsidRPr="000463C0" w:rsidRDefault="00CB68CA" w:rsidP="00CB68CA">
      <w:pPr>
        <w:spacing w:after="0" w:line="240" w:lineRule="exact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Урок 2.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Природа и музыка. Звучащие картины.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Выразительность и изобразительность в музыке. Различные виды музыки: вокальная, инструментальная. 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Основные средства музыкальной выразительности (мелодия, аккомпанемент).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Романс. Лирические образы в романсах и картинах русских композиторов и художников. 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Урок 3.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«Виват, Россия!» (кант). «Наша слава – русская держава».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Знакомство учащихся с жанром канта. 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Народные музыкальные традиции Отечества. Интонации музыкальные и речевые. Сходство и различие. </w:t>
      </w:r>
      <w:proofErr w:type="spellStart"/>
      <w:r w:rsidRPr="000463C0">
        <w:rPr>
          <w:rFonts w:ascii="Times New Roman" w:eastAsia="Times New Roman" w:hAnsi="Times New Roman" w:cs="Times New Roman"/>
          <w:sz w:val="24"/>
          <w:szCs w:val="24"/>
        </w:rPr>
        <w:t>Песенность</w:t>
      </w:r>
      <w:proofErr w:type="spellEnd"/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463C0">
        <w:rPr>
          <w:rFonts w:ascii="Times New Roman" w:eastAsia="Times New Roman" w:hAnsi="Times New Roman" w:cs="Times New Roman"/>
          <w:sz w:val="24"/>
          <w:szCs w:val="24"/>
        </w:rPr>
        <w:t>маршевость</w:t>
      </w:r>
      <w:proofErr w:type="spellEnd"/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Солдатская песня. Патриотическая тема в русских народных песнях. Образы защитников Отечества в различных жанрах музыки. 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Урок 4.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Кантата Прокофьева «Александр Невский».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Обобщенное представление исторического прошлого в музыкальных образах. Народная и профессиональная музыка. Кантата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С.С.Прокофьева «Александр Невский»</w:t>
      </w:r>
      <w:proofErr w:type="gramStart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.О</w:t>
      </w:r>
      <w:proofErr w:type="gramEnd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бразы защитников Отечества в различных жанрах музыки. 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Урок 5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Опера «Иван Сусанин». 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Обобщенное представление исторического прошлого в музыкальных образах. Сочинения отечественных композиторов о Родине. Интонация как внутреннее озвученное состояние, выражение эмоций и отражение мыслей.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Образ защитника Отечества в опере М.И.Глинки «Иван Сусанин».  </w:t>
      </w:r>
    </w:p>
    <w:p w:rsidR="00CB68CA" w:rsidRPr="000463C0" w:rsidRDefault="00CB68CA" w:rsidP="00CB68CA">
      <w:pPr>
        <w:spacing w:after="0" w:line="240" w:lineRule="exact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Тема раздела:</w:t>
      </w: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«День, полный событий»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(4 ч.)</w:t>
      </w:r>
    </w:p>
    <w:p w:rsidR="00CB68CA" w:rsidRPr="000463C0" w:rsidRDefault="00CB68CA" w:rsidP="00CB68CA">
      <w:pPr>
        <w:spacing w:after="0" w:line="240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Урок 6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. Образы природы в музыке. Утро. 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Звучание окружающей жизни, природы, настроений, чувств и характера человека. </w:t>
      </w:r>
      <w:proofErr w:type="spellStart"/>
      <w:r w:rsidRPr="000463C0">
        <w:rPr>
          <w:rFonts w:ascii="Times New Roman" w:eastAsia="Times New Roman" w:hAnsi="Times New Roman" w:cs="Times New Roman"/>
          <w:sz w:val="24"/>
          <w:szCs w:val="24"/>
        </w:rPr>
        <w:t>Песенность</w:t>
      </w:r>
      <w:proofErr w:type="spellEnd"/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. Выразительность и изобразительность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в музыкальных произведениях П.Чайковского «Утренняя молитва» и Э.Грига «Утро». </w:t>
      </w:r>
    </w:p>
    <w:p w:rsidR="00CB68CA" w:rsidRPr="000463C0" w:rsidRDefault="00CB68CA" w:rsidP="00CB68CA">
      <w:pPr>
        <w:spacing w:after="0" w:line="240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Урок 7.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Портрет в музыке. В каждой интонации спрятан человек.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Выразительность и изобразительность в музыке. Интонация как внутреннее озвученное состояние, выражение эмоций и отражение мыслей.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Портрет в музыке.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Урок 8.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«В детской». Игры и игрушки. На прогулке. Вечер. 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Выразительность и изобразительность в музыке.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Интонационная выразительность. Детская тема в произведениях М.П.Мусоргского. 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Урок 9.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Обобщающий  урок  1 четверти.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Обобщение музыкальных впечатлений третьеклассников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(С.Прокофьева, П.Чайковского, Э.Грига, М.Мусоргского). </w:t>
      </w:r>
    </w:p>
    <w:p w:rsidR="00CB68CA" w:rsidRPr="000463C0" w:rsidRDefault="00CB68CA" w:rsidP="00CB68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68CA" w:rsidRPr="000463C0" w:rsidRDefault="00CB68CA" w:rsidP="00CB68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Тема раздела:</w:t>
      </w: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«О России петь – что стремиться в храм»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(4 ч.)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Урок 10.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Древнейшая песнь материнства  «Радуйся, Мария!» 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Введение учащихся в художественные образы духовной музыки. Музыка религиозной традиции. 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Образ матери в музыке, поэзии, изобразительном искусстве.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Урок 11. 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 матери в музыке, поэзии, </w:t>
      </w:r>
      <w:proofErr w:type="gramStart"/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ИЗО</w:t>
      </w:r>
      <w:proofErr w:type="gramEnd"/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.  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Образ матери в музыке, поэзии, изобразительном искусстве.</w:t>
      </w:r>
    </w:p>
    <w:p w:rsidR="00CB68CA" w:rsidRPr="000463C0" w:rsidRDefault="00CB68CA" w:rsidP="00CB68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Урок 12.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 праздника в искусстве. Вербное воскресенье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Народные музыкальные традиции Отечества. Духовная музыка в творчестве композиторов.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Образ праздника в искусстве. Вербное воскресенье.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Урок 13.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Святые  земли Русской. Княгиня Ольга. Князь Владимир.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Народная и профессиональная музыка. Духовная музыка в творчестве композиторов.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Святые земли Русской. </w:t>
      </w:r>
    </w:p>
    <w:p w:rsidR="00CB68CA" w:rsidRPr="000463C0" w:rsidRDefault="00CB68CA" w:rsidP="00CB68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Тема раздела:</w:t>
      </w: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«Гори, гори ясно, чтобы не погасло!»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(3 ч.)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Урок 14.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«Настрою гусли на старинный лад» (былины).  Былина о Садко и Морском царе.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Музыкальный и поэтический фольклор России. Народные музыкальные традиции Отечества. Наблюдение народного творчества.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Жанр былины.</w:t>
      </w:r>
    </w:p>
    <w:p w:rsidR="00CB68CA" w:rsidRPr="000463C0" w:rsidRDefault="00CB68CA" w:rsidP="00CB68CA">
      <w:pPr>
        <w:spacing w:after="0" w:line="240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Урок 15.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Певцы русской старины.  «Лель, мой Лель…»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Музыкальный и поэтический фольклор России. Народная и профессиональная музыка.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 Певцы – гусляры. Образы былинных сказителей, народные традиции и обряды в музыке русских композиторов (М.Глинки, Н.Римского-Корсакова).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Урок 16.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Обобщающий  урок 2 четверти.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 Накопление </w:t>
      </w:r>
      <w:proofErr w:type="spellStart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иобобщение</w:t>
      </w:r>
      <w:proofErr w:type="spellEnd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 музыкально-слуховых впечатлений третьеклассников за 2 четверть. </w:t>
      </w:r>
    </w:p>
    <w:p w:rsidR="00CB68CA" w:rsidRPr="000463C0" w:rsidRDefault="00CB68CA" w:rsidP="00CB68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68CA" w:rsidRPr="000463C0" w:rsidRDefault="00CB68CA" w:rsidP="00CB68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68CA" w:rsidRPr="000463C0" w:rsidRDefault="00CB68CA" w:rsidP="00CB68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Тема раздела:</w:t>
      </w: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«Гори, гори ясно, чтобы не погасло!»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(1 ч.)</w:t>
      </w:r>
    </w:p>
    <w:p w:rsidR="00CB68CA" w:rsidRPr="000463C0" w:rsidRDefault="00CB68CA" w:rsidP="00CB68CA">
      <w:pPr>
        <w:spacing w:after="0" w:line="240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      Урок 17. 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Звучащие картины. «Прощание с Масленицей»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>. Музыкальный и поэтический фольклор России: обряды. Народная и профессиональная музыка.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 Народные традиции и обряды в музыке русского  композитора  Н.Римского-Корсакова.</w:t>
      </w:r>
    </w:p>
    <w:p w:rsidR="00CB68CA" w:rsidRPr="000463C0" w:rsidRDefault="00CB68CA" w:rsidP="00CB68CA">
      <w:pPr>
        <w:spacing w:after="0" w:line="240" w:lineRule="exact"/>
        <w:ind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Тема раздела:</w:t>
      </w: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«В музыкальном театре»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(6 ч.)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Урок 18.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Опера «Руслан и Людмила».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Опера. Музыкальное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Музыкальные темы-характеристики главных героев. Интонационно-образное развитие в опере М.Глинки «Руслан и Людмила».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Урок 19.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Опера «Орфей и </w:t>
      </w:r>
      <w:proofErr w:type="spellStart"/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Эвридика</w:t>
      </w:r>
      <w:proofErr w:type="spellEnd"/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proofErr w:type="gramStart"/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0463C0">
        <w:rPr>
          <w:rFonts w:ascii="Times New Roman" w:eastAsia="Times New Roman" w:hAnsi="Times New Roman" w:cs="Times New Roman"/>
          <w:sz w:val="24"/>
          <w:szCs w:val="24"/>
        </w:rPr>
        <w:t>пера. Музыкальное развитие в сопоставлении и столкновении человеческих чувств, тем, художественных образов. Основные средства музыкальной выразительности.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 Интонационно-образное развитие в опере </w:t>
      </w:r>
      <w:proofErr w:type="spellStart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К.</w:t>
      </w:r>
      <w:proofErr w:type="gramStart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Глюка</w:t>
      </w:r>
      <w:proofErr w:type="spellEnd"/>
      <w:proofErr w:type="gramEnd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 «Орфей и </w:t>
      </w:r>
      <w:proofErr w:type="spellStart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Эвридика</w:t>
      </w:r>
      <w:proofErr w:type="spellEnd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».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Урок 20.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Опера «Снегурочка». 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>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образов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. Музыкальные темы-характеристики главных героев. Интонационно-образное развитие в опере Н.Римского-Корсакова «Снегурочка» 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Урок 21.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Опера «Садко».  «Океан – море синее».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образов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. Музыкальные темы-характеристики главных героев. Интонационно-образное развитие в опере Н.Римского-Корсакова «Снегурочка» и во вступлении к опере «Садко» «Океан – море синее».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Урок 22. 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Балет «Спящая красавица».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Балет. Музыкальное развитие в сопоставлении и столкновении человеческих чувств, тем, художественных образов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. Интонационно-образное развитие в балете П.И.Чайковского «Спящая красавица». Контраст.</w:t>
      </w:r>
    </w:p>
    <w:p w:rsidR="00CB68CA" w:rsidRPr="000463C0" w:rsidRDefault="00CB68CA" w:rsidP="00CB68CA">
      <w:pPr>
        <w:spacing w:after="0" w:line="240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Урок 23.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 В современных ритмах (мюзиклы). 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Обобщенное представление об основных образно-эмоциональных сферах музыки и многообразии музыкальных жанров. Мюзикл.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Мюзикл как жанр легкой музыки.</w:t>
      </w:r>
    </w:p>
    <w:p w:rsidR="00CB68CA" w:rsidRPr="000463C0" w:rsidRDefault="00CB68CA" w:rsidP="00CB68CA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Тема раздела:</w:t>
      </w: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«В концертном зале »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(3 ч.)</w:t>
      </w:r>
    </w:p>
    <w:p w:rsidR="00CB68CA" w:rsidRPr="000463C0" w:rsidRDefault="00CB68CA" w:rsidP="00CB68CA">
      <w:pPr>
        <w:spacing w:after="0" w:line="240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Урок 24.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Музыкальное состязание (концерт)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. Различные виды музыки: инструментальная.  Концерт. Композитор – исполнитель – слушатель.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Жанр инструментального концерта.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Урок 25.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Музыкальные инструменты (флейта). Звучащие картины.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Музыкальные инструменты.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Выразительные возможности флейты. 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Урок 26.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Музыкальные инструменты (скрипка)</w:t>
      </w:r>
      <w:proofErr w:type="gramStart"/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.О</w:t>
      </w:r>
      <w:proofErr w:type="gramEnd"/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бобщающий  урок 3 четверти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.  Музыкальные инструменты.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Выразительные возможности скрипки. Выдающиеся скрипичные мастера и </w:t>
      </w:r>
      <w:proofErr w:type="spellStart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исполнителиОбобщение</w:t>
      </w:r>
      <w:proofErr w:type="spellEnd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 музыкальных впечатлений третьеклассников за 3   четверть.</w:t>
      </w:r>
    </w:p>
    <w:p w:rsidR="00CB68CA" w:rsidRPr="000463C0" w:rsidRDefault="00CB68CA" w:rsidP="00CB68CA">
      <w:pPr>
        <w:spacing w:after="0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68CA" w:rsidRPr="000463C0" w:rsidRDefault="00CB68CA" w:rsidP="00CB68CA">
      <w:pPr>
        <w:spacing w:after="0" w:line="240" w:lineRule="exact"/>
        <w:ind w:left="4956"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68CA" w:rsidRPr="000463C0" w:rsidRDefault="00CB68CA" w:rsidP="00CB68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Тема раздела:</w:t>
      </w: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«В концертном зале »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(2 ч.)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Урок 27.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Сюита «Пер </w:t>
      </w:r>
      <w:proofErr w:type="spellStart"/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Гюнт</w:t>
      </w:r>
      <w:proofErr w:type="spellEnd"/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». 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Формы построения музыки как обобщенное выражение художественно-образного содержания произведений. Развитие музыки – движение музыки. </w:t>
      </w:r>
      <w:proofErr w:type="spellStart"/>
      <w:r w:rsidRPr="000463C0">
        <w:rPr>
          <w:rFonts w:ascii="Times New Roman" w:eastAsia="Times New Roman" w:hAnsi="Times New Roman" w:cs="Times New Roman"/>
          <w:sz w:val="24"/>
          <w:szCs w:val="24"/>
        </w:rPr>
        <w:t>Песенность</w:t>
      </w:r>
      <w:proofErr w:type="spellEnd"/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463C0">
        <w:rPr>
          <w:rFonts w:ascii="Times New Roman" w:eastAsia="Times New Roman" w:hAnsi="Times New Roman" w:cs="Times New Roman"/>
          <w:sz w:val="24"/>
          <w:szCs w:val="24"/>
        </w:rPr>
        <w:t>танцевальность</w:t>
      </w:r>
      <w:proofErr w:type="spellEnd"/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463C0">
        <w:rPr>
          <w:rFonts w:ascii="Times New Roman" w:eastAsia="Times New Roman" w:hAnsi="Times New Roman" w:cs="Times New Roman"/>
          <w:sz w:val="24"/>
          <w:szCs w:val="24"/>
        </w:rPr>
        <w:t>маршевость</w:t>
      </w:r>
      <w:proofErr w:type="spellEnd"/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Контрастные образы сюиты Э.Грига «Пер </w:t>
      </w:r>
      <w:proofErr w:type="spellStart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Гюнт</w:t>
      </w:r>
      <w:proofErr w:type="spellEnd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».</w:t>
      </w:r>
    </w:p>
    <w:p w:rsidR="00CB68CA" w:rsidRPr="000463C0" w:rsidRDefault="00CB68CA" w:rsidP="00CB68CA">
      <w:pPr>
        <w:spacing w:after="0" w:line="240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Урок 28.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«Героическая» (симфония). Мир Бетховена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. Симфония.  Формы построения музыки как обобщенное выражение художественно-образного содержания произведений.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Контрастные образы симфонии Л.Бетховена. Музыкальная форма (трехчастная). Темы, сюжеты и образы музыки Бетховена. </w:t>
      </w:r>
    </w:p>
    <w:p w:rsidR="00CB68CA" w:rsidRPr="000463C0" w:rsidRDefault="00CB68CA" w:rsidP="00CB68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Тема раздела:</w:t>
      </w: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«Чтоб музыкантом быть, так надобно уменье»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(6 ч.)</w:t>
      </w:r>
    </w:p>
    <w:p w:rsidR="00CB68CA" w:rsidRPr="000463C0" w:rsidRDefault="00CB68CA" w:rsidP="00CB68C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Урок 29.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«Чудо-музыка». Острый ритм – джаза звуки.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Обобщенное представление об основных образно-эмоциональных сферах музыки и о многообразии музыкальных жанров и стилей. Композитор- исполнитель – слушатель.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Джаз – музыка ХХ века. Известные джазовые </w:t>
      </w:r>
      <w:proofErr w:type="spellStart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музыканты-исполнители</w:t>
      </w:r>
      <w:proofErr w:type="gramStart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.М</w:t>
      </w:r>
      <w:proofErr w:type="gramEnd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узыка</w:t>
      </w:r>
      <w:proofErr w:type="spellEnd"/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 – источник вдохновения и радости.</w:t>
      </w:r>
    </w:p>
    <w:p w:rsidR="00CB68CA" w:rsidRPr="000463C0" w:rsidRDefault="00CB68CA" w:rsidP="00CB68C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Урок 30.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«Люблю я грусть твоих просторов». Мир Прокофьева.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Интонация как внутреннее озвученное состояние, выражение эмоций и отражение мыслей. Музыкальная 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речь как сочинения композиторов, передача информации, выраженной в звуках.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Сходство и различие музыкальной речи Г.Свиридова, С.Прокофьева, Э.Грига, М.Мусоргского.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Урок 31.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Певцы родной природы (Э.Григ, П.Чайковский).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</w:t>
      </w:r>
    </w:p>
    <w:p w:rsidR="00CB68CA" w:rsidRPr="000463C0" w:rsidRDefault="00CB68CA" w:rsidP="00CB68CA">
      <w:pPr>
        <w:framePr w:hSpace="180" w:wrap="around" w:vAnchor="text" w:hAnchor="margin" w:y="-94"/>
        <w:spacing w:after="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Выразительность и изобразительность в музыке.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Сходство и различие музыкальной речи Э.Грига и П.Чайковского.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Урок 32.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Прославим радость на земле. </w:t>
      </w:r>
      <w:proofErr w:type="gramStart"/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/К </w:t>
      </w: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Образ природы в творчестве татарских композиторов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.  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Композитор – исполнитель – слушатель. 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Урок 33.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«Радость к солнцу нас зовет».</w:t>
      </w:r>
      <w:r w:rsidRPr="000463C0">
        <w:rPr>
          <w:rFonts w:ascii="Times New Roman" w:eastAsia="Times New Roman" w:hAnsi="Times New Roman" w:cs="Times New Roman"/>
          <w:sz w:val="24"/>
          <w:szCs w:val="24"/>
        </w:rPr>
        <w:t xml:space="preserve"> 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 xml:space="preserve"> Музыка – источник вдохновения и радости.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63C0">
        <w:rPr>
          <w:rFonts w:ascii="Times New Roman" w:eastAsia="Times New Roman" w:hAnsi="Times New Roman" w:cs="Times New Roman"/>
          <w:b/>
          <w:i/>
          <w:sz w:val="24"/>
          <w:szCs w:val="24"/>
        </w:rPr>
        <w:t>Урок 34.</w:t>
      </w:r>
      <w:r w:rsidRPr="000463C0">
        <w:rPr>
          <w:rFonts w:ascii="Times New Roman" w:eastAsia="Times New Roman" w:hAnsi="Times New Roman" w:cs="Times New Roman"/>
          <w:b/>
          <w:sz w:val="24"/>
          <w:szCs w:val="24"/>
        </w:rPr>
        <w:t xml:space="preserve"> Обобщающий  урок 4 четверти. Заключительный  урок – концерт. </w:t>
      </w:r>
      <w:r w:rsidRPr="000463C0">
        <w:rPr>
          <w:rFonts w:ascii="Times New Roman" w:eastAsia="Times New Roman" w:hAnsi="Times New Roman" w:cs="Times New Roman"/>
          <w:i/>
          <w:sz w:val="24"/>
          <w:szCs w:val="24"/>
        </w:rPr>
        <w:t>Обобщение музыкальных впечатлений третьеклассников за 4 четверть и год. Составление афиши и программы концерта. Исполнение  выученных и полюбившихся  песен  всего учебного  года</w:t>
      </w:r>
    </w:p>
    <w:p w:rsidR="00CB68CA" w:rsidRPr="000463C0" w:rsidRDefault="00CB68CA" w:rsidP="00CB68CA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B68CA" w:rsidRDefault="00CB68CA" w:rsidP="00CB68C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B68CA" w:rsidRPr="000463C0" w:rsidRDefault="00CB68CA" w:rsidP="00CB68C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463C0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результаты:</w:t>
      </w:r>
    </w:p>
    <w:p w:rsidR="00CB68CA" w:rsidRPr="000463C0" w:rsidRDefault="00CB68CA" w:rsidP="00CB68C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68CA" w:rsidRPr="000463C0" w:rsidRDefault="00CB68CA" w:rsidP="00CB68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463C0">
        <w:rPr>
          <w:rFonts w:ascii="Times New Roman" w:eastAsia="Times New Roman" w:hAnsi="Times New Roman" w:cs="Times New Roman"/>
          <w:b/>
        </w:rPr>
        <w:t>3 класс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  <w:b/>
        </w:rPr>
        <w:t>Личностные результаты</w:t>
      </w:r>
      <w:r w:rsidRPr="000463C0">
        <w:rPr>
          <w:rFonts w:ascii="Times New Roman" w:eastAsia="Times New Roman" w:hAnsi="Times New Roman" w:cs="Times New Roman"/>
        </w:rPr>
        <w:t>: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 xml:space="preserve">– уважительное отношение к культуре других народов; </w:t>
      </w:r>
      <w:proofErr w:type="spellStart"/>
      <w:r w:rsidRPr="000463C0">
        <w:rPr>
          <w:rFonts w:ascii="Times New Roman" w:eastAsia="Times New Roman" w:hAnsi="Times New Roman" w:cs="Times New Roman"/>
        </w:rPr>
        <w:t>сформированность</w:t>
      </w:r>
      <w:proofErr w:type="spellEnd"/>
      <w:r w:rsidRPr="000463C0">
        <w:rPr>
          <w:rFonts w:ascii="Times New Roman" w:eastAsia="Times New Roman" w:hAnsi="Times New Roman" w:cs="Times New Roman"/>
        </w:rPr>
        <w:t xml:space="preserve"> эстетических потребностей, ценностей и чувств;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ориентация в культурном многообразии окружающей действительности, участие в музыкальной жизни класса, школы;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 xml:space="preserve">– формирование этических чувств </w:t>
      </w:r>
      <w:proofErr w:type="spellStart"/>
      <w:r w:rsidRPr="000463C0">
        <w:rPr>
          <w:rFonts w:ascii="Times New Roman" w:eastAsia="Times New Roman" w:hAnsi="Times New Roman" w:cs="Times New Roman"/>
        </w:rPr>
        <w:t>доброжелательностии</w:t>
      </w:r>
      <w:proofErr w:type="spellEnd"/>
      <w:r w:rsidRPr="000463C0">
        <w:rPr>
          <w:rFonts w:ascii="Times New Roman" w:eastAsia="Times New Roman" w:hAnsi="Times New Roman" w:cs="Times New Roman"/>
        </w:rPr>
        <w:t xml:space="preserve"> эмоционально-нравственной отзывчивости, понимания и сопереживания чувствам других людей;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0463C0">
        <w:rPr>
          <w:rFonts w:ascii="Times New Roman" w:eastAsia="Times New Roman" w:hAnsi="Times New Roman" w:cs="Times New Roman"/>
          <w:b/>
        </w:rPr>
        <w:t>Метапредметные</w:t>
      </w:r>
      <w:proofErr w:type="spellEnd"/>
      <w:r w:rsidRPr="000463C0">
        <w:rPr>
          <w:rFonts w:ascii="Times New Roman" w:eastAsia="Times New Roman" w:hAnsi="Times New Roman" w:cs="Times New Roman"/>
          <w:b/>
        </w:rPr>
        <w:t xml:space="preserve"> результаты</w:t>
      </w:r>
      <w:r w:rsidRPr="000463C0">
        <w:rPr>
          <w:rFonts w:ascii="Times New Roman" w:eastAsia="Times New Roman" w:hAnsi="Times New Roman" w:cs="Times New Roman"/>
        </w:rPr>
        <w:t>: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–определять наиболее эффективные способы достижения результата в исполнительской и творческой деятельности;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lastRenderedPageBreak/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 xml:space="preserve"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цифровые образовательные ресурсы, </w:t>
      </w:r>
      <w:proofErr w:type="spellStart"/>
      <w:r w:rsidRPr="000463C0">
        <w:rPr>
          <w:rFonts w:ascii="Times New Roman" w:eastAsia="Times New Roman" w:hAnsi="Times New Roman" w:cs="Times New Roman"/>
        </w:rPr>
        <w:t>мультимедийные</w:t>
      </w:r>
      <w:proofErr w:type="spellEnd"/>
      <w:r w:rsidRPr="000463C0">
        <w:rPr>
          <w:rFonts w:ascii="Times New Roman" w:eastAsia="Times New Roman" w:hAnsi="Times New Roman" w:cs="Times New Roman"/>
        </w:rPr>
        <w:t xml:space="preserve"> презентации и т. п.).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  <w:b/>
        </w:rPr>
        <w:t>Предметные результаты</w:t>
      </w:r>
      <w:r w:rsidRPr="000463C0">
        <w:rPr>
          <w:rFonts w:ascii="Times New Roman" w:eastAsia="Times New Roman" w:hAnsi="Times New Roman" w:cs="Times New Roman"/>
        </w:rPr>
        <w:t>: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формирование представления о роли музыки в жизни человека, в его духовно-нравственном развитии;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формирование общего представления о музыкальной картине мира;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умение воспринимать музыку и выражать свое отношение к музыкальным произведениям;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CB68CA" w:rsidRPr="000463C0" w:rsidRDefault="00CB68CA" w:rsidP="00CB6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463C0">
        <w:rPr>
          <w:rFonts w:ascii="Times New Roman" w:eastAsia="Times New Roman" w:hAnsi="Times New Roman" w:cs="Times New Roman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CB68CA" w:rsidRPr="000463C0" w:rsidRDefault="00CB68CA" w:rsidP="00CB68C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</w:rPr>
      </w:pPr>
    </w:p>
    <w:p w:rsidR="00CB68CA" w:rsidRPr="000463C0" w:rsidRDefault="00CB68CA" w:rsidP="00CB68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</w:pPr>
    </w:p>
    <w:p w:rsidR="00CB68CA" w:rsidRPr="000463C0" w:rsidRDefault="00CB68CA" w:rsidP="00CB68CA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8"/>
        </w:rPr>
      </w:pP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B68CA" w:rsidRPr="000463C0" w:rsidRDefault="00CB68CA" w:rsidP="00CB6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0463C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Критерии и нормы оценки предметных результатов обучающихся</w:t>
      </w:r>
    </w:p>
    <w:p w:rsidR="00CB68CA" w:rsidRPr="000463C0" w:rsidRDefault="00CB68CA" w:rsidP="00CB6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0463C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применительно к различным формам контроля</w:t>
      </w:r>
    </w:p>
    <w:p w:rsidR="00CB68CA" w:rsidRPr="000463C0" w:rsidRDefault="00CB68CA" w:rsidP="00CB68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 w:rsidRPr="000463C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по музыке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b/>
          <w:i/>
          <w:kern w:val="2"/>
          <w:lang w:eastAsia="ar-SA"/>
        </w:rPr>
        <w:t>Слушание музыки.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На уроках проверяется и оценивается умение учащихся слушать музыкальные произведения,   давать словесную характеристику их содержанию и средствам музыкальной выразительности,    умение сравнивать,   обобщать;  знание музыкальной литературы.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Учитывается: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-степень раскрытия эмоционального содержания музыкального произведения через средства музыкальной выразительности;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-самостоятельность в разборе музыкального произведения;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-умение учащегося сравнивать произведения и делать самостоятельные обобщения на основе полученных знаний.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Оценка «5» ставится, если: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-дан правильный и полный ответ, включающий характеристику содержания музыкального произведения,  средств музыкальной выразительности,  ответ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самостоятельный.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Оценка  «4»   ставится, если: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lastRenderedPageBreak/>
        <w:t>- ответ правильный,   но неполный: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-  дана характеристика содержания музыкального произведения,      средств музыкальной выразительности с наводящими вопросами учителя.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Оценка  «3»  ставится, если: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 xml:space="preserve">-ответ правильный,   но неполный,  средства </w:t>
      </w:r>
      <w:proofErr w:type="gramStart"/>
      <w:r w:rsidRPr="000463C0">
        <w:rPr>
          <w:rFonts w:ascii="Times New Roman" w:eastAsia="Times New Roman" w:hAnsi="Times New Roman" w:cs="Times New Roman"/>
          <w:kern w:val="2"/>
          <w:lang w:eastAsia="ar-SA"/>
        </w:rPr>
        <w:t>музыкальной</w:t>
      </w:r>
      <w:proofErr w:type="gramEnd"/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выразительности раскрыты недостаточно,    допустимы несколько наводящих вопросов учителя.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Оценка  «2»   ставится, если: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- ответ обнаруживает незнание и непонимание учебного материала.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proofErr w:type="gramStart"/>
      <w:r w:rsidRPr="000463C0">
        <w:rPr>
          <w:rFonts w:ascii="Times New Roman" w:eastAsia="Times New Roman" w:hAnsi="Times New Roman" w:cs="Times New Roman"/>
          <w:kern w:val="2"/>
          <w:lang w:eastAsia="ar-SA"/>
        </w:rPr>
        <w:t>Оценка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 т.е.  за сумму ответов,  данных учеником на протяжении урока  (выводится поурочный балл),   при условии,  если в процессе урока не только заслушивались ответы учащегося, но и осуществлялась проверка его умения применять знания на практике.</w:t>
      </w:r>
      <w:proofErr w:type="gramEnd"/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b/>
          <w:i/>
          <w:kern w:val="2"/>
          <w:lang w:eastAsia="ar-SA"/>
        </w:rPr>
        <w:t>Хоровое пение.</w:t>
      </w:r>
    </w:p>
    <w:p w:rsidR="00CB68CA" w:rsidRPr="000463C0" w:rsidRDefault="00CB68CA" w:rsidP="00CB68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Для оценивания качества выполнения учениками певческих заданий необходимо предварительно провести индивидуальное прослушивание каждого ребёнка, чтобы иметь данные о диапазоне его певческого голоса.</w:t>
      </w:r>
    </w:p>
    <w:p w:rsidR="00CB68CA" w:rsidRPr="000463C0" w:rsidRDefault="00CB68CA" w:rsidP="00CB68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 xml:space="preserve">Учёт полученных данных,  с </w:t>
      </w:r>
      <w:proofErr w:type="gramStart"/>
      <w:r w:rsidRPr="000463C0">
        <w:rPr>
          <w:rFonts w:ascii="Times New Roman" w:eastAsia="Times New Roman" w:hAnsi="Times New Roman" w:cs="Times New Roman"/>
          <w:kern w:val="2"/>
          <w:lang w:eastAsia="ar-SA"/>
        </w:rPr>
        <w:t>одной стороны, позволит</w:t>
      </w:r>
      <w:proofErr w:type="gramEnd"/>
      <w:r w:rsidRPr="000463C0">
        <w:rPr>
          <w:rFonts w:ascii="Times New Roman" w:eastAsia="Times New Roman" w:hAnsi="Times New Roman" w:cs="Times New Roman"/>
          <w:kern w:val="2"/>
          <w:lang w:eastAsia="ar-SA"/>
        </w:rPr>
        <w:t xml:space="preserve"> дать более объективную оценку качества выполнения учеником певческого задания, с другой стороны, учесть при выборе задания индивидуальные особенности его музыкального развития и, таким образом, создать наиболее благоприятные условия опроса.    Так, например,  предлагая ученику</w:t>
      </w:r>
    </w:p>
    <w:p w:rsidR="00CB68CA" w:rsidRPr="000463C0" w:rsidRDefault="00CB68CA" w:rsidP="00CB68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исполнить песню, нужно знать рабочий диапазон его голоса и, если он не соответствует диапазону песни, предложить ученику исполнить его в другой,  более удобной для него тональности или исполнить только фрагмент песни: куплет, припев, фразу.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Оценка «5»   ставится, если: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-наблюдается знание мелодической линии и текста песни;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-чистое интонирование и ритмически точное исполнение;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-выразительное исполнение.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Оценка «4»  ставится,  если: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-наблюдается знание мелодической линии и текста песни;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- в основном чистое интонирование,   ритмически правильное;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-  пение недостаточно выразительное.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Оценка «3»  ставится, если: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 xml:space="preserve">-допускаются отдельные неточности в исполнении мелодии и текста песни;   </w:t>
      </w:r>
      <w:proofErr w:type="gramStart"/>
      <w:r w:rsidRPr="000463C0">
        <w:rPr>
          <w:rFonts w:ascii="Times New Roman" w:eastAsia="Times New Roman" w:hAnsi="Times New Roman" w:cs="Times New Roman"/>
          <w:kern w:val="2"/>
          <w:lang w:eastAsia="ar-SA"/>
        </w:rPr>
        <w:t>-н</w:t>
      </w:r>
      <w:proofErr w:type="gramEnd"/>
      <w:r w:rsidRPr="000463C0">
        <w:rPr>
          <w:rFonts w:ascii="Times New Roman" w:eastAsia="Times New Roman" w:hAnsi="Times New Roman" w:cs="Times New Roman"/>
          <w:kern w:val="2"/>
          <w:lang w:eastAsia="ar-SA"/>
        </w:rPr>
        <w:t>еуверенное и не вполне точное,  иногда фальшивое исполнение, есть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ритмические неточности;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- пение не выразительное.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Оценка «2» ставится, если: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-исполнение не уверенное, фальшивое.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b/>
          <w:kern w:val="2"/>
          <w:lang w:eastAsia="ar-SA"/>
        </w:rPr>
        <w:t>Выполнение тестовых</w:t>
      </w:r>
      <w:r w:rsidRPr="000463C0">
        <w:rPr>
          <w:rFonts w:ascii="Times New Roman" w:eastAsia="Times New Roman" w:hAnsi="Times New Roman" w:cs="Times New Roman"/>
          <w:kern w:val="2"/>
          <w:lang w:eastAsia="ar-SA"/>
        </w:rPr>
        <w:t xml:space="preserve"> заданий оценивается следующим образом: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Оценка «5» ставится, если верно выполнено 86-100% заданий;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Оценка «4» ставится, если верно выполнено 71-85 заданий;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Оценка «3» ставится, если верно выполнено 40-70% заданий;</w:t>
      </w:r>
    </w:p>
    <w:p w:rsidR="00CB68CA" w:rsidRPr="000463C0" w:rsidRDefault="00CB68CA" w:rsidP="00CB68CA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ar-SA"/>
        </w:rPr>
      </w:pPr>
      <w:r w:rsidRPr="000463C0">
        <w:rPr>
          <w:rFonts w:ascii="Times New Roman" w:eastAsia="Times New Roman" w:hAnsi="Times New Roman" w:cs="Times New Roman"/>
          <w:kern w:val="2"/>
          <w:lang w:eastAsia="ar-SA"/>
        </w:rPr>
        <w:t>Оценка «2» ставится, если верно выполнено менее 40% заданий</w:t>
      </w:r>
    </w:p>
    <w:p w:rsidR="00CB68CA" w:rsidRPr="000463C0" w:rsidRDefault="00CB68CA" w:rsidP="00CB68CA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CB68CA" w:rsidRPr="000463C0" w:rsidRDefault="00CB68CA" w:rsidP="00CB68CA">
      <w:pPr>
        <w:rPr>
          <w:rFonts w:ascii="Times New Roman" w:eastAsia="Times New Roman" w:hAnsi="Times New Roman" w:cs="Times New Roman"/>
          <w:sz w:val="24"/>
          <w:szCs w:val="28"/>
        </w:rPr>
      </w:pPr>
      <w:r w:rsidRPr="000463C0">
        <w:rPr>
          <w:rFonts w:ascii="Times New Roman" w:eastAsia="Times New Roman" w:hAnsi="Times New Roman" w:cs="Times New Roman"/>
          <w:b/>
          <w:sz w:val="28"/>
          <w:szCs w:val="28"/>
        </w:rPr>
        <w:t>Тематическое распределение часов</w:t>
      </w:r>
    </w:p>
    <w:tbl>
      <w:tblPr>
        <w:tblW w:w="8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2"/>
        <w:gridCol w:w="2656"/>
        <w:gridCol w:w="1320"/>
        <w:gridCol w:w="1025"/>
        <w:gridCol w:w="1150"/>
        <w:gridCol w:w="23"/>
        <w:gridCol w:w="1375"/>
      </w:tblGrid>
      <w:tr w:rsidR="00CB68CA" w:rsidRPr="000463C0" w:rsidTr="002C69F3">
        <w:trPr>
          <w:trHeight w:val="360"/>
        </w:trPr>
        <w:tc>
          <w:tcPr>
            <w:tcW w:w="452" w:type="dxa"/>
            <w:vMerge w:val="restart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rPr>
                <w:rFonts w:ascii="Calibri" w:eastAsia="Times New Roman" w:hAnsi="Calibri" w:cs="Times New Roman"/>
              </w:rPr>
            </w:pPr>
          </w:p>
        </w:tc>
        <w:tc>
          <w:tcPr>
            <w:tcW w:w="2656" w:type="dxa"/>
            <w:vMerge w:val="restart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rPr>
                <w:rFonts w:ascii="Calibri" w:eastAsia="Times New Roman" w:hAnsi="Calibri" w:cs="Times New Roman"/>
              </w:rPr>
            </w:pPr>
          </w:p>
        </w:tc>
        <w:tc>
          <w:tcPr>
            <w:tcW w:w="4893" w:type="dxa"/>
            <w:gridSpan w:val="5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0463C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Рабочая программа по классам</w:t>
            </w:r>
          </w:p>
        </w:tc>
      </w:tr>
      <w:tr w:rsidR="00CB68CA" w:rsidRPr="000463C0" w:rsidTr="002C69F3">
        <w:trPr>
          <w:trHeight w:val="180"/>
        </w:trPr>
        <w:tc>
          <w:tcPr>
            <w:tcW w:w="452" w:type="dxa"/>
            <w:vMerge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rPr>
                <w:rFonts w:ascii="Calibri" w:eastAsia="Times New Roman" w:hAnsi="Calibri" w:cs="Times New Roman"/>
              </w:rPr>
            </w:pPr>
          </w:p>
        </w:tc>
        <w:tc>
          <w:tcPr>
            <w:tcW w:w="2656" w:type="dxa"/>
            <w:vMerge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20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0463C0">
              <w:rPr>
                <w:rFonts w:ascii="Calibri" w:eastAsia="Times New Roman" w:hAnsi="Calibri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025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0463C0">
              <w:rPr>
                <w:rFonts w:ascii="Calibri" w:eastAsia="Times New Roman" w:hAnsi="Calibri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150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0463C0">
              <w:rPr>
                <w:rFonts w:ascii="Calibri" w:eastAsia="Times New Roman" w:hAnsi="Calibri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398" w:type="dxa"/>
            <w:gridSpan w:val="2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0463C0">
              <w:rPr>
                <w:rFonts w:ascii="Calibri" w:eastAsia="Times New Roman" w:hAnsi="Calibri" w:cs="Times New Roman"/>
                <w:b/>
                <w:sz w:val="16"/>
                <w:szCs w:val="16"/>
              </w:rPr>
              <w:t>4</w:t>
            </w:r>
          </w:p>
        </w:tc>
      </w:tr>
      <w:tr w:rsidR="00CB68CA" w:rsidRPr="000463C0" w:rsidTr="002C69F3">
        <w:tc>
          <w:tcPr>
            <w:tcW w:w="452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56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 в жизни человека.</w:t>
            </w:r>
          </w:p>
        </w:tc>
        <w:tc>
          <w:tcPr>
            <w:tcW w:w="1320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14 ч.</w:t>
            </w:r>
          </w:p>
        </w:tc>
        <w:tc>
          <w:tcPr>
            <w:tcW w:w="1025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13 ч.</w:t>
            </w:r>
          </w:p>
        </w:tc>
        <w:tc>
          <w:tcPr>
            <w:tcW w:w="1173" w:type="dxa"/>
            <w:gridSpan w:val="2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4 ч.</w:t>
            </w:r>
          </w:p>
        </w:tc>
        <w:tc>
          <w:tcPr>
            <w:tcW w:w="1375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4 ч.</w:t>
            </w:r>
          </w:p>
        </w:tc>
      </w:tr>
      <w:tr w:rsidR="00CB68CA" w:rsidRPr="000463C0" w:rsidTr="002C69F3">
        <w:tc>
          <w:tcPr>
            <w:tcW w:w="452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56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Основные закономерности музыкального искусства</w:t>
            </w:r>
          </w:p>
        </w:tc>
        <w:tc>
          <w:tcPr>
            <w:tcW w:w="1320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2 ч.</w:t>
            </w:r>
          </w:p>
        </w:tc>
        <w:tc>
          <w:tcPr>
            <w:tcW w:w="1025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17 ч.</w:t>
            </w:r>
          </w:p>
        </w:tc>
        <w:tc>
          <w:tcPr>
            <w:tcW w:w="1173" w:type="dxa"/>
            <w:gridSpan w:val="2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24 ч.</w:t>
            </w:r>
          </w:p>
        </w:tc>
        <w:tc>
          <w:tcPr>
            <w:tcW w:w="1375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23 ч.</w:t>
            </w:r>
          </w:p>
        </w:tc>
      </w:tr>
      <w:tr w:rsidR="00CB68CA" w:rsidRPr="000463C0" w:rsidTr="002C69F3">
        <w:tc>
          <w:tcPr>
            <w:tcW w:w="452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56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Музыкальная картина мира.</w:t>
            </w:r>
          </w:p>
        </w:tc>
        <w:tc>
          <w:tcPr>
            <w:tcW w:w="1320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17 ч.</w:t>
            </w:r>
          </w:p>
        </w:tc>
        <w:tc>
          <w:tcPr>
            <w:tcW w:w="1025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4 ч.</w:t>
            </w:r>
          </w:p>
        </w:tc>
        <w:tc>
          <w:tcPr>
            <w:tcW w:w="1173" w:type="dxa"/>
            <w:gridSpan w:val="2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6 ч.</w:t>
            </w:r>
          </w:p>
        </w:tc>
        <w:tc>
          <w:tcPr>
            <w:tcW w:w="1375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7 ч.</w:t>
            </w:r>
          </w:p>
        </w:tc>
      </w:tr>
      <w:tr w:rsidR="00CB68CA" w:rsidRPr="000463C0" w:rsidTr="002C69F3">
        <w:tc>
          <w:tcPr>
            <w:tcW w:w="452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56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Резерв.</w:t>
            </w:r>
          </w:p>
        </w:tc>
        <w:tc>
          <w:tcPr>
            <w:tcW w:w="1320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5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68CA" w:rsidRPr="000463C0" w:rsidTr="002C69F3">
        <w:tc>
          <w:tcPr>
            <w:tcW w:w="452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6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320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 ч</w:t>
            </w:r>
          </w:p>
        </w:tc>
        <w:tc>
          <w:tcPr>
            <w:tcW w:w="1025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 ч</w:t>
            </w:r>
          </w:p>
        </w:tc>
        <w:tc>
          <w:tcPr>
            <w:tcW w:w="1173" w:type="dxa"/>
            <w:gridSpan w:val="2"/>
            <w:shd w:val="clear" w:color="auto" w:fill="auto"/>
          </w:tcPr>
          <w:p w:rsidR="00CB68CA" w:rsidRPr="000463C0" w:rsidRDefault="00CB68CA" w:rsidP="002C69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 ч</w:t>
            </w:r>
          </w:p>
        </w:tc>
        <w:tc>
          <w:tcPr>
            <w:tcW w:w="1375" w:type="dxa"/>
            <w:shd w:val="clear" w:color="auto" w:fill="auto"/>
          </w:tcPr>
          <w:p w:rsidR="00CB68CA" w:rsidRPr="000463C0" w:rsidRDefault="00CB68CA" w:rsidP="002C69F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463C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 ч</w:t>
            </w:r>
          </w:p>
        </w:tc>
      </w:tr>
    </w:tbl>
    <w:p w:rsidR="00CB68CA" w:rsidRPr="00026A4D" w:rsidRDefault="00CB68CA" w:rsidP="00CB68CA">
      <w:pPr>
        <w:rPr>
          <w:rFonts w:ascii="Times New Roman" w:hAnsi="Times New Roman" w:cs="Times New Roman"/>
          <w:b/>
          <w:sz w:val="28"/>
          <w:szCs w:val="28"/>
        </w:rPr>
      </w:pPr>
    </w:p>
    <w:p w:rsidR="00CB68CA" w:rsidRPr="006D1D8D" w:rsidRDefault="00CB68CA" w:rsidP="00CB68C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6D1D8D">
        <w:rPr>
          <w:rFonts w:ascii="Times New Roman" w:eastAsia="Calibri" w:hAnsi="Times New Roman" w:cs="Times New Roman"/>
          <w:b/>
          <w:sz w:val="28"/>
          <w:szCs w:val="24"/>
        </w:rPr>
        <w:t xml:space="preserve">Итоговая контрольная работа по музыке </w:t>
      </w:r>
    </w:p>
    <w:p w:rsidR="00CB68CA" w:rsidRPr="006D1D8D" w:rsidRDefault="00CB68CA" w:rsidP="00CB68C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6D1D8D">
        <w:rPr>
          <w:rFonts w:ascii="Times New Roman" w:eastAsia="Calibri" w:hAnsi="Times New Roman" w:cs="Times New Roman"/>
          <w:b/>
          <w:sz w:val="28"/>
          <w:szCs w:val="24"/>
        </w:rPr>
        <w:t>3 класс</w:t>
      </w:r>
    </w:p>
    <w:p w:rsidR="00CB68CA" w:rsidRPr="006D1D8D" w:rsidRDefault="00CB68CA" w:rsidP="00CB68C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D8D">
        <w:rPr>
          <w:rFonts w:ascii="Times New Roman" w:eastAsia="Calibri" w:hAnsi="Times New Roman" w:cs="Times New Roman"/>
          <w:sz w:val="24"/>
          <w:szCs w:val="24"/>
        </w:rPr>
        <w:t>Как называют произведение с инструментальным сопровождением, в котором особенно тонко и глубоко раскрываются чувства человека, его душевный мир?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>а) опера;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>б) романс;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>в) ария;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>г) сюита;</w:t>
      </w:r>
    </w:p>
    <w:p w:rsidR="00CB68CA" w:rsidRPr="006D1D8D" w:rsidRDefault="00CB68CA" w:rsidP="00CB68C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D1D8D">
        <w:rPr>
          <w:rFonts w:ascii="Times New Roman" w:eastAsia="Calibri" w:hAnsi="Times New Roman" w:cs="Times New Roman"/>
          <w:sz w:val="24"/>
        </w:rPr>
        <w:t>2. Песня, сочинённая для торжеств по случаю побед русского оружия, в котором всегда было слово «виват», что означает «да здравствует»?</w:t>
      </w:r>
    </w:p>
    <w:p w:rsidR="00CB68CA" w:rsidRPr="006D1D8D" w:rsidRDefault="00CB68CA" w:rsidP="00CB68C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6D1D8D">
        <w:rPr>
          <w:rFonts w:ascii="Times New Roman" w:eastAsia="Calibri" w:hAnsi="Times New Roman" w:cs="Times New Roman"/>
          <w:i/>
          <w:sz w:val="24"/>
          <w:szCs w:val="24"/>
        </w:rPr>
        <w:t>а) романс;</w:t>
      </w:r>
    </w:p>
    <w:p w:rsidR="00CB68CA" w:rsidRPr="006D1D8D" w:rsidRDefault="00CB68CA" w:rsidP="00CB68C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6D1D8D">
        <w:rPr>
          <w:rFonts w:ascii="Times New Roman" w:eastAsia="Calibri" w:hAnsi="Times New Roman" w:cs="Times New Roman"/>
          <w:i/>
          <w:sz w:val="24"/>
          <w:szCs w:val="24"/>
        </w:rPr>
        <w:t>б) героическая песня;</w:t>
      </w:r>
    </w:p>
    <w:p w:rsidR="00CB68CA" w:rsidRPr="006D1D8D" w:rsidRDefault="00CB68CA" w:rsidP="00CB68C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6D1D8D">
        <w:rPr>
          <w:rFonts w:ascii="Times New Roman" w:eastAsia="Calibri" w:hAnsi="Times New Roman" w:cs="Times New Roman"/>
          <w:i/>
          <w:sz w:val="24"/>
          <w:szCs w:val="24"/>
        </w:rPr>
        <w:t>в) кант;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>г) марш;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sz w:val="24"/>
        </w:rPr>
      </w:pPr>
      <w:r w:rsidRPr="006D1D8D">
        <w:rPr>
          <w:rFonts w:ascii="Times New Roman" w:eastAsia="Calibri" w:hAnsi="Times New Roman" w:cs="Times New Roman"/>
          <w:sz w:val="24"/>
        </w:rPr>
        <w:t>3.О каких событиях рассказывает опера М. И. Глинки «Иван Сусанин»?</w:t>
      </w:r>
    </w:p>
    <w:p w:rsidR="00CB68CA" w:rsidRPr="006D1D8D" w:rsidRDefault="00CB68CA" w:rsidP="00CB68C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6D1D8D">
        <w:rPr>
          <w:rFonts w:ascii="Times New Roman" w:eastAsia="Calibri" w:hAnsi="Times New Roman" w:cs="Times New Roman"/>
          <w:i/>
          <w:sz w:val="24"/>
          <w:szCs w:val="24"/>
        </w:rPr>
        <w:t>а) о Великой Отечественной войне;</w:t>
      </w:r>
    </w:p>
    <w:p w:rsidR="00CB68CA" w:rsidRPr="006D1D8D" w:rsidRDefault="00CB68CA" w:rsidP="00CB68C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6D1D8D">
        <w:rPr>
          <w:rFonts w:ascii="Times New Roman" w:eastAsia="Calibri" w:hAnsi="Times New Roman" w:cs="Times New Roman"/>
          <w:i/>
          <w:sz w:val="24"/>
          <w:szCs w:val="24"/>
        </w:rPr>
        <w:t>б) о войне против польского войска;</w:t>
      </w:r>
    </w:p>
    <w:p w:rsidR="00CB68CA" w:rsidRPr="006D1D8D" w:rsidRDefault="00CB68CA" w:rsidP="00CB68C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6D1D8D">
        <w:rPr>
          <w:rFonts w:ascii="Times New Roman" w:eastAsia="Calibri" w:hAnsi="Times New Roman" w:cs="Times New Roman"/>
          <w:i/>
          <w:sz w:val="24"/>
          <w:szCs w:val="24"/>
        </w:rPr>
        <w:t xml:space="preserve">в) об Отечественной войне 1812 года;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>г) о</w:t>
      </w:r>
      <w:proofErr w:type="gramStart"/>
      <w:r w:rsidRPr="006D1D8D">
        <w:rPr>
          <w:rFonts w:ascii="Times New Roman" w:eastAsia="Calibri" w:hAnsi="Times New Roman" w:cs="Times New Roman"/>
          <w:i/>
          <w:sz w:val="24"/>
        </w:rPr>
        <w:t xml:space="preserve"> П</w:t>
      </w:r>
      <w:proofErr w:type="gramEnd"/>
      <w:r w:rsidRPr="006D1D8D">
        <w:rPr>
          <w:rFonts w:ascii="Times New Roman" w:eastAsia="Calibri" w:hAnsi="Times New Roman" w:cs="Times New Roman"/>
          <w:i/>
          <w:sz w:val="24"/>
        </w:rPr>
        <w:t>ервой мировой войне;</w:t>
      </w:r>
    </w:p>
    <w:p w:rsidR="00CB68CA" w:rsidRPr="006D1D8D" w:rsidRDefault="00CB68CA" w:rsidP="00CB68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D8D">
        <w:rPr>
          <w:rFonts w:ascii="Times New Roman" w:eastAsia="Calibri" w:hAnsi="Times New Roman" w:cs="Times New Roman"/>
          <w:sz w:val="24"/>
        </w:rPr>
        <w:t>4.</w:t>
      </w:r>
      <w:r w:rsidRPr="006D1D8D">
        <w:rPr>
          <w:rFonts w:ascii="Times New Roman" w:eastAsia="Calibri" w:hAnsi="Times New Roman" w:cs="Times New Roman"/>
          <w:sz w:val="24"/>
          <w:szCs w:val="24"/>
        </w:rPr>
        <w:t xml:space="preserve"> Вокальный цикл М. Мусоргского, в котором раскрываются образы маленьких героев и их окружения, называется:</w:t>
      </w:r>
    </w:p>
    <w:p w:rsidR="00CB68CA" w:rsidRPr="006D1D8D" w:rsidRDefault="00CB68CA" w:rsidP="00CB68C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D1D8D">
        <w:rPr>
          <w:rFonts w:ascii="Times New Roman" w:eastAsia="Calibri" w:hAnsi="Times New Roman" w:cs="Times New Roman"/>
          <w:i/>
          <w:sz w:val="24"/>
          <w:szCs w:val="24"/>
        </w:rPr>
        <w:t xml:space="preserve">а)  "Детская"; </w:t>
      </w:r>
    </w:p>
    <w:p w:rsidR="00CB68CA" w:rsidRPr="006D1D8D" w:rsidRDefault="00CB68CA" w:rsidP="00CB68C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D1D8D">
        <w:rPr>
          <w:rFonts w:ascii="Times New Roman" w:eastAsia="Calibri" w:hAnsi="Times New Roman" w:cs="Times New Roman"/>
          <w:i/>
          <w:sz w:val="24"/>
          <w:szCs w:val="24"/>
        </w:rPr>
        <w:t>б) "Детская музыка";</w:t>
      </w:r>
    </w:p>
    <w:p w:rsidR="00CB68CA" w:rsidRPr="006D1D8D" w:rsidRDefault="00CB68CA" w:rsidP="00CB68C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D1D8D">
        <w:rPr>
          <w:rFonts w:ascii="Times New Roman" w:eastAsia="Calibri" w:hAnsi="Times New Roman" w:cs="Times New Roman"/>
          <w:i/>
          <w:sz w:val="24"/>
          <w:szCs w:val="24"/>
        </w:rPr>
        <w:t>в) "Детский альбом".</w:t>
      </w:r>
    </w:p>
    <w:p w:rsidR="00CB68CA" w:rsidRPr="006D1D8D" w:rsidRDefault="00CB68CA" w:rsidP="00CB68CA">
      <w:pPr>
        <w:tabs>
          <w:tab w:val="left" w:pos="4620"/>
        </w:tabs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>г) «В детском саду»</w:t>
      </w:r>
      <w:r w:rsidRPr="006D1D8D">
        <w:rPr>
          <w:rFonts w:ascii="Times New Roman" w:eastAsia="Calibri" w:hAnsi="Times New Roman" w:cs="Times New Roman"/>
          <w:i/>
          <w:sz w:val="24"/>
        </w:rPr>
        <w:tab/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sz w:val="24"/>
          <w:szCs w:val="24"/>
        </w:rPr>
        <w:t xml:space="preserve">5. </w:t>
      </w:r>
      <w:r w:rsidRPr="006D1D8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D1D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Сочинитель музыки</w:t>
      </w:r>
      <w:r w:rsidRPr="006D1D8D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а) актёр</w:t>
      </w: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б) слушатель, 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в) певец, 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г) </w:t>
      </w:r>
      <w:r w:rsidRPr="006D1D8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композитор</w:t>
      </w: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color w:val="000000"/>
          <w:sz w:val="24"/>
          <w:szCs w:val="24"/>
        </w:rPr>
        <w:t>6. </w:t>
      </w:r>
      <w:r w:rsidRPr="006D1D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Руководитель оркестра </w:t>
      </w:r>
      <w:r w:rsidRPr="006D1D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color w:val="000000"/>
          <w:sz w:val="24"/>
          <w:szCs w:val="24"/>
        </w:rPr>
        <w:t>а) </w:t>
      </w: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дирижёр, 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б) слушатель, 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 скрипач,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г) солист.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sz w:val="24"/>
        </w:rPr>
      </w:pPr>
      <w:r w:rsidRPr="006D1D8D">
        <w:rPr>
          <w:rFonts w:ascii="Times New Roman" w:eastAsia="Calibri" w:hAnsi="Times New Roman" w:cs="Times New Roman"/>
          <w:sz w:val="24"/>
        </w:rPr>
        <w:t>7. С каким из слов нельзя связать музыкальные произведения о маме?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color w:val="000000"/>
          <w:sz w:val="24"/>
          <w:szCs w:val="24"/>
        </w:rPr>
        <w:t>а) </w:t>
      </w: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спокойствие, 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б) красота, 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 война,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г) радость.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sz w:val="24"/>
        </w:rPr>
      </w:pPr>
      <w:r w:rsidRPr="006D1D8D">
        <w:rPr>
          <w:rFonts w:ascii="Times New Roman" w:eastAsia="Calibri" w:hAnsi="Times New Roman" w:cs="Times New Roman"/>
          <w:sz w:val="24"/>
        </w:rPr>
        <w:t>8. Под какой музыкальный инструмент  исполнялись былины?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color w:val="000000"/>
          <w:sz w:val="24"/>
          <w:szCs w:val="24"/>
        </w:rPr>
        <w:t>а) </w:t>
      </w: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балалайка, 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б) гармонь, 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 гусли,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г) скрипка.</w:t>
      </w:r>
    </w:p>
    <w:p w:rsidR="00CB68CA" w:rsidRPr="006D1D8D" w:rsidRDefault="00CB68CA" w:rsidP="00CB68CA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6D1D8D">
        <w:rPr>
          <w:rFonts w:ascii="Times New Roman" w:eastAsia="Calibri" w:hAnsi="Times New Roman" w:cs="Times New Roman"/>
          <w:vanish/>
          <w:sz w:val="24"/>
          <w:szCs w:val="16"/>
        </w:rPr>
        <w:t xml:space="preserve">9. </w:t>
      </w:r>
      <w:r w:rsidRPr="006D1D8D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sz w:val="24"/>
        </w:rPr>
      </w:pPr>
      <w:r w:rsidRPr="006D1D8D">
        <w:rPr>
          <w:rFonts w:ascii="Times New Roman" w:eastAsia="Calibri" w:hAnsi="Times New Roman" w:cs="Times New Roman"/>
          <w:sz w:val="24"/>
        </w:rPr>
        <w:t xml:space="preserve"> 9. Низкий женский голос  - это....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 xml:space="preserve">а) альт,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 xml:space="preserve">б) сопрано,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lastRenderedPageBreak/>
        <w:t xml:space="preserve">в) меццо - сопрано,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>г) баритон.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sz w:val="24"/>
        </w:rPr>
      </w:pPr>
      <w:r w:rsidRPr="006D1D8D">
        <w:rPr>
          <w:rFonts w:ascii="Times New Roman" w:eastAsia="Calibri" w:hAnsi="Times New Roman" w:cs="Times New Roman"/>
          <w:sz w:val="24"/>
        </w:rPr>
        <w:t>10. Как называется спектакль, в котором актёры не проговаривают свои слова, а поют их.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 xml:space="preserve">а) соната,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 xml:space="preserve">б)  балет,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 xml:space="preserve">в) увертюра,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>г) опера.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sz w:val="24"/>
        </w:rPr>
      </w:pPr>
      <w:r w:rsidRPr="006D1D8D">
        <w:rPr>
          <w:rFonts w:ascii="Times New Roman" w:eastAsia="Calibri" w:hAnsi="Times New Roman" w:cs="Times New Roman"/>
          <w:sz w:val="24"/>
        </w:rPr>
        <w:t>11.</w:t>
      </w:r>
      <w:r w:rsidRPr="006D1D8D">
        <w:rPr>
          <w:rFonts w:ascii="Times New Roman" w:eastAsia="Calibri" w:hAnsi="Times New Roman" w:cs="Times New Roman"/>
        </w:rPr>
        <w:t xml:space="preserve"> Как н</w:t>
      </w:r>
      <w:r w:rsidRPr="006D1D8D">
        <w:rPr>
          <w:rFonts w:ascii="Times New Roman" w:eastAsia="Calibri" w:hAnsi="Times New Roman" w:cs="Times New Roman"/>
          <w:sz w:val="24"/>
        </w:rPr>
        <w:t>азывают коллектив певцов (вокалистов), исполняющих одно произведение?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 xml:space="preserve">а) солист,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 xml:space="preserve">б)  хорошист,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 xml:space="preserve">в) хор,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>г) актёр.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sz w:val="24"/>
        </w:rPr>
      </w:pPr>
      <w:r w:rsidRPr="006D1D8D">
        <w:rPr>
          <w:rFonts w:ascii="Times New Roman" w:eastAsia="Calibri" w:hAnsi="Times New Roman" w:cs="Times New Roman"/>
          <w:sz w:val="24"/>
        </w:rPr>
        <w:t>12. Музыкальный спектакль, в котором персонажи танцуют под музыку оркестра: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 xml:space="preserve">а) опера,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 xml:space="preserve">б)  балет,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 xml:space="preserve">в) увертюра,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>г) соната.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13.</w:t>
      </w:r>
      <w:r w:rsidRPr="006D1D8D">
        <w:rPr>
          <w:rFonts w:ascii="Times New Roman" w:eastAsia="Times New Roman" w:hAnsi="Times New Roman" w:cs="Times New Roman"/>
          <w:sz w:val="24"/>
          <w:szCs w:val="24"/>
        </w:rPr>
        <w:t xml:space="preserve"> Древний </w:t>
      </w:r>
      <w:r w:rsidRPr="006D1D8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деревянно-духовой инструмент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color w:val="000000"/>
          <w:sz w:val="24"/>
          <w:szCs w:val="24"/>
        </w:rPr>
        <w:t>а) </w:t>
      </w: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дудочка, 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б) флейта</w:t>
      </w:r>
      <w:proofErr w:type="gramStart"/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,</w:t>
      </w:r>
      <w:proofErr w:type="gramEnd"/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 саксофон,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г) скрипка.</w:t>
      </w:r>
    </w:p>
    <w:p w:rsidR="00CB68CA" w:rsidRPr="006D1D8D" w:rsidRDefault="00CB68CA" w:rsidP="00CB68CA">
      <w:pPr>
        <w:spacing w:after="0" w:line="270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6D1D8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14. Назови имя великого композитора, которого постигла глухота.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 xml:space="preserve">а) В. А. Моцарт,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 xml:space="preserve">б)  Л. Бетховен,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 xml:space="preserve">в) Э. Григ,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>г) П. И. Чайковский.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sz w:val="24"/>
        </w:rPr>
      </w:pPr>
      <w:r w:rsidRPr="006D1D8D">
        <w:rPr>
          <w:rFonts w:ascii="Times New Roman" w:eastAsia="Calibri" w:hAnsi="Times New Roman" w:cs="Times New Roman"/>
          <w:sz w:val="24"/>
        </w:rPr>
        <w:t>15. Какому композитору принадлежат слова: «Я ещё не встречал человека более меня влюблённого в матушку-Русь!»</w:t>
      </w:r>
    </w:p>
    <w:p w:rsidR="00CB68CA" w:rsidRPr="006D1D8D" w:rsidRDefault="00CB68CA" w:rsidP="00CB68CA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>а) П. И. Чайковский.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 xml:space="preserve">б) Г. В. Свиридов,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 xml:space="preserve">в) С. Прокофьев, </w:t>
      </w:r>
    </w:p>
    <w:p w:rsidR="00CB68CA" w:rsidRPr="006D1D8D" w:rsidRDefault="00CB68CA" w:rsidP="00CB68CA">
      <w:pPr>
        <w:spacing w:after="0"/>
        <w:rPr>
          <w:rFonts w:ascii="Times New Roman" w:eastAsia="Calibri" w:hAnsi="Times New Roman" w:cs="Times New Roman"/>
          <w:i/>
          <w:sz w:val="24"/>
        </w:rPr>
      </w:pPr>
      <w:r w:rsidRPr="006D1D8D">
        <w:rPr>
          <w:rFonts w:ascii="Times New Roman" w:eastAsia="Calibri" w:hAnsi="Times New Roman" w:cs="Times New Roman"/>
          <w:i/>
          <w:sz w:val="24"/>
        </w:rPr>
        <w:t>г) Н. Римский - Корсаков.</w:t>
      </w:r>
    </w:p>
    <w:p w:rsidR="00724206" w:rsidRDefault="00724206"/>
    <w:sectPr w:rsidR="00724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D9350A"/>
    <w:multiLevelType w:val="hybridMultilevel"/>
    <w:tmpl w:val="D20E11B4"/>
    <w:lvl w:ilvl="0" w:tplc="B62087B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68CA"/>
    <w:rsid w:val="00724206"/>
    <w:rsid w:val="00CB6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3710</Words>
  <Characters>21148</Characters>
  <Application>Microsoft Office Word</Application>
  <DocSecurity>0</DocSecurity>
  <Lines>176</Lines>
  <Paragraphs>49</Paragraphs>
  <ScaleCrop>false</ScaleCrop>
  <Company/>
  <LinksUpToDate>false</LinksUpToDate>
  <CharactersWithSpaces>24809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3</cp:revision>
  <dcterms:created xsi:type="dcterms:W3CDTF">2018-10-31T07:44:00Z</dcterms:created>
  <dcterms:modified xsi:type="dcterms:W3CDTF">2018-10-31T07:45:00Z</dcterms:modified>
</cp:coreProperties>
</file>