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5EFB" w:rsidRDefault="001E2CD0">
      <w:pPr>
        <w:pStyle w:val="Bodytext40"/>
        <w:shd w:val="clear" w:color="auto" w:fill="auto"/>
        <w:ind w:left="20"/>
      </w:pPr>
      <w:r>
        <w:rPr>
          <w:rStyle w:val="Bodytext41"/>
          <w:b/>
          <w:bCs/>
        </w:rPr>
        <w:t>Пояснительная записка</w:t>
      </w:r>
      <w:r>
        <w:rPr>
          <w:rStyle w:val="Bodytext4NotBold"/>
        </w:rPr>
        <w:t>.</w:t>
      </w:r>
    </w:p>
    <w:p w:rsidR="00135EFB" w:rsidRDefault="001E2CD0">
      <w:pPr>
        <w:pStyle w:val="Bodytext40"/>
        <w:shd w:val="clear" w:color="auto" w:fill="auto"/>
        <w:spacing w:after="244"/>
        <w:ind w:left="20" w:right="20"/>
      </w:pPr>
      <w:r>
        <w:rPr>
          <w:rStyle w:val="Bodytext4NotBold0"/>
        </w:rPr>
        <w:t xml:space="preserve">Рабочая программа по истории составлена </w:t>
      </w:r>
      <w:r>
        <w:t xml:space="preserve">дли 10-11 классов - в соответствии с Федеральным компонентом государственного стандарта среднего общего образования)» </w:t>
      </w:r>
      <w:r>
        <w:rPr>
          <w:rStyle w:val="Bodytext4NotBold0"/>
        </w:rPr>
        <w:t>в соответствии с общей образовательной программой МБОУ «</w:t>
      </w:r>
      <w:r w:rsidR="001B40F1">
        <w:rPr>
          <w:rStyle w:val="Bodytext4NotBold0"/>
        </w:rPr>
        <w:t>Гимназия №50</w:t>
      </w:r>
      <w:r>
        <w:rPr>
          <w:rStyle w:val="Bodytext4NotBold0"/>
        </w:rPr>
        <w:t>»</w:t>
      </w:r>
    </w:p>
    <w:p w:rsidR="00135EFB" w:rsidRDefault="001E2CD0">
      <w:pPr>
        <w:pStyle w:val="Heading20"/>
        <w:keepNext/>
        <w:keepLines/>
        <w:shd w:val="clear" w:color="auto" w:fill="auto"/>
        <w:spacing w:before="0"/>
        <w:ind w:left="20"/>
      </w:pPr>
      <w:bookmarkStart w:id="0" w:name="bookmark1"/>
      <w:r>
        <w:rPr>
          <w:rStyle w:val="Heading21"/>
          <w:b/>
          <w:bCs/>
        </w:rPr>
        <w:t>Цель учебного предмета</w:t>
      </w:r>
      <w:bookmarkEnd w:id="0"/>
    </w:p>
    <w:p w:rsidR="00135EFB" w:rsidRDefault="001E2CD0">
      <w:pPr>
        <w:pStyle w:val="Bodytext0"/>
        <w:numPr>
          <w:ilvl w:val="0"/>
          <w:numId w:val="1"/>
        </w:numPr>
        <w:shd w:val="clear" w:color="auto" w:fill="auto"/>
        <w:spacing w:line="274" w:lineRule="exact"/>
        <w:ind w:left="20" w:right="20"/>
        <w:jc w:val="left"/>
      </w:pPr>
      <w:r>
        <w:t xml:space="preserve"> освоен</w:t>
      </w:r>
      <w:r>
        <w:t>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135EFB" w:rsidRDefault="001E2CD0">
      <w:pPr>
        <w:pStyle w:val="Bodytext0"/>
        <w:numPr>
          <w:ilvl w:val="0"/>
          <w:numId w:val="1"/>
        </w:numPr>
        <w:shd w:val="clear" w:color="auto" w:fill="auto"/>
        <w:spacing w:after="240" w:line="274" w:lineRule="exact"/>
        <w:ind w:left="20" w:right="20"/>
        <w:jc w:val="left"/>
      </w:pPr>
      <w:r>
        <w:t xml:space="preserve"> воспитание гражданственности, национальной идентичности, развитие мировоззренческих убеждений учащихся на</w:t>
      </w:r>
      <w:r>
        <w:t xml:space="preserve">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135EFB" w:rsidRDefault="001E2CD0">
      <w:pPr>
        <w:pStyle w:val="Heading20"/>
        <w:keepNext/>
        <w:keepLines/>
        <w:shd w:val="clear" w:color="auto" w:fill="auto"/>
        <w:spacing w:before="0"/>
        <w:ind w:left="20"/>
      </w:pPr>
      <w:bookmarkStart w:id="1" w:name="bookmark2"/>
      <w:r>
        <w:t>Задачи:</w:t>
      </w:r>
      <w:bookmarkEnd w:id="1"/>
    </w:p>
    <w:p w:rsidR="00135EFB" w:rsidRDefault="001E2CD0">
      <w:pPr>
        <w:pStyle w:val="Bodytext0"/>
        <w:numPr>
          <w:ilvl w:val="0"/>
          <w:numId w:val="2"/>
        </w:numPr>
        <w:shd w:val="clear" w:color="auto" w:fill="auto"/>
        <w:spacing w:line="274" w:lineRule="exact"/>
        <w:ind w:left="20" w:right="20"/>
        <w:jc w:val="both"/>
      </w:pPr>
      <w:r>
        <w:t xml:space="preserve"> 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</w:t>
      </w:r>
      <w:r>
        <w:t>;</w:t>
      </w:r>
    </w:p>
    <w:p w:rsidR="00135EFB" w:rsidRDefault="001E2CD0">
      <w:pPr>
        <w:pStyle w:val="Bodytext0"/>
        <w:numPr>
          <w:ilvl w:val="0"/>
          <w:numId w:val="2"/>
        </w:numPr>
        <w:shd w:val="clear" w:color="auto" w:fill="auto"/>
        <w:spacing w:line="274" w:lineRule="exact"/>
        <w:ind w:left="20"/>
        <w:jc w:val="left"/>
      </w:pPr>
      <w:r>
        <w:t xml:space="preserve"> овладение умениями и навыками поиска, систематизации и комплексного анализа исторической информации;</w:t>
      </w:r>
    </w:p>
    <w:p w:rsidR="00135EFB" w:rsidRDefault="001E2CD0">
      <w:pPr>
        <w:pStyle w:val="Bodytext0"/>
        <w:numPr>
          <w:ilvl w:val="0"/>
          <w:numId w:val="2"/>
        </w:numPr>
        <w:shd w:val="clear" w:color="auto" w:fill="auto"/>
        <w:spacing w:after="275" w:line="274" w:lineRule="exact"/>
        <w:ind w:left="20" w:right="20"/>
        <w:jc w:val="left"/>
      </w:pPr>
      <w:r>
        <w:t xml:space="preserve"> формирование исторического мышления - способности рассматривать события и явления с точки зрения их исторической обусловленности, сопоставлять различны</w:t>
      </w:r>
      <w:r>
        <w:t>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135EFB" w:rsidRDefault="001E2CD0">
      <w:pPr>
        <w:pStyle w:val="Heading20"/>
        <w:keepNext/>
        <w:keepLines/>
        <w:shd w:val="clear" w:color="auto" w:fill="auto"/>
        <w:spacing w:before="0" w:line="230" w:lineRule="exact"/>
        <w:ind w:left="20"/>
      </w:pPr>
      <w:bookmarkStart w:id="2" w:name="bookmark3"/>
      <w:r>
        <w:t>Требования к уровню подготовки учащихся (для 10-11-х классов)</w:t>
      </w:r>
      <w:bookmarkEnd w:id="2"/>
    </w:p>
    <w:p w:rsidR="00135EFB" w:rsidRDefault="001E2CD0">
      <w:pPr>
        <w:pStyle w:val="Bodytext50"/>
        <w:shd w:val="clear" w:color="auto" w:fill="auto"/>
        <w:spacing w:before="0"/>
        <w:ind w:left="20" w:firstLine="0"/>
      </w:pPr>
      <w:r>
        <w:t xml:space="preserve">В результате изучения истории ученик должен </w:t>
      </w:r>
      <w:r>
        <w:t>знать/понимать: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/>
        <w:ind w:left="720"/>
      </w:pPr>
      <w:r>
        <w:t xml:space="preserve"> Основные факты, процессы и явления, характеризующее целостность и системность отечественной и всемирной истории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/>
        <w:ind w:left="720"/>
      </w:pPr>
      <w:r>
        <w:t xml:space="preserve"> Периодизацию отечественной и всемирной истории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/>
        <w:ind w:left="720"/>
      </w:pPr>
      <w:r>
        <w:t xml:space="preserve"> Современные версии и трактовки важнейших проблеем отечественной и всемирной ис</w:t>
      </w:r>
      <w:r>
        <w:t>тории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50" w:lineRule="exact"/>
        <w:ind w:left="20" w:right="2380" w:firstLine="360"/>
      </w:pPr>
      <w:r>
        <w:t xml:space="preserve"> Особенности исторического пути России, её роль в мировом сообществе Уметь: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/>
      </w:pPr>
      <w:r>
        <w:t xml:space="preserve"> Проводить поиск исторической информации в источниках разного типа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/>
      </w:pPr>
      <w:r>
        <w:t xml:space="preserve"> Критически анализировать источник исторической информации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/>
      </w:pPr>
      <w:r>
        <w:t xml:space="preserve"> Анализировать историческую информацию в разных </w:t>
      </w:r>
      <w:r>
        <w:t>знаковых схемах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/>
      </w:pPr>
      <w:r>
        <w:t xml:space="preserve"> Различать в исторической информации факты, мнения, исторические описания и исторические объяснения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620" w:right="2080" w:hanging="240"/>
      </w:pPr>
      <w:r>
        <w:t xml:space="preserve"> устанавливать причинно-следственные связи между событиями и явлениями, пространственно-временные рамки изучаемых явлений и процессов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 w:right="20"/>
      </w:pPr>
      <w:r>
        <w:t xml:space="preserve"> учувствовать в дискуссиях по историческим проблемам, формулировать собственную позицию по обсуждаемым вопросам, используя для аргументации исторические сведения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left="720" w:right="20" w:hanging="300"/>
      </w:pPr>
      <w:r>
        <w:t xml:space="preserve"> представлять результаты изучения исторического материала в форах конспекта, реферата, рецензи</w:t>
      </w:r>
      <w:r>
        <w:t xml:space="preserve">и использовать приобретенные знания и умения в </w:t>
      </w:r>
      <w:r>
        <w:lastRenderedPageBreak/>
        <w:t>практической деятельности и повседневной жизни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firstLine="420"/>
        <w:jc w:val="both"/>
      </w:pPr>
      <w:r>
        <w:t xml:space="preserve"> определения собственной позиции по отношению к явлениям современной жизни, исходя из их исторической обусловленности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firstLine="420"/>
        <w:jc w:val="both"/>
      </w:pPr>
      <w:r>
        <w:t xml:space="preserve"> использование навыков исторического анализа</w:t>
      </w:r>
      <w:r>
        <w:t xml:space="preserve"> при критическом восприятии получаемой извне социальной информации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line="264" w:lineRule="exact"/>
        <w:ind w:firstLine="420"/>
        <w:jc w:val="both"/>
      </w:pPr>
      <w:r>
        <w:t xml:space="preserve"> соотнесения своих действий и поступков окружающих с исторически возникшими формами социального поведения</w:t>
      </w:r>
    </w:p>
    <w:p w:rsidR="00135EFB" w:rsidRDefault="001E2CD0">
      <w:pPr>
        <w:pStyle w:val="Bodytext50"/>
        <w:numPr>
          <w:ilvl w:val="0"/>
          <w:numId w:val="3"/>
        </w:numPr>
        <w:shd w:val="clear" w:color="auto" w:fill="auto"/>
        <w:spacing w:before="0" w:after="221" w:line="250" w:lineRule="exact"/>
        <w:ind w:left="720" w:right="20" w:hanging="300"/>
      </w:pPr>
      <w:r>
        <w:t xml:space="preserve"> осознания себя как представителя исторически сложившегося гражданского, этнокульту</w:t>
      </w:r>
      <w:r>
        <w:t>рного, конфессионального сообщества, гражданина России.</w:t>
      </w:r>
    </w:p>
    <w:p w:rsidR="00135EFB" w:rsidRDefault="001E2CD0">
      <w:pPr>
        <w:pStyle w:val="Bodytext40"/>
        <w:shd w:val="clear" w:color="auto" w:fill="auto"/>
        <w:spacing w:line="274" w:lineRule="exact"/>
        <w:ind w:firstLine="420"/>
        <w:jc w:val="both"/>
      </w:pPr>
      <w:r>
        <w:t>Содержание учебного предмета по истории 10 класс (70 час.)</w:t>
      </w:r>
    </w:p>
    <w:p w:rsidR="00135EFB" w:rsidRDefault="001E2CD0">
      <w:pPr>
        <w:pStyle w:val="Bodytext40"/>
        <w:shd w:val="clear" w:color="auto" w:fill="auto"/>
        <w:spacing w:line="274" w:lineRule="exact"/>
        <w:ind w:firstLine="420"/>
        <w:jc w:val="both"/>
      </w:pPr>
      <w:r>
        <w:t>Всеобщая история (24час.)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История как наука</w:t>
      </w:r>
    </w:p>
    <w:p w:rsidR="00135EFB" w:rsidRDefault="001E2CD0">
      <w:pPr>
        <w:pStyle w:val="Bodytext0"/>
        <w:shd w:val="clear" w:color="auto" w:fill="auto"/>
        <w:spacing w:line="274" w:lineRule="exact"/>
        <w:ind w:left="500"/>
        <w:jc w:val="left"/>
      </w:pPr>
      <w:r>
        <w:t>История в системе гуманитарных наук. ОСНОВНЫЕ КО</w:t>
      </w:r>
      <w:r>
        <w:rPr>
          <w:rStyle w:val="Bodytext1"/>
        </w:rPr>
        <w:t>НЦЕ</w:t>
      </w:r>
      <w:r>
        <w:t>ПЦИИ ИСТОРИЧЕСКОГО РАЗВИТИЯ ЧЕЛОВЕЧЕСТВА.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Проблема достоверности и фальсификации исторических знаний.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(абзац введен Приказом Минобрнауки России от 24.01.2012 N 39)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Древнейшая стадия истории человечества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Природное и социальное в человеке и человеческом сообществе первобытной эпохи. НЕОЛИТИЧЕСКАЯ РЕ</w:t>
      </w:r>
      <w:r>
        <w:t>ВОЛЮЦИЯ. Изменения в укладе жизни и формах социальных связей.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Цивилизации Древнего мира и Средневековья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Традиционное общество: социальные связи, экономическая жизнь, политические отношения. АРХАИЧНЫЕ ЦИВИЛИЗАЦИИ ДРЕВНОСТИ. МИФОЛОГИЧЕСКАЯ КАРТИНА МИРА.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Анти</w:t>
      </w:r>
      <w:r>
        <w:t>чные цивилизации Средиземноморья. ФОРМИРОВАНИЕ НАУЧНОЙ ФОРМЫ МЫШЛЕНИЯ В АНТИЧНОМ ОБЩЕСТВЕ.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Формирование индо-буддийской, китайско-конфуцианской, иудео-христианской духовных традиций. ВОЗНИКНОВЕНИЕ РЕЛИГИОЗНОЙ КАРТИНЫ МИРА. Социальные нормы, духовные ценнос</w:t>
      </w:r>
      <w:r>
        <w:t>ти, философская мысль в древнем обществе.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Возникновение исламской цивилизации. Исламская духовная культура и философская мысль в эпоху Средневековья.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Христианская средневековая цивилизация в Европе, ее региональные особенности и динамика развития. Правосла</w:t>
      </w:r>
      <w:r>
        <w:t>вие и католицизм. Кризис европейского средневекового общества в XIV - XV вв.</w:t>
      </w:r>
    </w:p>
    <w:p w:rsidR="00135EFB" w:rsidRDefault="001E2CD0">
      <w:pPr>
        <w:pStyle w:val="Bodytext0"/>
        <w:shd w:val="clear" w:color="auto" w:fill="auto"/>
        <w:spacing w:line="274" w:lineRule="exact"/>
        <w:ind w:firstLine="420"/>
        <w:jc w:val="both"/>
      </w:pPr>
      <w:r>
        <w:t>Новое время: эпоха модернизации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Модернизация как процесс перехода от традиционного к индустриальному обществу. Великие географические открытия и начало европейской колониальной эк</w:t>
      </w:r>
      <w:r>
        <w:t>спансии. ФОРМИРОВАНИЕ НОВОГО ПРОСТРАНСТВЕННОГО ВОСПРИЯТИЯ МИРА. ИЗМЕНЕНИЕ РОЛИ ТЕХНОГЕННЫХ И ЭКОНОМИЧЕСКИХ ФАКТОРОВ ОБЩЕСТВЕННОГО РАЗВИТИЯ В ХОДЕ МОДЕРНИЗАЦИИ. Торговый и мануфактурный капитализм. Новации в образе жизни, характере мышления, ценностных орие</w:t>
      </w:r>
      <w:r>
        <w:t>нтирах и социальных нормах в эпоху Возрождения и Реформации.</w:t>
      </w:r>
    </w:p>
    <w:p w:rsidR="00135EFB" w:rsidRDefault="001E2CD0">
      <w:pPr>
        <w:pStyle w:val="Bodytext0"/>
        <w:shd w:val="clear" w:color="auto" w:fill="auto"/>
        <w:spacing w:line="274" w:lineRule="exact"/>
        <w:ind w:right="20" w:firstLine="420"/>
        <w:jc w:val="both"/>
      </w:pPr>
      <w:r>
        <w:t>От сословно-представительных монархий к абсолютизму. Изменение в идеологических и правовых основах государственности. Буржуазные революции XVII - XIX вв. Идеология Просвещения И КОНСТИТУЦИОНАЛИЗМ</w:t>
      </w:r>
      <w:r>
        <w:t>. Возникновение идейно-политических течений. Становление гражданского общества.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Технический прогресс в XVIII - XIX вв. Промышленный переворот. Развитие капиталистических отношений и социальной структуры индустриального общества в XIX в. РАЗЛИЧНЫЕ МОДЕЛИ ПЕ</w:t>
      </w:r>
      <w:r>
        <w:t xml:space="preserve">РЕХОДА ОТ ТРАДИЦИОННОГО К ИНДУСТРИАЛЬНОМУ ОБЩЕСТВУ В ЕВРОПЕЙСКИХ СТРАНАХ. Мировосприятие человека индустриального общества. Формирование классической научной картины мира. </w:t>
      </w:r>
      <w:r>
        <w:lastRenderedPageBreak/>
        <w:t>Особенности духовной жизни Нового времени. Научно-технический прогресс в конце XIXв.</w:t>
      </w:r>
      <w:r>
        <w:t xml:space="preserve"> Циклы экономического развития стран Запада в конце XIXв. Монополистический капитализм . ЭВОЛЮЦИЯ СОБСТВЕННОСТИ, ТРУДОВЫХ ОТНОШЕНИЙ И ПРЕДПРИНИМАТЕЛЬСТВА. Изменение социальной структуры индустриального общества.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ТРАДИЦИОННЫЕ ОБЩЕСТВА ВОСТОКА В УСЛОВИЯХ ЕВР</w:t>
      </w:r>
      <w:r>
        <w:t>ОПЕЙСКОЙ КОЛОНИАЛЬНОЙ ЭКСПАНСИИ.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ЭВОЛЮЦИЯ СИСТЕМЫ МЕЖДУНАРОДНЫХ ОТНО</w:t>
      </w:r>
      <w:r>
        <w:rPr>
          <w:rStyle w:val="Bodytext1"/>
        </w:rPr>
        <w:t>ШЕ</w:t>
      </w:r>
      <w:r>
        <w:t>НИЙ В КОНЦЕ XV - XIX ВВ.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История России (36час.)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История России - часть всемирной истории.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Народы и древнейшие государства на территории России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ПЕРЕХОД ОТ ПРИСВАИВАЮЩЕГО ХОЗЯЙСТВА К </w:t>
      </w:r>
      <w:r>
        <w:t>ПРОИЗВОДЯЩЕМУ ОСЕДЛОЕ И КОЧЕВОЕ ХОЗЯЙСТВО. ПОЯВЛЕНИЕ МЕТАЛЛИЧЕСКИХ ОРУДИЙ И ИХ ВЛИЯНИЕ НА ПЕРВОБЫТНОЕ ОБЩЕСТВО. ВЕЛИКОЕ ПЕРЕСЕЛЕНИЕ НАРОДОВ. ПРАСЛАВЯНЕ. Восточнославянские племенные союзы и соседи. Занятия, общественный строй и верования восточных славян.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Русь в IX - начале XII вв.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ПРОИСХОЖДЕНИЕ ГОСУДАРСТВЕННОСТИ У ВОСТОЧНЫХ СЛАВЯН. Дань и подданство. Князья и дружина. Вечевые порядки. Принятие христианства. Право на Руси. Категории населения. КНЯЖЕСКИЕ УСОБИЦЫ.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Христианская культура и языческие традиции. К</w:t>
      </w:r>
      <w:r>
        <w:t>ОНТАКТЫ С КУЛЬТУРАМИ ЗАПАДА И ВОСТОКА. Влияние Византии. КУЛЬТУРА ДРЕВНЕЙ РУСИ КАК ОДИН ИЗ ФАКТОРОВ ОБРАЗОВАНИЯ ДРЕВНЕРУССКОЙ НАРОДНОСТИ.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 xml:space="preserve">Русские земли и княжества в </w:t>
      </w:r>
      <w:r>
        <w:rPr>
          <w:rStyle w:val="Bodytext1"/>
        </w:rPr>
        <w:t>XII</w:t>
      </w:r>
      <w:r>
        <w:t xml:space="preserve"> - середине XV вв.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Причины распада Древнерусского государства. Крупнейшие земли и княже</w:t>
      </w:r>
      <w:r>
        <w:t>ства. Монархии и республики. РУСЬ И СТЕПЬ. ИДЕЯ ЕДИНСТВА РУССКОЙ ЗЕМЛИ.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Образование Монгольского государства. Монгольское нашествие. ВКЛЮЧЕНИЕ РУССКИХ ЗЕМЕЛЬ В СИСТЕМУ УПРАВЛЕНИЯ МОНГОЛЬСКОЙ ИМПЕРИИ. Золотая Орда. РОЛЬ МОНГОЛЬСКОГО ЗАВОЕВАНИЯ В ИСТОРИИ РУС</w:t>
      </w:r>
      <w:r>
        <w:t>И. Экспансия с Запада. Борьба с крестоносной агрессией: итоги и значение. РУССКИЕ ЗЕМЛИ В СОСТАВЕ ВЕЛИКОГО КНЯЖЕСТВА ЛИТОВСКОГО.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Восстановление экономики русских земель. Формы землевладения и категории населения. РОЛЬ ГОРОДОВ В ОБЪЕДИНИТЕЛЬНОМ ПРОЦЕССЕ.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БО</w:t>
      </w:r>
      <w:r>
        <w:t>РЬБА ЗА ПОЛИТИЧЕСКУЮ ГЕГЕМОНИЮ В СЕВЕРО-ВОСТОЧНОЙ РУСИ. Москва как центр объединения русских земель. ВЗАИМОСВЯЗЬ ПРОЦЕССОВ ОБЪЕДИНЕНИЯ РУССКИХ ЗЕМЕЛЬ И ОСВОБОЖДЕНИЯ ОТ ОРДЫНСКОГО ВЛАДЫЧЕСТВА. ЗА РОЖДЕНИЕ НАЦИОНАЛЬНОГО САМОСОЗНАНИЯ.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Великое княжество Москов</w:t>
      </w:r>
      <w:r>
        <w:t>ское в системе международных отношений. ПРИНЯТИЕ ОРДОЙ ИСЛАМА. АВТОКЕФАЛИЯ РУССКОЙ ПРАВОСЛАВНОЙ ЦЕРКВИ.</w:t>
      </w:r>
    </w:p>
    <w:p w:rsidR="00135EFB" w:rsidRDefault="001E2CD0">
      <w:pPr>
        <w:pStyle w:val="Bodytext0"/>
        <w:shd w:val="clear" w:color="auto" w:fill="auto"/>
        <w:spacing w:line="274" w:lineRule="exact"/>
        <w:ind w:left="460" w:right="940"/>
        <w:jc w:val="left"/>
      </w:pPr>
      <w:r>
        <w:t>Культурное развитие русских земель и княжеств. ВЛИЯНИЕ ВНЕШНИХ ФАКТОРОВ НА РАЗВИТИЕ РУССКОЙ КУЛЬТУРЫ. Российское государство во второй половине XV - XVI</w:t>
      </w:r>
      <w:r>
        <w:t>I вв.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Завершение объединения русских земель и образование Российского государства. Свержение золотоордынского ига. "МОСКВА - ТРЕТИЙ РИМ". РОЛЬ ЦЕРКВИ В ГОСУДАРСТВЕННОМ СТРОИТЕЛЬСТВЕ. Изменения в социальной структуре общества и формах феодального землевладе</w:t>
      </w:r>
      <w:r>
        <w:t xml:space="preserve">ния. ОСОБЕННОСТИ ОБРАЗОВАНИЯ ЦЕНТРАЛИЗОВАННОГО ГОСУДАРСТВА В РОССИИ. РОСТ МЕЖДУНАРОДНОГО </w:t>
      </w:r>
      <w:r>
        <w:lastRenderedPageBreak/>
        <w:t>АВТОРИТЕТА РОССИЙСКОГО ГОСУДАРСТВА. ФОРМИРОВАНИЕ РУССКОГО, УКРАИНСКОГО И БЕЛОРУССКОГО НАРОДОВ.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Установление царской власти. Реформы середины XVI в. Создание органов со</w:t>
      </w:r>
      <w:r>
        <w:t>словно-представительной монархии. Опричнина. Закрепощение крестьян. Опричнина. Закрепощение крестьян. Учреждение патриаршества. Расширение государственной территории в XVI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Смута. ПРЕСЕЧЕНИЕ ПРАВЯЩЕЙ ДИНАСТИИ. Обострение социально-экономических противоре</w:t>
      </w:r>
      <w:r>
        <w:t>чий. Борьба с Речью Посполитой и Швецией.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Восстановление самодержавия. Первые Романовы. РОСТ ТЕРРИТОРИИ ГОСУДАРСТВА. Юридическое оформление крепостного права. Новые явления в экономике: начало складывания всероссийского рынка, образование мануфактур. </w:t>
      </w:r>
      <w:r>
        <w:t>Церковный раскол. СТАРООБРЯДЧЕСТВО. Социальные движения XVII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Формирование национального самосознания. Развитие культуры народов России в XV - XVII вв. Усиление светских элементов в русской культуре XVII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Россия в XVIII - середине XIX вв.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Петровские пр</w:t>
      </w:r>
      <w:r>
        <w:t xml:space="preserve">еобразования. ПРОВОЗГЛАШЕНИЕ ИМПЕРИИ. Абсолютизм. Превращение дворянства в господствующее сословие. Сохранение крепостничества в условиях модернизации. РОССИЯ В ПЕРИОД ДВОРЦОВЫХ ПЕРЕВОРОТОВ. УПРОЧЕНИЕ СОСЛОВНОГО ОБЩЕСТВА. Реформы государственной системы в </w:t>
      </w:r>
      <w:r>
        <w:t>первой половине XIX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Особенности экономики России в XVIII - первой половине XIX вв.: господство крепостного права и зарождение капиталистических отношений. Начало промышленного переворота.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Русское Просвещение. Движение декабристов. Консерваторы. Славяноф</w:t>
      </w:r>
      <w:r>
        <w:t>илы и западники. Русский утопический социализм.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Превращение России в мировую державу в XVIII в. Отечественная война 1812 г. ИМПЕРСКАЯ ВНЕ</w:t>
      </w:r>
      <w:r>
        <w:rPr>
          <w:rStyle w:val="Bodytext1"/>
        </w:rPr>
        <w:t>ШН</w:t>
      </w:r>
      <w:r>
        <w:t>ЯЯ ПОЛИТИКА РОССИИ. Крымская война.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Культура народов России и ее связи с европейской и мировой культурой XVIII - перв</w:t>
      </w:r>
      <w:r>
        <w:t>ой половины XIX вв.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Россия во второй половине XIX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Реформы 1860-х - 1870-х гг. Отмена крепостного права. Развитие капиталистических отношений в промышленности и сельском хозяйстве. Сохранение остатков крепостничества. САМОДЕРЖАВИЕ, СОСЛОВНЫЙ СТРОЙ И МОДЕ</w:t>
      </w:r>
      <w:r>
        <w:t>РНИЗАЦИОННЫЕ ПРОЦЕССЫ. Политика контрреформ. Российский монополистический капитализм и его особенности. Роль государства в экономической жизни страны. Реформы С.Ю. Витте.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Духовная жизнь российского общества во второй половине XIX в. Развитие системы образо</w:t>
      </w:r>
      <w:r>
        <w:t>вания, научные достижения российских ученых.</w:t>
      </w:r>
    </w:p>
    <w:p w:rsidR="00135EFB" w:rsidRDefault="001E2CD0">
      <w:pPr>
        <w:pStyle w:val="Bodytext0"/>
        <w:shd w:val="clear" w:color="auto" w:fill="auto"/>
        <w:spacing w:line="274" w:lineRule="exact"/>
        <w:ind w:left="440" w:right="400"/>
        <w:jc w:val="left"/>
      </w:pPr>
      <w:r>
        <w:t xml:space="preserve">"Восточный вопрос" во внешней политике Российской империи. Россия в системе военно-политических союзов на рубеже XIX-ХХ в. </w:t>
      </w:r>
      <w:r>
        <w:rPr>
          <w:rStyle w:val="BodytextBold"/>
        </w:rPr>
        <w:t>История Татарстана и татарского народа с древнейших времен до конца 19в. (10час.)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Первоб</w:t>
      </w:r>
      <w:r>
        <w:t>ытное общество на территории Среднего Поволжья. Основные достижения населения края. Волосовские, ананьинские, пьяноборские племена. Древние тюрки в Евразии.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Волжская Булгария. Булгарское государство : образование, территория, население, внешнеполитические </w:t>
      </w:r>
      <w:r>
        <w:t>связи, государственный строй и экономика. Культурное наследие Волжской Булгарии. Монгольские завоевания. Казанское ханство. Система управления, экономика, внешнеполитические связи. Достижения в области культуры. Взятие Казани Иваном Грозным.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Народы Среднег</w:t>
      </w:r>
      <w:r>
        <w:t xml:space="preserve">о Поволжья в составе Русского государства. Последствия завоевания Казанского ханства. Система управления краем. Новые </w:t>
      </w:r>
      <w:r>
        <w:lastRenderedPageBreak/>
        <w:t>явления в социально-экономической жизни . Край в Смутное время. Народы Среднего Поволжья в 18 столетии. Петровские реформы в крае. Социаль</w:t>
      </w:r>
      <w:r>
        <w:t>ные движения. Особенности развития мануфактурного производства. Религиозная политика. Культура края.</w:t>
      </w:r>
    </w:p>
    <w:p w:rsidR="00135EFB" w:rsidRDefault="001E2CD0">
      <w:pPr>
        <w:pStyle w:val="Bodytext0"/>
        <w:shd w:val="clear" w:color="auto" w:fill="auto"/>
        <w:spacing w:after="240" w:line="274" w:lineRule="exact"/>
        <w:ind w:left="20" w:right="20" w:firstLine="420"/>
        <w:jc w:val="both"/>
      </w:pPr>
      <w:r>
        <w:t>Казанская губерния в 19 веке. Отечественная война 1812г. и Казанский край. Внутренняя политика самодержавия. Реформы 60 -70-х годов в губернии. Развитие кр</w:t>
      </w:r>
      <w:r>
        <w:t>ая в пореформенный период. Общественное движение 70-90-х годов. Культура края в 19 веке.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Содержание учебного предмета по истории 11 класс (68 час.)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Всеобщая история (23час.)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От Новой к Новейшей истории: пути развития индустриального общества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Научно-технический прогресс в конце XIX - последней трети XX вв. Проблема периодизации НТР. Циклы экономического развития стран Запада в конце XIX - середине XX вв. От монополистического капитализма к смешанной экономике. Эволюция собственности, трудовых о</w:t>
      </w:r>
      <w:r>
        <w:t>тношений и предпринимательства. Изменение социальной структуры индустриального общества.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Кризис классических идеологий на рубеже XIX-XX вв. и поиск новых моделей общественного развития. Социальный либерализм, социал-демократия, христианская демократия. Дем</w:t>
      </w:r>
      <w:r>
        <w:t>ократизация общественно-политической жизни и развитие правового государства. Молодежное, антивоенное, экологическое, феминистское движения. Проблема политического терроризма.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Системный кризис индустриального общества на рубеже 1960-х - 1970-х гг.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Модели ус</w:t>
      </w:r>
      <w:r>
        <w:t>коренной модернизации в ХХ в. Историческая природа тоталитаризма и авторитаризма новейшего времени. Маргинализация общества в условиях ускоренной модернизации. Политическая идеология тоталитарного типа. Государственно-правовые системы и социально-экономиче</w:t>
      </w:r>
      <w:r>
        <w:t>ское развитие общества в условиях тоталитарных и авторитарных диктатур.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«Новые индустриальные страны» Латинской Америки и Юго-Восточной Азии: авторитаризм и демократия в политической жизни, экономические реформы. Национально-освободительные движения и реги</w:t>
      </w:r>
      <w:r>
        <w:t>ональные особенности процесса модернизации в странах Азии и Африки.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Основные этапы развития системы международных отношений в конце XIX - середине ХХ вв. Мировые войны в истории человечества: социально-психологические, демографические, экономические и поли</w:t>
      </w:r>
      <w:r>
        <w:t>тические причины и последствия.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Общественное сознание и духовная культура в период Новейшей истории. Формирование неклассической научной картины мира. Мировоззренческие основы реализма и модернизма. Технократизм и иррационализм в общественном сознании ХХ в</w:t>
      </w:r>
      <w:r>
        <w:t>.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Человечество на этапе перехода к информационному обществу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Дискуссия о постиндустриальной стадии общественного развития. Информационная революция и становление информационного общества. Собственность, труд и творчество в информационном обществе. Особеннос</w:t>
      </w:r>
      <w:r>
        <w:t>ти современных социально-экономических процессов в странах Запада и Востока. Глобализация общественного развития на рубеже XX -XXI вв. Интернационализация экономики и формирование единого информационного пространства. Интеграционные и дезинтеграционные про</w:t>
      </w:r>
      <w:r>
        <w:t>цессы в современном мире.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Кризис политической идеологии на рубеже XX-XXI вв. «Неоконсервативная революция». Современная идеология «третьего пути». Антиглобализм. Религия и церковь в современной общественной жизни. Экуменизм. Причины возрождения религиозног</w:t>
      </w:r>
      <w:r>
        <w:t>о фундаментализма и националистического экстремизма в начале XXI в.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Особенности духовной жизни современного общества. Изменения в научной картине мира. Мировоззренческие основы постмодернизма. Роль элитарной и массовой культуры в информационном обществе.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lastRenderedPageBreak/>
        <w:t>Россия и Казанская губерния в начале XX вв. (8 часов)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Самодержавие, сословный строй и модернизационные процессы. Российский монополистический капитализм и его особенности. Роль государства в экономической жизни страны. Реформы С.Ю. Витте. Аграрная реформа </w:t>
      </w:r>
      <w:r>
        <w:t>П.А.Столыпина. Нарастание экономических и социальных противоречий в условиях форсированной модернизации.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Идейные течения, политические партии и общественные движения в России на рубеже веков. Революция 1905 -1907 гг. Становление российского парламентаризма</w:t>
      </w:r>
      <w:r>
        <w:t>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Духовная жизнь российского общества во второй половине XIX - начале XX в. Развитие системы образования, научные достижения российских ученых.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«Восточный вопрос» во внешней политике Российской империи. Россия в системе военно-политических союзов на рубеже</w:t>
      </w:r>
      <w:r>
        <w:t xml:space="preserve"> XIX-XX вв. Русско-японская война.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Россия в Первой мировой войне. Влияние войны на российское общество.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Казанская губерния в начале XX в.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Революция и Гражданская война в России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Казанский край в годы революций и Г ражданской войны (6 часов)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Революция 1917 </w:t>
      </w:r>
      <w:r>
        <w:t>г. Временное правительство и Советы. Тактика политических партий. Провозглашение и утверждение советской власти. Учредительное собрание. Брестский мир. Формирование однопартийной системы.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Гражданская война и иностранная интервенция. Политические программы </w:t>
      </w:r>
      <w:r>
        <w:t>участвующих сторон. Политика «военного коммунизма». «Белый» и «красный» террор. Российская эмиграция.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Переход к новой экономической политике. Республика в годы нэпа.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Казанский край в годы революций и Гражданской войны</w:t>
      </w:r>
    </w:p>
    <w:p w:rsidR="00135EFB" w:rsidRDefault="001E2CD0">
      <w:pPr>
        <w:pStyle w:val="Bodytext40"/>
        <w:shd w:val="clear" w:color="auto" w:fill="auto"/>
        <w:spacing w:line="274" w:lineRule="exact"/>
        <w:ind w:left="20" w:firstLine="420"/>
        <w:jc w:val="both"/>
      </w:pPr>
      <w:r>
        <w:t>СССР и ТАССР в 1922-1991 гг. ( 22 часа</w:t>
      </w:r>
      <w:r>
        <w:t>)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firstLine="420"/>
        <w:jc w:val="both"/>
      </w:pPr>
      <w:r>
        <w:t>Образование СССР. Выбор путей объединения. Национально-государственное строительство.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 xml:space="preserve">Партийные дискуссии о путях социалистической модернизации общества. Концепция построения социализма в отдельно взятой стране. </w:t>
      </w:r>
      <w:r>
        <w:rPr>
          <w:rStyle w:val="BodytextItalic"/>
        </w:rPr>
        <w:t>Партийная коррупция как самостоятельное на</w:t>
      </w:r>
      <w:r>
        <w:rPr>
          <w:rStyle w:val="BodytextItalic"/>
        </w:rPr>
        <w:t>правление коррупционного поведения.</w:t>
      </w:r>
      <w:r>
        <w:t xml:space="preserve"> Культ личности И.В.Сталина. Массовые репрессии. Конституция 1936 г.</w:t>
      </w:r>
    </w:p>
    <w:p w:rsidR="00135EFB" w:rsidRDefault="001E2CD0">
      <w:pPr>
        <w:pStyle w:val="Bodytext0"/>
        <w:shd w:val="clear" w:color="auto" w:fill="auto"/>
        <w:spacing w:line="274" w:lineRule="exact"/>
        <w:ind w:left="20" w:right="20" w:firstLine="420"/>
        <w:jc w:val="both"/>
      </w:pPr>
      <w:r>
        <w:t>Причины свертывания новой экономической политики. Индустриализация. Коллективизация. «Культурная революция». Создание советской системы образования. Иде</w:t>
      </w:r>
      <w:r>
        <w:t>ологические основы советского общества.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firstLine="420"/>
        <w:jc w:val="both"/>
      </w:pPr>
      <w:r>
        <w:t>Дипломатическое признание СССР. Внешнеполитическая стратегия СССР между мировыми войнами.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Великая Отечественная война. Основные этапы военных действий. Советское военное искусство. Героизм советских людей в годы войн</w:t>
      </w:r>
      <w:r>
        <w:t>ы. Партизанское движение. Тыл в годы войны. Идеология и культура в годы войны. СССР в антигитлеровской коалиции. Роль СССР во Второй мировой войне.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Восстановление хозяйства. Идеологические кампании конца 1940-х гг. Складывание мировой социалистической сист</w:t>
      </w:r>
      <w:r>
        <w:t>емы. «Холодная война» и ее влияние на экономику и внешнюю политику страны. Овладение СССР ракетно-ядерным оружием.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 xml:space="preserve">Попытки преодоления культа личности. ХХ съезд КПСС. Экономические реформы 1950-х - 1960-х гг., причины их неудач. Концепция </w:t>
      </w:r>
      <w:r>
        <w:lastRenderedPageBreak/>
        <w:t xml:space="preserve">построения </w:t>
      </w:r>
      <w:r>
        <w:t>коммунизма. Теория развитого социализма. Конституция 1977 г. Диссидентское и правозащитное движение.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firstLine="420"/>
        <w:jc w:val="both"/>
      </w:pPr>
      <w:r>
        <w:t>Особенности развития советской культуры в 1950-1980 гг. Наука и образование в СССР.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«Застой». Попытки модернизации советского общества в условиях замедлени</w:t>
      </w:r>
      <w:r>
        <w:t>я темпов экономического роста. Политика перестройки и гласности. Формирование многопартийности. Кризис коммунистической идеологии. Межнациональные конфликты. ТАССР в середине 1940-1960-гг.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СССР в глобальных и региональных конфликтах второй половины ХХ в. Д</w:t>
      </w:r>
      <w:r>
        <w:t>остижение военно-стратегического паритета СССР и США. Политика разрядки. Афганская война.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firstLine="420"/>
        <w:jc w:val="both"/>
      </w:pPr>
      <w:r>
        <w:t>Причины распада СССР.</w:t>
      </w:r>
    </w:p>
    <w:p w:rsidR="00135EFB" w:rsidRDefault="001E2CD0">
      <w:pPr>
        <w:pStyle w:val="Bodytext40"/>
        <w:shd w:val="clear" w:color="auto" w:fill="auto"/>
        <w:spacing w:line="274" w:lineRule="exact"/>
        <w:ind w:left="40" w:firstLine="420"/>
        <w:jc w:val="both"/>
      </w:pPr>
      <w:r>
        <w:t>Российская Федерация и Татарстан (1991-2003 гг.) (7 часов)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Становление новой российской государственности. Августовские события 1991г. Политичес</w:t>
      </w:r>
      <w:r>
        <w:t>кий кризис сентября-октября 1993г. Конституция Российской Федерации 1993 г. Межнациональные и межконфессиональные отношения в современной России. Чеченский конфликт. Политические партии и движения Российской Федерации. Российская Федерация и страны Содруже</w:t>
      </w:r>
      <w:r>
        <w:t>ства Независимых Государств.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firstLine="420"/>
        <w:jc w:val="both"/>
      </w:pPr>
      <w:r>
        <w:t>Переход к рыночной экономике: реформы и их последствия.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firstLine="420"/>
        <w:jc w:val="both"/>
      </w:pPr>
      <w:r>
        <w:t>Российская культура в условиях радикального преобразования общества.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Россия в мировых интеграционных процессах и формировании современной международно-правовой системы. Ро</w:t>
      </w:r>
      <w:r>
        <w:t>ссия и вызовы глобализации.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 xml:space="preserve">Президентские выборы 2000 г. Курс на укрепление государственности, экономический подъем, социальную и политическую стабильность, укрепление национальной безопасности, достойное для России место в мировом сообществе. </w:t>
      </w:r>
      <w:r>
        <w:rPr>
          <w:rStyle w:val="BodytextItalic"/>
        </w:rPr>
        <w:t>Воссоединени</w:t>
      </w:r>
      <w:r>
        <w:rPr>
          <w:rStyle w:val="BodytextItalic"/>
        </w:rPr>
        <w:t>е Республики Крым и города Севастополь с Россией.</w:t>
      </w:r>
    </w:p>
    <w:p w:rsidR="00135EFB" w:rsidRDefault="001E2CD0">
      <w:pPr>
        <w:pStyle w:val="Bodytext0"/>
        <w:shd w:val="clear" w:color="auto" w:fill="auto"/>
        <w:spacing w:line="274" w:lineRule="exact"/>
        <w:ind w:left="40" w:right="20" w:firstLine="420"/>
        <w:jc w:val="both"/>
      </w:pPr>
      <w:r>
        <w:t>Основные итоги развития России с древнейших времен до наших дней. Значение изучения истории. Опасность фальсификации прошлого России в современных условиях. Фальсификация новейшей истории России - угроза на</w:t>
      </w:r>
      <w:r>
        <w:t>циональной безопасности страны.</w:t>
      </w:r>
    </w:p>
    <w:p w:rsidR="00135EFB" w:rsidRDefault="001E2CD0">
      <w:pPr>
        <w:pStyle w:val="Bodytext0"/>
        <w:shd w:val="clear" w:color="auto" w:fill="auto"/>
        <w:spacing w:after="305" w:line="274" w:lineRule="exact"/>
        <w:ind w:left="40" w:firstLine="420"/>
        <w:jc w:val="both"/>
      </w:pPr>
      <w:r>
        <w:t>Татарстан с сер. 1960 и на рубеже XX - XXI вв. Особенности современного развития Республики Татарстан.</w:t>
      </w:r>
    </w:p>
    <w:p w:rsidR="00135EFB" w:rsidRDefault="00135EFB">
      <w:pPr>
        <w:rPr>
          <w:sz w:val="2"/>
          <w:szCs w:val="2"/>
        </w:rPr>
      </w:pPr>
    </w:p>
    <w:p w:rsidR="00135EFB" w:rsidRDefault="001E2CD0">
      <w:pPr>
        <w:pStyle w:val="Bodytext40"/>
        <w:shd w:val="clear" w:color="auto" w:fill="auto"/>
        <w:spacing w:line="274" w:lineRule="exact"/>
        <w:ind w:left="120"/>
      </w:pPr>
      <w:r>
        <w:t>Учебно-методическое обеспечение:</w:t>
      </w:r>
    </w:p>
    <w:p w:rsidR="00135EFB" w:rsidRDefault="001E2CD0">
      <w:pPr>
        <w:pStyle w:val="Bodytext0"/>
        <w:numPr>
          <w:ilvl w:val="0"/>
          <w:numId w:val="4"/>
        </w:numPr>
        <w:shd w:val="clear" w:color="auto" w:fill="auto"/>
        <w:spacing w:line="274" w:lineRule="exact"/>
        <w:ind w:left="120"/>
        <w:jc w:val="left"/>
      </w:pPr>
      <w:r>
        <w:t>Литература для учителя</w:t>
      </w:r>
    </w:p>
    <w:p w:rsidR="00135EFB" w:rsidRDefault="001E2CD0">
      <w:pPr>
        <w:pStyle w:val="Bodytext0"/>
        <w:shd w:val="clear" w:color="auto" w:fill="auto"/>
        <w:spacing w:line="274" w:lineRule="exact"/>
        <w:ind w:left="120" w:right="940"/>
        <w:jc w:val="left"/>
      </w:pPr>
      <w:r>
        <w:t>-Бузюмова Н.Н, СолодскаяН.А., Божескова О.А. История. 5-11классы. тематическое планирование.-Волгоград, «Учитель»,2009 -Серов Б.Н. Поурочные разработки по истории России с древнейших времен до конца 19в.- М., «ВАКО»,2005.</w:t>
      </w:r>
    </w:p>
    <w:p w:rsidR="00135EFB" w:rsidRDefault="001E2CD0">
      <w:pPr>
        <w:pStyle w:val="Bodytext0"/>
        <w:numPr>
          <w:ilvl w:val="0"/>
          <w:numId w:val="5"/>
        </w:numPr>
        <w:shd w:val="clear" w:color="auto" w:fill="auto"/>
        <w:spacing w:line="274" w:lineRule="exact"/>
        <w:ind w:left="120"/>
        <w:jc w:val="left"/>
      </w:pPr>
      <w:r>
        <w:t xml:space="preserve"> История России. 10 класс. Методическое пособие .Е.Н.Сорокин.- М., « Вентана-Граф»,2011г.</w:t>
      </w:r>
    </w:p>
    <w:p w:rsidR="00135EFB" w:rsidRDefault="001E2CD0">
      <w:pPr>
        <w:pStyle w:val="Bodytext0"/>
        <w:numPr>
          <w:ilvl w:val="0"/>
          <w:numId w:val="4"/>
        </w:numPr>
        <w:shd w:val="clear" w:color="auto" w:fill="auto"/>
        <w:spacing w:line="274" w:lineRule="exact"/>
        <w:ind w:left="120" w:right="940"/>
        <w:jc w:val="left"/>
      </w:pPr>
      <w:r>
        <w:t>Литература для учащихся -Российская историческая энциклопедия -Серия «Жизнь замечательных людей»</w:t>
      </w:r>
    </w:p>
    <w:p w:rsidR="00135EFB" w:rsidRDefault="001E2CD0">
      <w:pPr>
        <w:pStyle w:val="Bodytext0"/>
        <w:numPr>
          <w:ilvl w:val="0"/>
          <w:numId w:val="5"/>
        </w:numPr>
        <w:shd w:val="clear" w:color="auto" w:fill="auto"/>
        <w:spacing w:line="274" w:lineRule="exact"/>
        <w:ind w:left="120" w:right="220"/>
        <w:jc w:val="both"/>
      </w:pPr>
      <w:r>
        <w:t xml:space="preserve"> История Татарстана и татарского народа с древнейших времен до конца </w:t>
      </w:r>
      <w:r>
        <w:t>19в. 10кл. И.А. Гилязов, В.И.Пискарев, Ф.Ш. Хузин. - Казань, «Хэтер»,2008.</w:t>
      </w:r>
    </w:p>
    <w:p w:rsidR="00135EFB" w:rsidRDefault="001E2CD0">
      <w:pPr>
        <w:pStyle w:val="Bodytext0"/>
        <w:shd w:val="clear" w:color="auto" w:fill="auto"/>
        <w:spacing w:line="274" w:lineRule="exact"/>
        <w:ind w:left="120"/>
        <w:jc w:val="left"/>
      </w:pPr>
      <w:r>
        <w:t>-Павленко Н.И. Птенцы гнезда Петрова.- М.,1994.</w:t>
      </w:r>
    </w:p>
    <w:p w:rsidR="00135EFB" w:rsidRDefault="001E2CD0" w:rsidP="001B40F1">
      <w:pPr>
        <w:pStyle w:val="Bodytext0"/>
        <w:numPr>
          <w:ilvl w:val="0"/>
          <w:numId w:val="4"/>
        </w:numPr>
        <w:shd w:val="clear" w:color="auto" w:fill="auto"/>
        <w:spacing w:line="274" w:lineRule="exact"/>
        <w:ind w:left="120"/>
        <w:jc w:val="left"/>
      </w:pPr>
      <w:r>
        <w:t>ЦОР</w:t>
      </w:r>
      <w:r>
        <w:t>-«Кирилл и Мефодий»</w:t>
      </w:r>
    </w:p>
    <w:p w:rsidR="00135EFB" w:rsidRDefault="001E2CD0">
      <w:pPr>
        <w:pStyle w:val="Bodytext0"/>
        <w:shd w:val="clear" w:color="auto" w:fill="auto"/>
        <w:spacing w:line="274" w:lineRule="exact"/>
        <w:ind w:left="120" w:right="940"/>
        <w:jc w:val="left"/>
      </w:pPr>
      <w:r>
        <w:t>-ЦОР на еби.Шаг.ги -Рго-школу.ги</w:t>
      </w:r>
    </w:p>
    <w:sectPr w:rsidR="00135EFB" w:rsidSect="00135EFB">
      <w:pgSz w:w="16838" w:h="11909" w:orient="landscape"/>
      <w:pgMar w:top="1173" w:right="1106" w:bottom="1173" w:left="113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2CD0" w:rsidRDefault="001E2CD0" w:rsidP="00135EFB">
      <w:r>
        <w:separator/>
      </w:r>
    </w:p>
  </w:endnote>
  <w:endnote w:type="continuationSeparator" w:id="1">
    <w:p w:rsidR="001E2CD0" w:rsidRDefault="001E2CD0" w:rsidP="00135E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2CD0" w:rsidRDefault="001E2CD0"/>
  </w:footnote>
  <w:footnote w:type="continuationSeparator" w:id="1">
    <w:p w:rsidR="001E2CD0" w:rsidRDefault="001E2CD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24E3E"/>
    <w:multiLevelType w:val="multilevel"/>
    <w:tmpl w:val="DB6C7D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1A63A7"/>
    <w:multiLevelType w:val="multilevel"/>
    <w:tmpl w:val="A184DA1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07622BB"/>
    <w:multiLevelType w:val="multilevel"/>
    <w:tmpl w:val="3B3A96E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3C80491"/>
    <w:multiLevelType w:val="multilevel"/>
    <w:tmpl w:val="B72820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FBF3621"/>
    <w:multiLevelType w:val="multilevel"/>
    <w:tmpl w:val="A698BD1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135EFB"/>
    <w:rsid w:val="00135EFB"/>
    <w:rsid w:val="001B40F1"/>
    <w:rsid w:val="001E2C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35EF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35EFB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135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PicturecaptionExact">
    <w:name w:val="Picture caption Exact"/>
    <w:basedOn w:val="a0"/>
    <w:link w:val="Picturecaption"/>
    <w:rsid w:val="00135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Bodytext2Exact">
    <w:name w:val="Body text (2) Exact"/>
    <w:basedOn w:val="a0"/>
    <w:rsid w:val="00135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4"/>
      <w:sz w:val="14"/>
      <w:szCs w:val="14"/>
      <w:u w:val="none"/>
    </w:rPr>
  </w:style>
  <w:style w:type="character" w:customStyle="1" w:styleId="Bodytext3Exact">
    <w:name w:val="Body text (3) Exact"/>
    <w:basedOn w:val="a0"/>
    <w:link w:val="Bodytext3"/>
    <w:rsid w:val="00135EF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-54"/>
      <w:sz w:val="42"/>
      <w:szCs w:val="42"/>
      <w:u w:val="none"/>
    </w:rPr>
  </w:style>
  <w:style w:type="character" w:customStyle="1" w:styleId="Bodytext3Exact0">
    <w:name w:val="Body text (3) Exact"/>
    <w:basedOn w:val="Bodytext3Exact"/>
    <w:rsid w:val="00135EFB"/>
    <w:rPr>
      <w:color w:val="000000"/>
      <w:w w:val="100"/>
      <w:position w:val="0"/>
      <w:u w:val="single"/>
      <w:lang w:val="ru-RU" w:eastAsia="ru-RU" w:bidi="ru-RU"/>
    </w:rPr>
  </w:style>
  <w:style w:type="character" w:customStyle="1" w:styleId="Bodytext2">
    <w:name w:val="Body text (2)_"/>
    <w:basedOn w:val="a0"/>
    <w:link w:val="Bodytext20"/>
    <w:rsid w:val="00135EF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Bodytext27ptItalicSpacing1pt">
    <w:name w:val="Body text (2) + 7 pt;Italic;Spacing 1 pt"/>
    <w:basedOn w:val="Bodytext2"/>
    <w:rsid w:val="00135EFB"/>
    <w:rPr>
      <w:i/>
      <w:iCs/>
      <w:color w:val="000000"/>
      <w:spacing w:val="3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Bodytext21">
    <w:name w:val="Body text (2)"/>
    <w:basedOn w:val="Bodytext2"/>
    <w:rsid w:val="00135E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22">
    <w:name w:val="Body text (2)"/>
    <w:basedOn w:val="Bodytext2"/>
    <w:rsid w:val="00135EF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27ptItalicSpacing1pt0">
    <w:name w:val="Body text (2) + 7 pt;Italic;Spacing 1 pt"/>
    <w:basedOn w:val="Bodytext2"/>
    <w:rsid w:val="00135EFB"/>
    <w:rPr>
      <w:i/>
      <w:iCs/>
      <w:color w:val="000000"/>
      <w:spacing w:val="30"/>
      <w:w w:val="100"/>
      <w:position w:val="0"/>
      <w:sz w:val="14"/>
      <w:szCs w:val="14"/>
      <w:u w:val="single"/>
      <w:lang w:val="ru-RU" w:eastAsia="ru-RU" w:bidi="ru-RU"/>
    </w:rPr>
  </w:style>
  <w:style w:type="character" w:customStyle="1" w:styleId="Bodytext27ptItalicSpacing1pt1">
    <w:name w:val="Body text (2) + 7 pt;Italic;Spacing 1 pt"/>
    <w:basedOn w:val="Bodytext2"/>
    <w:rsid w:val="00135EFB"/>
    <w:rPr>
      <w:i/>
      <w:iCs/>
      <w:color w:val="000000"/>
      <w:spacing w:val="30"/>
      <w:w w:val="100"/>
      <w:position w:val="0"/>
      <w:sz w:val="14"/>
      <w:szCs w:val="14"/>
      <w:lang w:val="ru-RU" w:eastAsia="ru-RU" w:bidi="ru-RU"/>
    </w:rPr>
  </w:style>
  <w:style w:type="character" w:customStyle="1" w:styleId="Heading1">
    <w:name w:val="Heading #1_"/>
    <w:basedOn w:val="a0"/>
    <w:link w:val="Heading10"/>
    <w:rsid w:val="00135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4">
    <w:name w:val="Body text (4)_"/>
    <w:basedOn w:val="a0"/>
    <w:link w:val="Bodytext40"/>
    <w:rsid w:val="00135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Bodytext41">
    <w:name w:val="Body text (4)"/>
    <w:basedOn w:val="Bodytext4"/>
    <w:rsid w:val="00135E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4NotBold">
    <w:name w:val="Body text (4) + Not Bold"/>
    <w:basedOn w:val="Bodytext4"/>
    <w:rsid w:val="00135EF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4NotBold0">
    <w:name w:val="Body text (4) + Not Bold"/>
    <w:basedOn w:val="Bodytext4"/>
    <w:rsid w:val="00135EF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Heading2">
    <w:name w:val="Heading #2_"/>
    <w:basedOn w:val="a0"/>
    <w:link w:val="Heading20"/>
    <w:rsid w:val="00135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Heading21">
    <w:name w:val="Heading #2"/>
    <w:basedOn w:val="Heading2"/>
    <w:rsid w:val="00135EFB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Bodytext5">
    <w:name w:val="Body text (5)_"/>
    <w:basedOn w:val="a0"/>
    <w:link w:val="Bodytext50"/>
    <w:rsid w:val="00135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Bodytext1">
    <w:name w:val="Body text"/>
    <w:basedOn w:val="Bodytext"/>
    <w:rsid w:val="00135EF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Bold">
    <w:name w:val="Body text + Bold"/>
    <w:basedOn w:val="Bodytext"/>
    <w:rsid w:val="00135EF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Italic">
    <w:name w:val="Body text + Italic"/>
    <w:basedOn w:val="Bodytext"/>
    <w:rsid w:val="00135EFB"/>
    <w:rPr>
      <w:i/>
      <w:iCs/>
      <w:color w:val="000000"/>
      <w:spacing w:val="0"/>
      <w:w w:val="100"/>
      <w:position w:val="0"/>
      <w:lang w:val="ru-RU" w:eastAsia="ru-RU" w:bidi="ru-RU"/>
    </w:rPr>
  </w:style>
  <w:style w:type="character" w:customStyle="1" w:styleId="Tablecaption">
    <w:name w:val="Table caption_"/>
    <w:basedOn w:val="a0"/>
    <w:link w:val="Tablecaption0"/>
    <w:rsid w:val="00135EF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ablecaption1">
    <w:name w:val="Table caption"/>
    <w:basedOn w:val="Tablecaption"/>
    <w:rsid w:val="00135EFB"/>
    <w:rPr>
      <w:color w:val="000000"/>
      <w:spacing w:val="0"/>
      <w:w w:val="100"/>
      <w:position w:val="0"/>
      <w:u w:val="single"/>
      <w:lang w:val="ru-RU" w:eastAsia="ru-RU" w:bidi="ru-RU"/>
    </w:rPr>
  </w:style>
  <w:style w:type="character" w:customStyle="1" w:styleId="BodytextBold0">
    <w:name w:val="Body text + Bold"/>
    <w:basedOn w:val="Bodytext"/>
    <w:rsid w:val="00135EFB"/>
    <w:rPr>
      <w:b/>
      <w:bCs/>
      <w:color w:val="000000"/>
      <w:spacing w:val="0"/>
      <w:w w:val="100"/>
      <w:position w:val="0"/>
      <w:lang w:val="ru-RU" w:eastAsia="ru-RU" w:bidi="ru-RU"/>
    </w:rPr>
  </w:style>
  <w:style w:type="character" w:customStyle="1" w:styleId="Bodytext6">
    <w:name w:val="Body text"/>
    <w:basedOn w:val="Bodytext"/>
    <w:rsid w:val="00135EFB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Bodytext0">
    <w:name w:val="Body text"/>
    <w:basedOn w:val="a"/>
    <w:link w:val="Bodytext"/>
    <w:rsid w:val="00135EFB"/>
    <w:pPr>
      <w:shd w:val="clear" w:color="auto" w:fill="FFFFFF"/>
      <w:spacing w:line="464" w:lineRule="exac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Picturecaption">
    <w:name w:val="Picture caption"/>
    <w:basedOn w:val="a"/>
    <w:link w:val="PicturecaptionExact"/>
    <w:rsid w:val="00135EFB"/>
    <w:pPr>
      <w:shd w:val="clear" w:color="auto" w:fill="FFFFFF"/>
      <w:spacing w:line="209" w:lineRule="exact"/>
    </w:pPr>
    <w:rPr>
      <w:rFonts w:ascii="Times New Roman" w:eastAsia="Times New Roman" w:hAnsi="Times New Roman" w:cs="Times New Roman"/>
      <w:spacing w:val="4"/>
      <w:sz w:val="14"/>
      <w:szCs w:val="14"/>
    </w:rPr>
  </w:style>
  <w:style w:type="paragraph" w:customStyle="1" w:styleId="Bodytext20">
    <w:name w:val="Body text (2)"/>
    <w:basedOn w:val="a"/>
    <w:link w:val="Bodytext2"/>
    <w:rsid w:val="00135E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Bodytext3">
    <w:name w:val="Body text (3)"/>
    <w:basedOn w:val="a"/>
    <w:link w:val="Bodytext3Exact"/>
    <w:rsid w:val="00135E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i/>
      <w:iCs/>
      <w:spacing w:val="-54"/>
      <w:sz w:val="42"/>
      <w:szCs w:val="42"/>
    </w:rPr>
  </w:style>
  <w:style w:type="paragraph" w:customStyle="1" w:styleId="Heading10">
    <w:name w:val="Heading #1"/>
    <w:basedOn w:val="a"/>
    <w:link w:val="Heading1"/>
    <w:rsid w:val="00135EFB"/>
    <w:pPr>
      <w:shd w:val="clear" w:color="auto" w:fill="FFFFFF"/>
      <w:spacing w:after="300" w:line="1190" w:lineRule="exact"/>
      <w:jc w:val="center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40">
    <w:name w:val="Body text (4)"/>
    <w:basedOn w:val="a"/>
    <w:link w:val="Bodytext4"/>
    <w:rsid w:val="00135EFB"/>
    <w:pPr>
      <w:shd w:val="clear" w:color="auto" w:fill="FFFFFF"/>
      <w:spacing w:line="278" w:lineRule="exac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Heading20">
    <w:name w:val="Heading #2"/>
    <w:basedOn w:val="a"/>
    <w:link w:val="Heading2"/>
    <w:rsid w:val="00135EFB"/>
    <w:pPr>
      <w:shd w:val="clear" w:color="auto" w:fill="FFFFFF"/>
      <w:spacing w:before="240" w:line="274" w:lineRule="exact"/>
      <w:outlineLvl w:val="1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Bodytext50">
    <w:name w:val="Body text (5)"/>
    <w:basedOn w:val="a"/>
    <w:link w:val="Bodytext5"/>
    <w:rsid w:val="00135EFB"/>
    <w:pPr>
      <w:shd w:val="clear" w:color="auto" w:fill="FFFFFF"/>
      <w:spacing w:before="60" w:line="269" w:lineRule="exact"/>
      <w:ind w:hanging="360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Tablecaption0">
    <w:name w:val="Table caption"/>
    <w:basedOn w:val="a"/>
    <w:link w:val="Tablecaption"/>
    <w:rsid w:val="00135EF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3013</Words>
  <Characters>17176</Characters>
  <Application>Microsoft Office Word</Application>
  <DocSecurity>0</DocSecurity>
  <Lines>143</Lines>
  <Paragraphs>40</Paragraphs>
  <ScaleCrop>false</ScaleCrop>
  <Company/>
  <LinksUpToDate>false</LinksUpToDate>
  <CharactersWithSpaces>20149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Михайловна</dc:creator>
  <cp:lastModifiedBy>Татьяна Михайловна</cp:lastModifiedBy>
  <cp:revision>1</cp:revision>
  <dcterms:created xsi:type="dcterms:W3CDTF">2020-03-04T10:02:00Z</dcterms:created>
  <dcterms:modified xsi:type="dcterms:W3CDTF">2020-03-04T10:04:00Z</dcterms:modified>
</cp:coreProperties>
</file>