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236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14:paraId="3B466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D6F1477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33FAEF9D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"Средняя общеобразовательная школа №98 (татарско-русская)"</w:t>
      </w:r>
    </w:p>
    <w:p w14:paraId="766714CB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Вахитовского района г. Казани</w:t>
      </w:r>
    </w:p>
    <w:p w14:paraId="6B9596D8">
      <w:pPr>
        <w:rPr>
          <w:rFonts w:ascii="Times New Roman" w:hAnsi="Times New Roman" w:cs="Times New Roman"/>
          <w:sz w:val="18"/>
          <w:szCs w:val="18"/>
        </w:rPr>
      </w:pPr>
    </w:p>
    <w:p w14:paraId="64C8DA45">
      <w:pPr>
        <w:rPr>
          <w:rFonts w:ascii="Times New Roman" w:hAnsi="Times New Roman" w:cs="Times New Roman"/>
          <w:sz w:val="18"/>
          <w:szCs w:val="18"/>
        </w:rPr>
      </w:pPr>
    </w:p>
    <w:p w14:paraId="086A8860">
      <w:pPr>
        <w:rPr>
          <w:rFonts w:ascii="Times New Roman" w:hAnsi="Times New Roman" w:cs="Times New Roman"/>
          <w:sz w:val="18"/>
          <w:szCs w:val="18"/>
        </w:rPr>
      </w:pPr>
    </w:p>
    <w:p w14:paraId="79FE6F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14:paraId="31004E5D">
      <w:pPr>
        <w:rPr>
          <w:rFonts w:ascii="Times New Roman" w:hAnsi="Times New Roman" w:cs="Times New Roman"/>
          <w:b/>
          <w:sz w:val="28"/>
          <w:szCs w:val="28"/>
        </w:rPr>
      </w:pPr>
    </w:p>
    <w:p w14:paraId="73CB0F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Количество работников 8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14:paraId="5021EA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Из них членов Профсоюза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91.46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14:paraId="402CFC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Избрано в состав профкома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8EECE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Председатель профкома Валиева Лидия Ринатовна, учитель английского языка</w:t>
      </w:r>
    </w:p>
    <w:p w14:paraId="1C6E77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</w:p>
    <w:p w14:paraId="575C7B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Аскарова Эльмира Ринатовна, учитель музыки</w:t>
      </w:r>
    </w:p>
    <w:p w14:paraId="26891E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Хамидуллина Рузалье Минетулловна, заведующий библиотекой</w:t>
      </w:r>
    </w:p>
    <w:p w14:paraId="195F8E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Газизова Клара Ризовна, учитель математики </w:t>
      </w:r>
    </w:p>
    <w:p w14:paraId="1A7138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Касимова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Гульнур Наиловна</w:t>
      </w:r>
      <w:r>
        <w:rPr>
          <w:rFonts w:ascii="Times New Roman" w:hAnsi="Times New Roman" w:cs="Times New Roman"/>
          <w:sz w:val="28"/>
          <w:szCs w:val="28"/>
        </w:rPr>
        <w:t>, учитель родного языка</w:t>
      </w:r>
    </w:p>
    <w:p w14:paraId="2AB32D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Шамсутдинова Гульфия Амирхоновна, советник директора по воспитательной работе..</w:t>
      </w:r>
    </w:p>
    <w:p w14:paraId="54E5CE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Уполномоченный от Профсоюза по охране труда Игтисамов Дамир Газимович, заместитель директора по АХЧ.</w:t>
      </w:r>
    </w:p>
    <w:p w14:paraId="0F227D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4197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Уставная деятельность </w:t>
      </w:r>
    </w:p>
    <w:p w14:paraId="24708F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Проведено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заседаний профкома </w:t>
      </w:r>
    </w:p>
    <w:p w14:paraId="7BE9BCD4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Протокол № 1от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января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5г</w:t>
      </w:r>
    </w:p>
    <w:p w14:paraId="298E3B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2 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 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г</w:t>
      </w:r>
    </w:p>
    <w:p w14:paraId="1318C6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3 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февраля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г</w:t>
      </w:r>
    </w:p>
    <w:p w14:paraId="68107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4 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15 февраля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г</w:t>
      </w:r>
    </w:p>
    <w:p w14:paraId="6A10AB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5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от 17 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5г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05D1199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6 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3 марта 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5г</w:t>
      </w:r>
    </w:p>
    <w:p w14:paraId="00485140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7 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 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5г</w:t>
      </w:r>
    </w:p>
    <w:p w14:paraId="6A01607C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8, </w:t>
      </w:r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29 мая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5г</w:t>
      </w:r>
    </w:p>
    <w:p w14:paraId="43F4DA10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30 мая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5г</w:t>
      </w:r>
    </w:p>
    <w:p w14:paraId="1B9AFD10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Протокол №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от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 сентября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5г</w:t>
      </w:r>
    </w:p>
    <w:p w14:paraId="7277D8D6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Протокол №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23 сентября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5г</w:t>
      </w:r>
    </w:p>
    <w:p w14:paraId="5D953C0E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24 октября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5г</w:t>
      </w:r>
    </w:p>
    <w:p w14:paraId="2E1B4957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25 октября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5г</w:t>
      </w:r>
    </w:p>
    <w:p w14:paraId="222FD2C4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17 ноября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5г</w:t>
      </w:r>
    </w:p>
    <w:p w14:paraId="6456799A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2 декабря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5г</w:t>
      </w:r>
    </w:p>
    <w:p w14:paraId="27D4F51E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3 декабря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5г</w:t>
      </w:r>
    </w:p>
    <w:p w14:paraId="6154053F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23декабря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5г</w:t>
      </w:r>
    </w:p>
    <w:p w14:paraId="1D2CA8FD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EB086AE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14CEE86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36D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Проведено 3 профсоюзных собраний </w:t>
      </w:r>
    </w:p>
    <w:p w14:paraId="259E58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_Hlk189940855"/>
      <w:r>
        <w:rPr>
          <w:rFonts w:ascii="Times New Roman" w:hAnsi="Times New Roman" w:cs="Times New Roman"/>
          <w:sz w:val="28"/>
          <w:szCs w:val="28"/>
        </w:rPr>
        <w:t>Итоги выполнения соглашения между администрацией и ППО. План</w:t>
      </w:r>
    </w:p>
    <w:p w14:paraId="018D81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на следующий календарный год (протокол №1 от 10.01.202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г).</w:t>
      </w:r>
    </w:p>
    <w:bookmarkEnd w:id="0"/>
    <w:p w14:paraId="2C6AB8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. Принятие локальных актов. ТБ. О награждении отраслевыми наградами</w:t>
      </w:r>
    </w:p>
    <w:p w14:paraId="283AF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(протокол №3 от 23.09.2024г.)</w:t>
      </w:r>
    </w:p>
    <w:p w14:paraId="0C0BBC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при руководителе, педагогических советах, производственных собраниях и т.п. </w:t>
      </w:r>
    </w:p>
    <w:p w14:paraId="4760E7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выполнения соглашения между администрацией и ППО. План</w:t>
      </w:r>
    </w:p>
    <w:p w14:paraId="599FF8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на следующий календарный год (протокол №1 от 10.01.2024г).</w:t>
      </w:r>
    </w:p>
    <w:p w14:paraId="393DCB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 профкома.</w:t>
      </w:r>
    </w:p>
    <w:p w14:paraId="613F88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профкома утвержден на заседании профкома 11.09.2023</w:t>
      </w:r>
    </w:p>
    <w:p w14:paraId="7A70EB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№12</w:t>
      </w:r>
    </w:p>
    <w:p w14:paraId="34CFB0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Работа по мотивации профсоюзного членства </w:t>
      </w:r>
    </w:p>
    <w:p w14:paraId="58F029B9">
      <w:pPr>
        <w:rPr>
          <w:rFonts w:ascii="Times New Roman" w:hAnsi="Times New Roman" w:cs="Times New Roman"/>
          <w:b/>
          <w:sz w:val="28"/>
          <w:szCs w:val="28"/>
        </w:rPr>
      </w:pPr>
    </w:p>
    <w:p w14:paraId="01E3A2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Формы и методы работы с членами коллектива по осознанному профсоюзному членству </w:t>
      </w:r>
    </w:p>
    <w:p w14:paraId="1EBF4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досуга и отдыха, социальная поддержка, поощрения и награждения. </w:t>
      </w:r>
    </w:p>
    <w:p w14:paraId="2C330853">
      <w:pPr>
        <w:rPr>
          <w:rFonts w:ascii="Times New Roman" w:hAnsi="Times New Roman" w:cs="Times New Roman"/>
          <w:sz w:val="28"/>
          <w:szCs w:val="28"/>
        </w:rPr>
      </w:pPr>
    </w:p>
    <w:p w14:paraId="3CD315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14:paraId="6B2CD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Мероприятия, направленные на ознакомление с деятельностью Профсоюза:</w:t>
      </w:r>
    </w:p>
    <w:p w14:paraId="3442F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обеспечение членов профсоюза через профсоюзный стенд и выступление на собраниях.</w:t>
      </w:r>
    </w:p>
    <w:p w14:paraId="285B7A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коллектива: </w:t>
      </w:r>
    </w:p>
    <w:p w14:paraId="6C3889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выездов коллектива на экскурсии в другие города РТ, проведение праздников, чествование юбиляров и именинников.</w:t>
      </w:r>
    </w:p>
    <w:p w14:paraId="605F62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7D72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Социальное партнерство</w:t>
      </w:r>
    </w:p>
    <w:p w14:paraId="0DC026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Коллективный договор на 2024-2027 годы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(7 июня 2024 – 7 июня 2027)</w:t>
      </w:r>
    </w:p>
    <w:p w14:paraId="1FA33D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Дата обсуждения выполнения обязательств коллективного договора за 2024 год – 15.01.2024; </w:t>
      </w:r>
    </w:p>
    <w:p w14:paraId="54784FD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5.3. Предоставление дополнительных льгот членам Профсоюза </w:t>
      </w:r>
    </w:p>
    <w:p w14:paraId="2D61063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Дополнительный оплачиваемый отпуск предоставлен по следующим причинам: </w:t>
      </w:r>
    </w:p>
    <w:p w14:paraId="0B90837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- проработавшие без листа нетрудоспособности в течение года -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чел;</w:t>
      </w:r>
    </w:p>
    <w:p w14:paraId="6CBBB97E">
      <w:pPr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- прохождение аттестации на первую и высшую категорию -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3</w:t>
      </w:r>
    </w:p>
    <w:p w14:paraId="238B1B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 размещен на официальном сайте в разделе «Документы» и «Первичная профсоюзная организация»</w:t>
      </w:r>
    </w:p>
    <w:p w14:paraId="2AA66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</w:t>
      </w:r>
    </w:p>
    <w:p w14:paraId="77E80673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«Театр для всех»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14:paraId="1B4C596C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«Малые города - большая история»  19 чел.</w:t>
      </w:r>
    </w:p>
    <w:p w14:paraId="5B0F5096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«Волшебство входит в каждый дом»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3AF9858D">
      <w:pPr>
        <w:rPr>
          <w:rFonts w:ascii="Times New Roman" w:hAnsi="Times New Roman" w:cs="Times New Roman"/>
          <w:sz w:val="28"/>
          <w:szCs w:val="28"/>
        </w:rPr>
      </w:pPr>
    </w:p>
    <w:p w14:paraId="28CC72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Участие в акциях, конкурсах, проектах </w:t>
      </w:r>
    </w:p>
    <w:p w14:paraId="5A03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акции «Профсоюзный диктант»</w:t>
      </w:r>
    </w:p>
    <w:p w14:paraId="6AB93980">
      <w:pP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Конкурс «5 мин до Нового года и Рождества»</w:t>
      </w:r>
    </w:p>
    <w:p w14:paraId="7D629980">
      <w:pP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Конкурс «Я - председатель ППО и этим горжусь </w:t>
      </w:r>
    </w:p>
    <w:p w14:paraId="645603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Оздоровление и отдых работников</w:t>
      </w:r>
    </w:p>
    <w:p w14:paraId="777A017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Тур выходного дня – 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</w:p>
    <w:p w14:paraId="0ABBD3C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Санаторное оздоровление членов профсоюза – 1 человек.</w:t>
      </w:r>
    </w:p>
    <w:p w14:paraId="76D6EF66">
      <w:pPr>
        <w:rPr>
          <w:rFonts w:ascii="Times New Roman" w:hAnsi="Times New Roman" w:cs="Times New Roman"/>
          <w:bCs/>
          <w:sz w:val="28"/>
          <w:szCs w:val="28"/>
        </w:rPr>
      </w:pPr>
    </w:p>
    <w:p w14:paraId="1E965DC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14:paraId="0998CD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Своевременная актуализация АИС (постановка на учет, снятие с учета и т.п.)</w:t>
      </w:r>
    </w:p>
    <w:p w14:paraId="46011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</w:p>
    <w:p w14:paraId="3257A0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3. В разделе «Первичная профсоюзная организация» на официальном сайте образовательной организации размещена информация:</w:t>
      </w:r>
    </w:p>
    <w:p w14:paraId="66C087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Общероссийского Профсоюза образования</w:t>
      </w:r>
    </w:p>
    <w:p w14:paraId="0327A2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профкома</w:t>
      </w:r>
    </w:p>
    <w:p w14:paraId="22811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Коллективный договор 2024-2027г</w:t>
      </w:r>
    </w:p>
    <w:p w14:paraId="4F2726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324A3A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профсоюзные сайты</w:t>
      </w:r>
    </w:p>
    <w:p w14:paraId="64A7E3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о постановлениях, мероприятиях вышестоящих организаций: мессенджеры, профсоюзный стенд.</w:t>
      </w:r>
    </w:p>
    <w:p w14:paraId="17C848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63 членов Профсоюза являются подписчиками социальной сети ВКонтакте и Телеграм-канале Территориальной организации Вахитовского и Приволжского районов</w:t>
      </w:r>
    </w:p>
    <w:p w14:paraId="799831A4">
      <w:pPr>
        <w:rPr>
          <w:rFonts w:ascii="Times New Roman" w:hAnsi="Times New Roman" w:cs="Times New Roman"/>
          <w:sz w:val="28"/>
          <w:szCs w:val="28"/>
        </w:rPr>
      </w:pPr>
    </w:p>
    <w:p w14:paraId="5EB54D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14:paraId="6C7A4A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Смета расходов выполнена на 100% </w:t>
      </w:r>
    </w:p>
    <w:p w14:paraId="2A9BD5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Контроль за полнотой членских взносов осуществляется 2 раза в год</w:t>
      </w:r>
    </w:p>
    <w:p w14:paraId="3753D6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За отчетный год материальную помощь получили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2656D8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Контрольно-ревизионная комиссия 3 чел. (Протокол №1 от 10.01.2024 , отчитывался председатель комиссии)</w:t>
      </w:r>
    </w:p>
    <w:p w14:paraId="6CCD3CE3">
      <w:pPr>
        <w:rPr>
          <w:rFonts w:ascii="Times New Roman" w:hAnsi="Times New Roman" w:cs="Times New Roman"/>
          <w:sz w:val="28"/>
          <w:szCs w:val="28"/>
        </w:rPr>
      </w:pPr>
    </w:p>
    <w:p w14:paraId="18A5B8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Благотворительная помощь СВО</w:t>
      </w:r>
    </w:p>
    <w:p w14:paraId="28970C16">
      <w:pPr>
        <w:rPr>
          <w:rFonts w:ascii="Times New Roman" w:hAnsi="Times New Roman" w:cs="Times New Roman"/>
          <w:b/>
          <w:sz w:val="28"/>
          <w:szCs w:val="28"/>
        </w:rPr>
      </w:pPr>
    </w:p>
    <w:p w14:paraId="45B75FE4">
      <w:pPr>
        <w:rPr>
          <w:rFonts w:ascii="Times New Roman" w:hAnsi="Times New Roman" w:cs="Times New Roman"/>
          <w:sz w:val="28"/>
          <w:szCs w:val="28"/>
        </w:rPr>
      </w:pPr>
    </w:p>
    <w:p w14:paraId="26E674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14:paraId="2EAB227A">
      <w:pPr>
        <w:rPr>
          <w:rFonts w:ascii="Times New Roman" w:hAnsi="Times New Roman" w:cs="Times New Roman"/>
          <w:b/>
          <w:sz w:val="28"/>
          <w:szCs w:val="28"/>
        </w:rPr>
      </w:pPr>
    </w:p>
    <w:p w14:paraId="72155D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1. 5 человек состоят на учете в АИС, как члены Профсоюза </w:t>
      </w:r>
    </w:p>
    <w:p w14:paraId="42E4E6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 учителя, День пожилого человека. </w:t>
      </w:r>
    </w:p>
    <w:p w14:paraId="626C0E73">
      <w:pPr>
        <w:rPr>
          <w:rFonts w:ascii="Times New Roman" w:hAnsi="Times New Roman" w:cs="Times New Roman"/>
          <w:sz w:val="28"/>
          <w:szCs w:val="28"/>
        </w:rPr>
      </w:pPr>
    </w:p>
    <w:p w14:paraId="667329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Работа с молодыми педагогами</w:t>
      </w:r>
    </w:p>
    <w:p w14:paraId="6B1DE0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12.1. Всего до 35 лет 18 чел.; из них членов Профсоюза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744A58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12.2. Из них молодых специалистов со стажем до 3-х лет, которые получают ежемесячную доплату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чел.; из них членов Профсоюза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632BA1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12.3. С 1 сентября к работе приступили впервые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молодых специалистов; из них принято в члены Профсоюза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7656771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12.4. Выиграли Грант РТ «Наш новый учитель» 2 чел</w:t>
      </w:r>
    </w:p>
    <w:p w14:paraId="2F62E1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14:paraId="7F6CCEA0">
      <w:pP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13. Достижения членов Профсоюза организации</w:t>
      </w:r>
    </w:p>
    <w:p w14:paraId="0921E181">
      <w:pP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Почетная грамота отдела образования Вахитовского и Приволжского районов РТ -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чел </w:t>
      </w:r>
    </w:p>
    <w:p w14:paraId="71022FBD">
      <w:pP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Почетная грамота Управления образования Исполнительного комитета г. Казани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чел</w:t>
      </w:r>
    </w:p>
    <w:p w14:paraId="3E492DA7">
      <w:pP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3D4CF74">
      <w:pP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14. Охрана труда</w:t>
      </w:r>
    </w:p>
    <w:p w14:paraId="266D9EFC">
      <w:pP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14.1. Проведены мероприятия по охране труда </w:t>
      </w:r>
    </w:p>
    <w:p w14:paraId="2E7FE602">
      <w:pP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Работа по охране труда осуществлялась на основании годового плана работы, коллективного договора и Соглашения по охране труда школы. Разработаны и введены в действие должностные инструкции и инструкции по охране труда, проведены инструктажи с сотрудниками школы, учебные тренировки при эвакуации при пожаре. Осуществили  проверки  санитарно-гигиенических и технических условий труда, пожарной безопасности, проведение медицинских осмотров. </w:t>
      </w:r>
    </w:p>
    <w:p w14:paraId="7BA7AFD7">
      <w:pPr>
        <w:rPr>
          <w:rFonts w:ascii="Times New Roman" w:hAnsi="Times New Roman" w:cs="Times New Roman"/>
          <w:sz w:val="28"/>
          <w:szCs w:val="28"/>
        </w:rPr>
      </w:pPr>
    </w:p>
    <w:p w14:paraId="4B7739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 Год организационно-кадровой работы</w:t>
      </w:r>
    </w:p>
    <w:p w14:paraId="37E768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14:paraId="7B74AA11">
      <w:pPr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 Акция «Мы вместе» по принятию работников и обучающихся в члены Профсоюза</w:t>
      </w:r>
    </w:p>
    <w:p w14:paraId="71B05F05">
      <w:pPr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.Реализация программы оздоровления членов Профсоюза и членов их семей</w:t>
      </w:r>
    </w:p>
    <w:p w14:paraId="145AA9BC">
      <w:pPr>
        <w:rPr>
          <w:rFonts w:ascii="Times New Roman" w:hAnsi="Times New Roman" w:cs="Times New Roman"/>
          <w:sz w:val="28"/>
          <w:szCs w:val="28"/>
        </w:rPr>
      </w:pPr>
    </w:p>
    <w:p w14:paraId="2123D956">
      <w:pPr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Год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защитника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Отечества </w:t>
      </w:r>
    </w:p>
    <w:p w14:paraId="775586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14:paraId="3883A0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финансирование праздничных мероприятий,</w:t>
      </w:r>
    </w:p>
    <w:p w14:paraId="6438CF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посвященных 23 февраля и 8 марта.</w:t>
      </w:r>
    </w:p>
    <w:p w14:paraId="78B34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Новогодних мероприятий для работников и</w:t>
      </w:r>
    </w:p>
    <w:p w14:paraId="7B416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</w:t>
      </w:r>
    </w:p>
    <w:p w14:paraId="752E479E">
      <w:pPr>
        <w:rPr>
          <w:rFonts w:ascii="Times New Roman" w:hAnsi="Times New Roman" w:cs="Times New Roman"/>
          <w:sz w:val="28"/>
          <w:szCs w:val="28"/>
        </w:rPr>
      </w:pPr>
    </w:p>
    <w:p w14:paraId="195C5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 Участие в районной Спартакиаде </w:t>
      </w:r>
    </w:p>
    <w:p w14:paraId="538441BF">
      <w:pPr>
        <w:jc w:val="both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1.Соревнования по настольному тенису </w:t>
      </w:r>
    </w:p>
    <w:p w14:paraId="07143D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 В учреждении работают:</w:t>
      </w:r>
    </w:p>
    <w:p w14:paraId="2E850E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18.1. Представители педагогических династий</w:t>
      </w:r>
    </w:p>
    <w:p w14:paraId="5E7892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Касимова Г.Н.</w:t>
      </w:r>
    </w:p>
    <w:p w14:paraId="2D743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Каюмова Д.Ф.</w:t>
      </w:r>
    </w:p>
    <w:p w14:paraId="5F8EDE10">
      <w:pPr>
        <w:rPr>
          <w:rFonts w:ascii="Times New Roman" w:hAnsi="Times New Roman" w:cs="Times New Roman"/>
          <w:sz w:val="28"/>
          <w:szCs w:val="28"/>
        </w:rPr>
      </w:pPr>
    </w:p>
    <w:p w14:paraId="06E9E7AE">
      <w:pPr>
        <w:rPr>
          <w:rFonts w:ascii="Times New Roman" w:hAnsi="Times New Roman" w:cs="Times New Roman"/>
          <w:sz w:val="28"/>
          <w:szCs w:val="28"/>
        </w:rPr>
      </w:pPr>
    </w:p>
    <w:p w14:paraId="5669A5D9">
      <w:pPr>
        <w:rPr>
          <w:rFonts w:ascii="Times New Roman" w:hAnsi="Times New Roman" w:cs="Times New Roman"/>
          <w:sz w:val="28"/>
          <w:szCs w:val="28"/>
        </w:rPr>
      </w:pPr>
    </w:p>
    <w:p w14:paraId="2E0C530B">
      <w:pPr>
        <w:rPr>
          <w:rFonts w:ascii="Times New Roman" w:hAnsi="Times New Roman" w:cs="Times New Roman"/>
          <w:sz w:val="28"/>
          <w:szCs w:val="28"/>
        </w:rPr>
      </w:pPr>
    </w:p>
    <w:p w14:paraId="29DAA557">
      <w:pPr>
        <w:rPr>
          <w:rFonts w:ascii="Times New Roman" w:hAnsi="Times New Roman" w:cs="Times New Roman"/>
          <w:sz w:val="28"/>
          <w:szCs w:val="28"/>
        </w:rPr>
      </w:pPr>
    </w:p>
    <w:p w14:paraId="4405B400">
      <w:pPr>
        <w:rPr>
          <w:rFonts w:ascii="Times New Roman" w:hAnsi="Times New Roman" w:cs="Times New Roman"/>
          <w:sz w:val="28"/>
          <w:szCs w:val="28"/>
        </w:rPr>
      </w:pPr>
    </w:p>
    <w:p w14:paraId="29D74316">
      <w:pPr>
        <w:rPr>
          <w:rFonts w:ascii="Times New Roman" w:hAnsi="Times New Roman" w:cs="Times New Roman"/>
          <w:b/>
          <w:sz w:val="28"/>
          <w:szCs w:val="28"/>
        </w:rPr>
      </w:pPr>
    </w:p>
    <w:p w14:paraId="423569BA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профкома ______________             Валиева Л.Р.</w:t>
      </w:r>
    </w:p>
    <w:p w14:paraId="1625CA08">
      <w:pPr>
        <w:rPr>
          <w:rFonts w:ascii="Times New Roman" w:hAnsi="Times New Roman" w:cs="Times New Roman"/>
          <w:b/>
          <w:sz w:val="28"/>
          <w:szCs w:val="28"/>
        </w:rPr>
      </w:pPr>
    </w:p>
    <w:p w14:paraId="42C456FE">
      <w:pPr>
        <w:rPr>
          <w:rFonts w:ascii="Times New Roman" w:hAnsi="Times New Roman" w:cs="Times New Roman"/>
          <w:b/>
          <w:sz w:val="28"/>
          <w:szCs w:val="28"/>
        </w:rPr>
      </w:pPr>
    </w:p>
    <w:p w14:paraId="014A30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30 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16226480">
      <w:pPr>
        <w:rPr>
          <w:rFonts w:ascii="Times New Roman" w:hAnsi="Times New Roman" w:cs="Times New Roman"/>
          <w:b/>
          <w:sz w:val="28"/>
          <w:szCs w:val="28"/>
        </w:rPr>
      </w:pPr>
    </w:p>
    <w:p w14:paraId="1576ED2A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0E75229A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3EBD263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>
      <w:headerReference r:id="rId3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678966"/>
      <w:docPartObj>
        <w:docPartGallery w:val="autotext"/>
      </w:docPartObj>
    </w:sdtPr>
    <w:sdtContent>
      <w:p w14:paraId="1E6E1D4A">
        <w:pPr>
          <w:pStyle w:val="4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01666DE3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AF"/>
    <w:rsid w:val="00001FD3"/>
    <w:rsid w:val="00007F65"/>
    <w:rsid w:val="00056516"/>
    <w:rsid w:val="00060D3C"/>
    <w:rsid w:val="0007343E"/>
    <w:rsid w:val="00077913"/>
    <w:rsid w:val="0010672E"/>
    <w:rsid w:val="00135D41"/>
    <w:rsid w:val="00152835"/>
    <w:rsid w:val="00196D55"/>
    <w:rsid w:val="00237004"/>
    <w:rsid w:val="00244370"/>
    <w:rsid w:val="00275168"/>
    <w:rsid w:val="00285FFB"/>
    <w:rsid w:val="002A542D"/>
    <w:rsid w:val="0030310A"/>
    <w:rsid w:val="00324362"/>
    <w:rsid w:val="00360585"/>
    <w:rsid w:val="003A6063"/>
    <w:rsid w:val="003F515C"/>
    <w:rsid w:val="004161F2"/>
    <w:rsid w:val="00470CD2"/>
    <w:rsid w:val="00497F87"/>
    <w:rsid w:val="004A4B5F"/>
    <w:rsid w:val="0053427E"/>
    <w:rsid w:val="005551AF"/>
    <w:rsid w:val="005637DB"/>
    <w:rsid w:val="005A0E63"/>
    <w:rsid w:val="005B03E2"/>
    <w:rsid w:val="005B3959"/>
    <w:rsid w:val="005E52A8"/>
    <w:rsid w:val="00610029"/>
    <w:rsid w:val="00695BFD"/>
    <w:rsid w:val="006D5470"/>
    <w:rsid w:val="00731F3D"/>
    <w:rsid w:val="0078031D"/>
    <w:rsid w:val="00783234"/>
    <w:rsid w:val="007B0484"/>
    <w:rsid w:val="007C0EDC"/>
    <w:rsid w:val="007D671C"/>
    <w:rsid w:val="007E1090"/>
    <w:rsid w:val="007E2C8F"/>
    <w:rsid w:val="007E4619"/>
    <w:rsid w:val="008061D2"/>
    <w:rsid w:val="00843D29"/>
    <w:rsid w:val="00891AA2"/>
    <w:rsid w:val="00921D67"/>
    <w:rsid w:val="009368E0"/>
    <w:rsid w:val="009C5F49"/>
    <w:rsid w:val="009E3716"/>
    <w:rsid w:val="009E45C3"/>
    <w:rsid w:val="00A22571"/>
    <w:rsid w:val="00A339B0"/>
    <w:rsid w:val="00A54690"/>
    <w:rsid w:val="00A64CE4"/>
    <w:rsid w:val="00A72C7C"/>
    <w:rsid w:val="00AA38D5"/>
    <w:rsid w:val="00B43134"/>
    <w:rsid w:val="00BB247C"/>
    <w:rsid w:val="00C33C1E"/>
    <w:rsid w:val="00C57239"/>
    <w:rsid w:val="00C61B57"/>
    <w:rsid w:val="00C666EF"/>
    <w:rsid w:val="00CC534A"/>
    <w:rsid w:val="00CC7B0C"/>
    <w:rsid w:val="00D30E3D"/>
    <w:rsid w:val="00D44A72"/>
    <w:rsid w:val="00DB4444"/>
    <w:rsid w:val="00E20DEF"/>
    <w:rsid w:val="00E73432"/>
    <w:rsid w:val="00EF1CA0"/>
    <w:rsid w:val="00F2117A"/>
    <w:rsid w:val="00F22DE9"/>
    <w:rsid w:val="00F23186"/>
    <w:rsid w:val="00F3175A"/>
    <w:rsid w:val="00F5273E"/>
    <w:rsid w:val="00F70C33"/>
    <w:rsid w:val="00F81278"/>
    <w:rsid w:val="00F93A22"/>
    <w:rsid w:val="01013936"/>
    <w:rsid w:val="02FD05CC"/>
    <w:rsid w:val="164C225C"/>
    <w:rsid w:val="20D70371"/>
    <w:rsid w:val="4B952018"/>
    <w:rsid w:val="57FC2159"/>
    <w:rsid w:val="6F53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7"/>
    <w:semiHidden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6">
    <w:name w:val="Верхний колонтитул Знак"/>
    <w:basedOn w:val="2"/>
    <w:link w:val="4"/>
    <w:qFormat/>
    <w:uiPriority w:val="99"/>
  </w:style>
  <w:style w:type="character" w:customStyle="1" w:styleId="7">
    <w:name w:val="Нижний колонтитул Знак"/>
    <w:basedOn w:val="2"/>
    <w:link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1070</Words>
  <Characters>6099</Characters>
  <Lines>50</Lines>
  <Paragraphs>14</Paragraphs>
  <TotalTime>40</TotalTime>
  <ScaleCrop>false</ScaleCrop>
  <LinksUpToDate>false</LinksUpToDate>
  <CharactersWithSpaces>7155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2025-02-08T19:01:00Z</dcterms:created>
  <dc:creator>Vas-Nat</dc:creator>
  <cp:lastModifiedBy>Lidiya</cp:lastModifiedBy>
  <dcterms:modified xsi:type="dcterms:W3CDTF">2026-02-02T07:13:23Z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B14A2DEFAE4048D1A93332951D0A4606_13</vt:lpwstr>
  </property>
</Properties>
</file>