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ст.29-30 ТК РФ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ПРОТОКОЛ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общего собрания работников</w:t>
      </w:r>
      <w:r>
        <w:rPr>
          <w:rFonts w:cs="Times New Roman" w:ascii="Times New Roman" w:hAnsi="Times New Roman"/>
          <w:sz w:val="24"/>
          <w:szCs w:val="24"/>
        </w:rPr>
        <w:t xml:space="preserve"> «МБОУ «ООШ №168 с продленным обучения для детей с соматическими заболеваниями» Авиастроительного района города Казани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« 1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>»</w:t>
      </w:r>
      <w:r>
        <w:rPr>
          <w:rFonts w:cs="Times New Roman" w:ascii="Times New Roman" w:hAnsi="Times New Roman"/>
          <w:sz w:val="24"/>
          <w:szCs w:val="24"/>
        </w:rPr>
        <w:t>мая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cs="Times New Roman" w:ascii="Times New Roman" w:hAnsi="Times New Roman"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г. № 2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Общее количество работников: </w:t>
      </w:r>
      <w:r>
        <w:rPr>
          <w:rFonts w:cs="Times New Roman" w:ascii="Times New Roman" w:hAnsi="Times New Roman"/>
          <w:sz w:val="24"/>
          <w:szCs w:val="24"/>
        </w:rPr>
        <w:t>61</w:t>
      </w:r>
      <w:r>
        <w:rPr>
          <w:rFonts w:cs="Times New Roman" w:ascii="Times New Roman" w:hAnsi="Times New Roman"/>
          <w:sz w:val="24"/>
          <w:szCs w:val="24"/>
        </w:rPr>
        <w:t xml:space="preserve"> чел.</w:t>
      </w:r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Присутствовало: 5</w:t>
      </w:r>
      <w:r>
        <w:rPr>
          <w:rFonts w:cs="Times New Roman" w:ascii="Times New Roman" w:hAnsi="Times New Roman"/>
          <w:sz w:val="24"/>
          <w:szCs w:val="24"/>
        </w:rPr>
        <w:t>9</w:t>
      </w:r>
      <w:r>
        <w:rPr>
          <w:rFonts w:cs="Times New Roman" w:ascii="Times New Roman" w:hAnsi="Times New Roman"/>
          <w:sz w:val="24"/>
          <w:szCs w:val="24"/>
        </w:rPr>
        <w:t>чел.</w:t>
      </w:r>
      <w:bookmarkStart w:id="0" w:name="_GoBack"/>
      <w:bookmarkEnd w:id="0"/>
    </w:p>
    <w:p>
      <w:pPr>
        <w:pStyle w:val="Normal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Председательствующий: Матвеева Г.Х.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СЛУШАЛИ: о наделении первичной профсоюзной организации МБОУ «ООШ №168» полномочиями на представительство интересов всех работников МБОУ «ООШ №168»   в социальном партнерстве в сфере труда на локальном уровне.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ВЫСТУПИЛИ: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Директор школы №168 Чекунова Ю.А. о составлении коллективного договора на 2024-2026</w:t>
      </w:r>
      <w:r>
        <w:rPr>
          <w:rFonts w:cs="Times New Roman" w:ascii="Times New Roman" w:hAnsi="Times New Roman"/>
          <w:sz w:val="24"/>
          <w:szCs w:val="24"/>
        </w:rPr>
        <w:t>7</w:t>
      </w:r>
      <w:r>
        <w:rPr>
          <w:rFonts w:cs="Times New Roman" w:ascii="Times New Roman" w:hAnsi="Times New Roman"/>
          <w:sz w:val="24"/>
          <w:szCs w:val="24"/>
        </w:rPr>
        <w:t xml:space="preserve">года., </w:t>
      </w:r>
      <w:r>
        <w:rPr>
          <w:rFonts w:cs="Times New Roman" w:ascii="Times New Roman" w:hAnsi="Times New Roman"/>
          <w:sz w:val="24"/>
          <w:szCs w:val="24"/>
        </w:rPr>
        <w:t xml:space="preserve">о составлении изменений и дополнений к коллективному договору , </w:t>
      </w:r>
      <w:r>
        <w:rPr>
          <w:rFonts w:cs="Times New Roman" w:ascii="Times New Roman" w:hAnsi="Times New Roman"/>
          <w:sz w:val="24"/>
          <w:szCs w:val="24"/>
        </w:rPr>
        <w:t xml:space="preserve">председатель общешкольного собрания Кашфразиева Н.Е., секретарь Шишова Э.Р., </w:t>
      </w:r>
      <w:r>
        <w:rPr>
          <w:rFonts w:cs="Times New Roman" w:ascii="Times New Roman" w:hAnsi="Times New Roman"/>
          <w:sz w:val="24"/>
          <w:szCs w:val="24"/>
        </w:rPr>
        <w:t xml:space="preserve">председатель первичной организации. 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ПОСТАНОВИЛИ: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Уполномочить первичную профсоюзную организацию МБОУ «ООШ №168» на представление интересов всех работников МБОУ «ООШ №168» при проведении коллективных переговоров по подготовке, заключению и изменению коллективного договора, осуществлении контроля за его выполнением, участии в рассмотрении всех вопросов социально-трудового характера и разрешении коллективных трудовых споров, вытекающих из коллективных переговоров и заключенного коллективного договора, в том числе в составе двусторонней комиссии как постоянно действующего органа социального партнерства на локальном уровне.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Уполномочить первичную профсоюзную организацию МБОУ «ООШ №168» на представление интересов всех работников МБОУ «ООШ №168» при реализации права на участие в управлении МБОУ «ООШ №168» в предусмотренных трудовым законодательством формах, включая право на участие в принятии работодателем локальных нормативных актов, содержащих нормы трудового права, в порядке, предусмотренном статьей 372 Трудового кодекса РФ, а также в порядке, предусмотренном коллективным договором.</w:t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собрания: ________ /Кашфразиева Н.Е./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Секретарь:_______________ /Шишова Э.Р./</w:t>
      </w:r>
    </w:p>
    <w:sectPr>
      <w:type w:val="nextPage"/>
      <w:pgSz w:w="11906" w:h="16838"/>
      <w:pgMar w:left="1701" w:right="850" w:gutter="0" w:header="0" w:top="56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LibreOffice/7.5.2.1$Linux_X86_64 LibreOffice_project/50$Build-1</Application>
  <AppVersion>15.0000</AppVersion>
  <Pages>1</Pages>
  <Words>237</Words>
  <Characters>1708</Characters>
  <CharactersWithSpaces>1934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2024-03-10T16:20:00Z</dcterms:created>
  <dc:creator>digitall</dc:creator>
  <dc:description/>
  <dc:language>ru-RU</dc:language>
  <cp:lastModifiedBy/>
  <dcterms:modified xsi:type="dcterms:W3CDTF">2026-01-30T13:37:25Z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