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7A" w:rsidRPr="00DC51AB" w:rsidRDefault="00F8657A" w:rsidP="00F865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Литература (источники), для изучения технологии критического мышления:</w:t>
      </w:r>
    </w:p>
    <w:p w:rsidR="00F8657A" w:rsidRPr="00DC51AB" w:rsidRDefault="00843CF0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F8657A" w:rsidRPr="00DC51AB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http://refdb.ru/look/2500790.html</w:t>
        </w:r>
      </w:hyperlink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Загашеев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И.О., Заир-Бек С.И.,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Муштавинская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И.В. Учим детей мыслить критически. – СПб, 2003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Душина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И.В. Методика и технология обучения: Пособие для учителей и студентов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. ин-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ун-тов. – М.: ООО «Издательство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Астрель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», 2002. – 203с.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Сластенин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В.А. Педагогика. – М., 1997.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Л.В.Байбородова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В.В.Белкина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Образовательные технологии: Учебно-методическое пособие. – Ярославль: изд-во ЯГПУ им.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К.Д.Ушинского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, 2005.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Бордовская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Н.В.,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Реан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А.А. Педагогика: Учеб</w:t>
      </w:r>
      <w:proofErr w:type="gram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proofErr w:type="gram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ля вузов. -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Сб</w:t>
      </w:r>
      <w:proofErr w:type="gram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.П</w:t>
      </w:r>
      <w:proofErr w:type="gram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итер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, 2000.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Педагогика</w:t>
      </w:r>
      <w:proofErr w:type="gram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/П</w:t>
      </w:r>
      <w:proofErr w:type="gram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ред.П.И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Пидкасистого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М.,1996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Селевко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К. Современные образовательные технологии. М., “Народное образование”, 1998.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Беспалько В. П. Слагаемые педагогической технологии. М., 1989.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Клустер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Д. Что такое критическое мышление.</w:t>
      </w:r>
      <w:proofErr w:type="gram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—М</w:t>
      </w:r>
      <w:proofErr w:type="gram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. : ЦГЛ, 2005.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Гершунский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Б.С. Философия образования XXI века. – М.: Совершенство, 1998. – 608с.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Бутенко А.В.,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Ходос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Е.А. Критическое мышление: метод, теория, практика. Учеб</w:t>
      </w:r>
      <w:proofErr w:type="gram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метод. Пособие. М.: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Мирос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, 2002.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Андреев В.И. Педагогика творческого саморазвития: инновационный курс. Книга 2. – Казань: Изд-во Казанского университета, 1998.  – 318с.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Заир-Бек С.И. Развитие критического мышления через чтение и письмо: стадии и методические приемы // Директор школы. 2005. № 4.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Е.С.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Полат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Новые педагогические и информационные технологии в системе образования: Учебное пособие. – М. Академия, 2003 – 272с.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Душина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И.В. Методика и технология обучения: Пособие для учителей и студентов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. ин-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ун-тов. – М.: ООО «Издательство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Астрель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», 2002. – 203с.</w:t>
      </w:r>
    </w:p>
    <w:p w:rsidR="00F8657A" w:rsidRPr="00DC51AB" w:rsidRDefault="00F8657A" w:rsidP="00F86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Утёмов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В. В., </w:t>
      </w:r>
      <w:proofErr w:type="spellStart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Зиновкина</w:t>
      </w:r>
      <w:proofErr w:type="spellEnd"/>
      <w:r w:rsidRPr="00DC51AB">
        <w:rPr>
          <w:rFonts w:ascii="Times New Roman" w:eastAsia="Times New Roman" w:hAnsi="Times New Roman" w:cs="Times New Roman"/>
          <w:sz w:val="27"/>
          <w:szCs w:val="27"/>
          <w:lang w:eastAsia="ru-RU"/>
        </w:rPr>
        <w:t> М. М. Структура креативного урока по развитию творческой личности учащихся в педагогической системе НФТМ-ТРИЗ // Концепт. – 2013. – Современные научные исследования. Выпуск 1. -ART 53572. – URL: </w:t>
      </w:r>
      <w:hyperlink r:id="rId7" w:history="1">
        <w:r w:rsidRPr="00DC51AB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http://e-koncept.ru/2013/53572.htm</w:t>
        </w:r>
      </w:hyperlink>
    </w:p>
    <w:p w:rsidR="00843CF0" w:rsidRDefault="00843CF0" w:rsidP="00843CF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Style w:val="a3"/>
            <w:rFonts w:ascii="Times New Roman" w:eastAsia="Times New Roman" w:hAnsi="Times New Roman" w:cs="Times New Roman"/>
            <w:color w:val="0066FF"/>
            <w:sz w:val="27"/>
            <w:szCs w:val="27"/>
            <w:u w:val="none"/>
            <w:lang w:eastAsia="ru-RU"/>
          </w:rPr>
          <w:t>http://refdb.ru/look/2500790.html</w:t>
        </w:r>
      </w:hyperlink>
    </w:p>
    <w:p w:rsidR="00FC4719" w:rsidRDefault="00FC4719">
      <w:bookmarkStart w:id="0" w:name="_GoBack"/>
      <w:bookmarkEnd w:id="0"/>
    </w:p>
    <w:sectPr w:rsidR="00FC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03CD"/>
    <w:multiLevelType w:val="multilevel"/>
    <w:tmpl w:val="FF86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A0"/>
    <w:rsid w:val="00843CF0"/>
    <w:rsid w:val="009B62A0"/>
    <w:rsid w:val="00F8657A"/>
    <w:rsid w:val="00FC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C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refdb.ru%2Flook%2F2500790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e-koncept.ru%2F2013%2F5357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refdb.ru%2Flook%2F2500790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sch60_k2</dc:creator>
  <cp:keywords/>
  <dc:description/>
  <cp:lastModifiedBy>sch60_k2</cp:lastModifiedBy>
  <cp:revision>4</cp:revision>
  <dcterms:created xsi:type="dcterms:W3CDTF">2020-12-15T13:37:00Z</dcterms:created>
  <dcterms:modified xsi:type="dcterms:W3CDTF">2020-12-17T08:44:00Z</dcterms:modified>
</cp:coreProperties>
</file>