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E1" w:rsidRDefault="008B31E1" w:rsidP="008B31E1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ПАМЯТКА</w:t>
      </w:r>
    </w:p>
    <w:p w:rsidR="008B31E1" w:rsidRDefault="008B31E1" w:rsidP="008B31E1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населению при наличии информации о возможности</w:t>
      </w:r>
    </w:p>
    <w:p w:rsidR="008B31E1" w:rsidRDefault="008B31E1" w:rsidP="008B31E1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совершения террористического акта</w:t>
      </w:r>
    </w:p>
    <w:p w:rsidR="008B31E1" w:rsidRDefault="008B31E1" w:rsidP="008B31E1">
      <w:pPr>
        <w:pStyle w:val="1"/>
        <w:spacing w:after="0" w:line="240" w:lineRule="auto"/>
        <w:ind w:firstLine="567"/>
        <w:jc w:val="both"/>
        <w:rPr>
          <w:sz w:val="30"/>
        </w:rPr>
      </w:pPr>
    </w:p>
    <w:p w:rsidR="008B31E1" w:rsidRDefault="008B31E1" w:rsidP="008B31E1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В целях предотвращения террористических проявлений в Республике Татарстан, в интересах безопасности всех горожан, просим обращать внимание на приезжих в </w:t>
      </w:r>
      <w:proofErr w:type="spellStart"/>
      <w:r>
        <w:rPr>
          <w:sz w:val="30"/>
        </w:rPr>
        <w:t>Ютазинский</w:t>
      </w:r>
      <w:proofErr w:type="spellEnd"/>
      <w:r>
        <w:rPr>
          <w:sz w:val="30"/>
        </w:rPr>
        <w:t xml:space="preserve"> район лиц в возрасте от 20 до 40 лет:</w:t>
      </w:r>
    </w:p>
    <w:p w:rsidR="008B31E1" w:rsidRDefault="008B31E1" w:rsidP="008B31E1">
      <w:pPr>
        <w:pStyle w:val="1"/>
        <w:tabs>
          <w:tab w:val="left" w:pos="824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proofErr w:type="gramStart"/>
      <w:r>
        <w:rPr>
          <w:sz w:val="30"/>
        </w:rPr>
        <w:t>пытающихся</w:t>
      </w:r>
      <w:proofErr w:type="gramEnd"/>
      <w:r>
        <w:rPr>
          <w:sz w:val="30"/>
        </w:rPr>
        <w:t xml:space="preserve"> арендовать квартиры или помещения на короткий период времени;</w:t>
      </w:r>
    </w:p>
    <w:p w:rsidR="008B31E1" w:rsidRDefault="008B31E1" w:rsidP="008B31E1">
      <w:pPr>
        <w:pStyle w:val="1"/>
        <w:tabs>
          <w:tab w:val="left" w:pos="936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проявляющих интерес к работе, торговли, культуры, транспорта, объектов промышленности;</w:t>
      </w:r>
    </w:p>
    <w:p w:rsidR="008B31E1" w:rsidRDefault="008B31E1" w:rsidP="008B31E1">
      <w:pPr>
        <w:pStyle w:val="1"/>
        <w:tabs>
          <w:tab w:val="left" w:pos="954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предпринимающих попытки приобретения химических реактивов, селитры, алюминиевой пудры, ацетона в больших количествах и др., которые могут быть использованы для изготовления взрывчатых веществ.</w:t>
      </w:r>
    </w:p>
    <w:p w:rsidR="008B31E1" w:rsidRDefault="008B31E1" w:rsidP="008B31E1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Также обращать внимание </w:t>
      </w:r>
      <w:proofErr w:type="gramStart"/>
      <w:r>
        <w:rPr>
          <w:sz w:val="30"/>
        </w:rPr>
        <w:t>на</w:t>
      </w:r>
      <w:proofErr w:type="gramEnd"/>
      <w:r>
        <w:rPr>
          <w:sz w:val="30"/>
        </w:rPr>
        <w:t>:</w:t>
      </w:r>
    </w:p>
    <w:p w:rsidR="008B31E1" w:rsidRDefault="008B31E1" w:rsidP="008B31E1">
      <w:pPr>
        <w:pStyle w:val="1"/>
        <w:tabs>
          <w:tab w:val="left" w:pos="858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нахождение на стоянках транспорта, объектах торговли, отдыха и в иных местах скопления людей, а также в подъездах домов, подвалах, чердачных </w:t>
      </w:r>
      <w:proofErr w:type="gramStart"/>
      <w:r>
        <w:rPr>
          <w:sz w:val="30"/>
        </w:rPr>
        <w:t>помещениях</w:t>
      </w:r>
      <w:proofErr w:type="gramEnd"/>
      <w:r>
        <w:rPr>
          <w:sz w:val="30"/>
        </w:rPr>
        <w:t xml:space="preserve"> и на придомовых территориях подозрительных предметов (бесхозных сумок, пакетов и пр.);</w:t>
      </w:r>
    </w:p>
    <w:p w:rsidR="008B31E1" w:rsidRDefault="008B31E1" w:rsidP="008B31E1">
      <w:pPr>
        <w:pStyle w:val="1"/>
        <w:tabs>
          <w:tab w:val="left" w:pos="806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регулярные сборы группы людей в отдельно взятой квартире;</w:t>
      </w:r>
    </w:p>
    <w:p w:rsidR="008B31E1" w:rsidRDefault="008B31E1" w:rsidP="008B31E1">
      <w:pPr>
        <w:pStyle w:val="1"/>
        <w:tabs>
          <w:tab w:val="left" w:pos="85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подозрительные пустующие автомобили, продолжительное время стоящие вблизи жилых зданий, мест массового пребывания людей.</w:t>
      </w:r>
    </w:p>
    <w:p w:rsidR="008B31E1" w:rsidRDefault="008B31E1" w:rsidP="008B31E1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При обнаружении подозрительного предмета, который может оказаться взрывным устройством следует поступить следующим образом:</w:t>
      </w:r>
    </w:p>
    <w:p w:rsidR="008B31E1" w:rsidRDefault="008B31E1" w:rsidP="008B31E1">
      <w:pPr>
        <w:pStyle w:val="1"/>
        <w:tabs>
          <w:tab w:val="left" w:pos="818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не трогайте, не передвигайте, не вскрывайте обнаруженный предмет;</w:t>
      </w:r>
    </w:p>
    <w:p w:rsidR="008B31E1" w:rsidRDefault="008B31E1" w:rsidP="008B31E1">
      <w:pPr>
        <w:pStyle w:val="1"/>
        <w:tabs>
          <w:tab w:val="left" w:pos="81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зафиксируйте время обнаружения предмета;</w:t>
      </w:r>
    </w:p>
    <w:p w:rsidR="008B31E1" w:rsidRDefault="008B31E1" w:rsidP="008B31E1">
      <w:pPr>
        <w:pStyle w:val="1"/>
        <w:tabs>
          <w:tab w:val="left" w:pos="85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постарайтесь сделать все возможное, чтобы люди отошли как можно дальше от находки;</w:t>
      </w:r>
    </w:p>
    <w:p w:rsidR="008B31E1" w:rsidRDefault="008B31E1" w:rsidP="008B31E1">
      <w:pPr>
        <w:pStyle w:val="1"/>
        <w:tabs>
          <w:tab w:val="left" w:pos="85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- обязательно дождитесь прибытия сотрудников специальных служб (помните, что вы являетесь очень важным очевидцем).</w:t>
      </w:r>
    </w:p>
    <w:p w:rsidR="008B31E1" w:rsidRDefault="008B31E1" w:rsidP="008B31E1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8B31E1" w:rsidRDefault="008B31E1" w:rsidP="008B31E1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Правоохранительные структуры РТ обращаются к Вам с просьбой о передаче информации в отношении любых подозрительных лиц, в </w:t>
      </w:r>
      <w:r>
        <w:rPr>
          <w:sz w:val="30"/>
        </w:rPr>
        <w:lastRenderedPageBreak/>
        <w:t>действиях которых усматриваются признаки подготовки и совершения диверсионно-террористических акций, по следующим телефонам:</w:t>
      </w:r>
    </w:p>
    <w:p w:rsidR="008B31E1" w:rsidRDefault="008B31E1" w:rsidP="008B31E1">
      <w:pPr>
        <w:ind w:firstLine="708"/>
        <w:jc w:val="both"/>
        <w:rPr>
          <w:b/>
          <w:sz w:val="28"/>
          <w:szCs w:val="28"/>
        </w:rPr>
      </w:pPr>
    </w:p>
    <w:p w:rsidR="008B31E1" w:rsidRDefault="008B31E1" w:rsidP="008B31E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Отделение ОУФСБ РФ по РТ в г. Азнакаево: (885592) 7-40-45, 7-00-44. </w:t>
      </w:r>
    </w:p>
    <w:p w:rsidR="008B31E1" w:rsidRDefault="008B31E1" w:rsidP="008B31E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ОМВД РФ по </w:t>
      </w:r>
      <w:proofErr w:type="spellStart"/>
      <w:r>
        <w:rPr>
          <w:b/>
          <w:sz w:val="28"/>
          <w:szCs w:val="28"/>
        </w:rPr>
        <w:t>Ютазинскому</w:t>
      </w:r>
      <w:proofErr w:type="spellEnd"/>
      <w:r>
        <w:rPr>
          <w:b/>
          <w:sz w:val="28"/>
          <w:szCs w:val="28"/>
        </w:rPr>
        <w:t xml:space="preserve"> району: 02, (885593) 2-66-02.</w:t>
      </w:r>
    </w:p>
    <w:p w:rsidR="008B31E1" w:rsidRDefault="008B31E1" w:rsidP="008B31E1">
      <w:pPr>
        <w:pStyle w:val="1"/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Единый номер службы спасения «112».</w:t>
      </w:r>
    </w:p>
    <w:p w:rsidR="002A1A4C" w:rsidRDefault="002A1A4C"/>
    <w:sectPr w:rsidR="002A1A4C" w:rsidSect="002A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1E1"/>
    <w:rsid w:val="00151016"/>
    <w:rsid w:val="00256BAF"/>
    <w:rsid w:val="002A1A4C"/>
    <w:rsid w:val="008A0A5F"/>
    <w:rsid w:val="008B31E1"/>
    <w:rsid w:val="00A97968"/>
    <w:rsid w:val="00C2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E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next w:val="a"/>
    <w:rsid w:val="008B31E1"/>
    <w:pPr>
      <w:spacing w:after="240" w:line="294" w:lineRule="exact"/>
      <w:ind w:firstLine="620"/>
    </w:pPr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2016-11-07T10:19:00Z</dcterms:created>
  <dcterms:modified xsi:type="dcterms:W3CDTF">2016-11-07T10:19:00Z</dcterms:modified>
</cp:coreProperties>
</file>