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013" w:rsidRPr="00A000CE" w:rsidRDefault="00871013" w:rsidP="00A000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работы первичной профсоюзной организации</w:t>
      </w:r>
    </w:p>
    <w:p w:rsidR="00A000CE" w:rsidRPr="00A000CE" w:rsidRDefault="00A000CE" w:rsidP="00A000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«Каргалинская гимназия»</w:t>
      </w:r>
    </w:p>
    <w:p w:rsidR="00871013" w:rsidRDefault="00871013" w:rsidP="00A000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</w:t>
      </w:r>
      <w:r w:rsidR="00F531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4-2025</w:t>
      </w:r>
      <w:bookmarkStart w:id="0" w:name="_GoBack"/>
      <w:bookmarkEnd w:id="0"/>
      <w:r w:rsidRPr="00A00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871013" w:rsidRPr="005B47E4" w:rsidRDefault="00871013" w:rsidP="00A000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1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4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первичной профсоюзной организации:</w:t>
      </w:r>
    </w:p>
    <w:p w:rsidR="00871013" w:rsidRPr="00871013" w:rsidRDefault="00871013" w:rsidP="0008393F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благоприятного психологического микроклимата, необходимого для поддержания эффективной работоспособности всех членов коллектива;</w:t>
      </w:r>
    </w:p>
    <w:p w:rsidR="00871013" w:rsidRPr="00A000CE" w:rsidRDefault="00871013" w:rsidP="0008393F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повышению профессионализма </w:t>
      </w:r>
      <w:hyperlink r:id="rId5" w:tooltip="Кадры в педагогике" w:history="1">
        <w:r w:rsidRPr="00A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педагогических кадров</w:t>
        </w:r>
      </w:hyperlink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совершенствованию уровня и методов стимулирования деятельности работников образования, повышению их социального статуса;</w:t>
      </w:r>
    </w:p>
    <w:p w:rsidR="00871013" w:rsidRPr="00A000CE" w:rsidRDefault="00871013" w:rsidP="0008393F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забота о здоровье и </w:t>
      </w:r>
      <w:hyperlink r:id="rId6" w:tooltip="Эмоции" w:history="1">
        <w:r w:rsidRPr="00A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эмоциональном</w:t>
        </w:r>
      </w:hyperlink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состоянии сотрудников, обеспечить право работника на здоровые и безопасные условия труда;</w:t>
      </w:r>
    </w:p>
    <w:p w:rsidR="00871013" w:rsidRPr="00A000CE" w:rsidRDefault="00871013" w:rsidP="0008393F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социальных проблем в современных условиях может быть только через взаимодействие профсоюзных организаций с органами власти, работодателем на основе </w:t>
      </w:r>
      <w:hyperlink r:id="rId7" w:tooltip="Социальное партнерство" w:history="1">
        <w:r w:rsidRPr="00A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социального партнерства</w:t>
        </w:r>
      </w:hyperlink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1013" w:rsidRPr="00A000CE" w:rsidRDefault="00871013" w:rsidP="0008393F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и учет интересов сторон;</w:t>
      </w:r>
    </w:p>
    <w:p w:rsidR="00871013" w:rsidRPr="00A000CE" w:rsidRDefault="00871013" w:rsidP="0008393F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сторонами нормативных </w:t>
      </w:r>
      <w:hyperlink r:id="rId8" w:tooltip="Правовые акты" w:history="1">
        <w:r w:rsidRPr="00A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правовых актов</w:t>
        </w:r>
      </w:hyperlink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1013" w:rsidRPr="00A000CE" w:rsidRDefault="00871013" w:rsidP="0008393F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полномочность представителей сторон;</w:t>
      </w:r>
    </w:p>
    <w:p w:rsidR="00871013" w:rsidRPr="00A000CE" w:rsidRDefault="00871013" w:rsidP="0087101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добровольность принятия сторонами на себя обязательств;</w:t>
      </w:r>
    </w:p>
    <w:p w:rsidR="00871013" w:rsidRPr="00A000CE" w:rsidRDefault="00871013" w:rsidP="0087101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принятых обязательств, соглашений.</w:t>
      </w:r>
    </w:p>
    <w:tbl>
      <w:tblPr>
        <w:tblpPr w:leftFromText="180" w:rightFromText="180" w:vertAnchor="text" w:horzAnchor="margin" w:tblpXSpec="center" w:tblpY="218"/>
        <w:tblW w:w="105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43"/>
        <w:gridCol w:w="3843"/>
        <w:gridCol w:w="2436"/>
        <w:gridCol w:w="55"/>
        <w:gridCol w:w="3538"/>
      </w:tblGrid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профсоюзное собрание трудового коллектива: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членами профсоюза Правил внутреннего распорядка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защите </w:t>
            </w:r>
            <w:hyperlink r:id="rId9" w:tooltip="Трудовое право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трудовых прав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социальному партнерству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совместной работе </w:t>
            </w:r>
            <w:hyperlink r:id="rId10" w:tooltip="Профсоюзные комитеты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профсоюзного комитета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 администрации школы по созданию безопасных условий труда,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действующего законодательства в вопросах </w:t>
            </w:r>
            <w:hyperlink r:id="rId11" w:tooltip="Охрана труда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охраны труда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2" w:tooltip="Противопожарная безопасность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противопожарной безопасности</w:t>
              </w:r>
            </w:hyperlink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комиссия по охране труда</w:t>
            </w:r>
            <w:proofErr w:type="gramEnd"/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 </w:t>
            </w:r>
            <w:hyperlink r:id="rId13" w:tooltip="Договор коллективный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коллективного договора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внесение в нег</w:t>
            </w:r>
            <w:r w:rsidR="00BE5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изменений и дополнений на 2023-2024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защите трудовых прав и социальному партнерству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работе школы в летний период и 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подготовке ее к новому учебному году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Май, сентябрь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защите трудовых прав и социальному партнерству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II</w:t>
            </w:r>
          </w:p>
        </w:tc>
        <w:tc>
          <w:tcPr>
            <w:tcW w:w="60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Рассмотреть на заседании профкома следующие  вопросы</w:t>
            </w:r>
          </w:p>
        </w:tc>
        <w:tc>
          <w:tcPr>
            <w:tcW w:w="3833" w:type="dxa"/>
            <w:gridSpan w:val="2"/>
            <w:vAlign w:val="center"/>
            <w:hideMark/>
          </w:tcPr>
          <w:p w:rsidR="00506018" w:rsidRPr="00A000CE" w:rsidRDefault="00506018" w:rsidP="00506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профсоюзной организации на 2022-2023 учебный год.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члены ПК</w:t>
            </w:r>
          </w:p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(принятие </w:t>
            </w:r>
            <w:hyperlink r:id="rId14" w:tooltip="Отчетная документация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отчетной документации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медосмотра педагогических работников</w:t>
            </w:r>
          </w:p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Юбилейные поздравления сотрудников ОУ на учебный год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06018" w:rsidRPr="00A000CE" w:rsidRDefault="00506018" w:rsidP="00506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культурно-массовая комиссия, комиссия по охране труда</w:t>
            </w:r>
            <w:proofErr w:type="gramEnd"/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совместной работе ПК и администрации школы по подготовке школы к новому учебному году.</w:t>
            </w:r>
          </w:p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Дня учителя, Дня пожилого человека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культурно-массовая комиссия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соблюдении инструкций по охране труда в столовой, мастерских, кабинетах физики, химии, информатики.</w:t>
            </w:r>
          </w:p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коллективной заявки на Новогодние подарки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труда, культурно-массовая комиссия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графике отпусков на 2022-2023 учебный год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защите трудовых прав и социальному партнерству, по охране трудовых прав, культурно-массовая комиссия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участии профкома школы в подготовке и проведении аттестации педагогов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защите трудовых прав и социальному партнерству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внесением дополнений, изменений в </w:t>
            </w:r>
            <w:hyperlink r:id="rId15" w:tooltip="Трудовые договора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трудовые договоры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работников, за установкой доплат и надбавок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защите трудовых прав и социальному партнерству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заявлений сотрудников ОУ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защите трудовых прав и социальному партнерству, по охране трудовых прав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заявлений на выделение материальной помощи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защите трудовых прав и социальному партнерству, по охране трудовых прав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60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Организационно-массовая работа</w:t>
            </w:r>
          </w:p>
        </w:tc>
        <w:tc>
          <w:tcPr>
            <w:tcW w:w="3833" w:type="dxa"/>
            <w:gridSpan w:val="2"/>
            <w:vAlign w:val="center"/>
            <w:hideMark/>
          </w:tcPr>
          <w:p w:rsidR="00506018" w:rsidRPr="00A000CE" w:rsidRDefault="00506018" w:rsidP="00506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и сдать в РК профсоюза 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 о численности профсоюзной организации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Обновлять информацию в «Профсоюзном уголке»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Культурно-массовая комиссия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своевременное оформление документации (оформление </w:t>
            </w:r>
            <w:hyperlink r:id="rId16" w:tooltip="Протоколы заседаний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протоколов заседаний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профкома, профсоюзных собраний)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культурно-массовая комиссия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своевременное информирование членов Профсоюза о важнейших событиях в жизни Профсоюзной организации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культурно-массовая комиссия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деятельность, работа с документацией по делопроизводству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члены ПК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0C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рейд по учебным кабинетам, мастерским, с целью анализа состояния охраны труда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ноябрь, январь, 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администрацией школы проанализировать расходные средства </w:t>
            </w:r>
            <w:hyperlink r:id="rId17" w:tooltip="Социальное страхование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социального страхования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оплату больничных листов, собрать заявку в отделение </w:t>
            </w:r>
            <w:hyperlink r:id="rId18" w:tooltip="Фонды социального страхования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фонда социального страхования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получение частичной оплаты детского отдыха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культурно-массовая комиссия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администрацией школы проанализировать оплату стимулирующего фонда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защите трудовых прав и социальному партнерству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проверку обеспеченности работников средствами </w:t>
            </w:r>
            <w:hyperlink r:id="rId19" w:tooltip="Пожарная безопасность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пожарной безопасности</w:t>
              </w:r>
            </w:hyperlink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 </w:t>
            </w:r>
            <w:hyperlink r:id="rId20" w:tooltip="Аттестация педагогических работников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аттестации педагогических работников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школы в вопросах гласности, объективности оценки труда, соблюдения Положения об аттестации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защите трудовых прав и социальному партнерству, по охране трудовых прав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членам профсоюза консультативной, юридической и других видов помощи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обращений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члены ПК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Массовые мероприятия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06018" w:rsidRPr="00A000CE" w:rsidRDefault="00506018" w:rsidP="00506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6018" w:rsidRPr="00A000CE" w:rsidRDefault="00506018" w:rsidP="00506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вечера отдыха, посвященные:</w:t>
            </w:r>
          </w:p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Профессиональному празднику Дню учителя;</w:t>
            </w:r>
          </w:p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Дню пожилого человека;</w:t>
            </w:r>
          </w:p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Новогодний вечер для сотрудников;</w:t>
            </w:r>
          </w:p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Дню защитников Отечества;</w:t>
            </w:r>
          </w:p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Международному женскому дню</w:t>
            </w:r>
          </w:p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новогодних подарков членам профкома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особому графику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культурно-массовая комиссия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проверки </w:t>
            </w:r>
            <w:hyperlink r:id="rId21" w:tooltip="Ведение личных дел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ведения личных дел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трудовых книжек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защите трудовых прав и социальному партнерству</w:t>
            </w:r>
          </w:p>
        </w:tc>
      </w:tr>
      <w:tr w:rsidR="00506018" w:rsidRPr="00A000CE" w:rsidTr="0050601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чествование юбиляров: 50, 55, 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65 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со дня рождения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018" w:rsidRPr="00A000CE" w:rsidRDefault="00506018" w:rsidP="005060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культурно-массовая комиссия</w:t>
            </w:r>
          </w:p>
        </w:tc>
      </w:tr>
      <w:tr w:rsidR="00506018" w:rsidRPr="005573F8" w:rsidTr="005060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5573F8" w:rsidRDefault="00506018" w:rsidP="005060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573F8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val="en-US" w:eastAsia="ru-RU"/>
              </w:rPr>
              <w:t>VI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986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5573F8" w:rsidRDefault="00506018" w:rsidP="005060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573F8">
              <w:rPr>
                <w:rFonts w:ascii="Times New Roman" w:hAnsi="Times New Roman"/>
                <w:b/>
                <w:sz w:val="24"/>
                <w:szCs w:val="24"/>
              </w:rPr>
              <w:t>Работа  по жилищно-бытовым вопросам</w:t>
            </w:r>
          </w:p>
        </w:tc>
      </w:tr>
      <w:tr w:rsidR="00506018" w:rsidRPr="00132376" w:rsidTr="005060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Default="00506018" w:rsidP="005060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Организация учета желающих получить жилье по социальной ипотеке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ния заявлений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жилищно-бытовой комиссии</w:t>
            </w:r>
          </w:p>
        </w:tc>
      </w:tr>
      <w:tr w:rsidR="00506018" w:rsidRPr="00132376" w:rsidTr="005060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Default="00506018" w:rsidP="005060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Проведение работы по разъяснению жилищного законодательства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жилищных программ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жилищно-бытовой комиссии</w:t>
            </w:r>
          </w:p>
        </w:tc>
      </w:tr>
      <w:tr w:rsidR="00506018" w:rsidRPr="00132376" w:rsidTr="005060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Default="00506018" w:rsidP="005060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Организация посещени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 xml:space="preserve"> заболевших членов Профсоюза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жилищно-бытовой комиссии</w:t>
            </w:r>
          </w:p>
        </w:tc>
      </w:tr>
      <w:tr w:rsidR="00506018" w:rsidRPr="00132376" w:rsidTr="005060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Default="00506018" w:rsidP="005060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Составление списков сотрудников, нуждающихся в получении мест в детских садах, содействие в получении путевок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Ноябрь, май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жилищно-бытовой комиссии</w:t>
            </w:r>
          </w:p>
        </w:tc>
      </w:tr>
      <w:tr w:rsidR="00506018" w:rsidRPr="00132376" w:rsidTr="005060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Default="00506018" w:rsidP="005060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Организация горячего питания учителей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жилищно-бытовой  комиссии</w:t>
            </w:r>
          </w:p>
        </w:tc>
      </w:tr>
      <w:tr w:rsidR="00506018" w:rsidRPr="00132376" w:rsidTr="005060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32376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986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32376">
              <w:rPr>
                <w:rFonts w:ascii="Times New Roman" w:hAnsi="Times New Roman"/>
                <w:b/>
                <w:sz w:val="24"/>
                <w:szCs w:val="24"/>
              </w:rPr>
              <w:t>Работа с  молодежью и  ветеранами</w:t>
            </w:r>
          </w:p>
        </w:tc>
      </w:tr>
      <w:tr w:rsidR="00506018" w:rsidRPr="00132376" w:rsidTr="005060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 xml:space="preserve">Учет молодых специалистов и ветеранов 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профкома</w:t>
            </w:r>
          </w:p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6018" w:rsidRPr="00132376" w:rsidTr="005060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Default="00506018" w:rsidP="005060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Разъяснительная работа и вовлечение молодежи в Профсоюз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профкома</w:t>
            </w:r>
          </w:p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6018" w:rsidRPr="00132376" w:rsidTr="005060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Default="00506018" w:rsidP="005060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Учет лиц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 xml:space="preserve"> выходящих на пенсию </w:t>
            </w:r>
            <w:r>
              <w:rPr>
                <w:rFonts w:ascii="Times New Roman" w:hAnsi="Times New Roman"/>
                <w:sz w:val="24"/>
                <w:szCs w:val="24"/>
              </w:rPr>
              <w:t>досрочно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 xml:space="preserve"> или по старости, оказание помощи в оформлении пенсии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профкома</w:t>
            </w:r>
            <w:r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</w:tr>
      <w:tr w:rsidR="00506018" w:rsidRPr="00132376" w:rsidTr="005060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Default="00506018" w:rsidP="005060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Поздравление ветеранов с Днем Учителя, другими праздниками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018" w:rsidRPr="00132376" w:rsidRDefault="00506018" w:rsidP="005060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профкома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71013" w:rsidRPr="00A000CE" w:rsidRDefault="00871013" w:rsidP="00871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938" w:rsidRPr="00A000CE" w:rsidRDefault="00B92938">
      <w:pPr>
        <w:rPr>
          <w:rFonts w:ascii="Times New Roman" w:hAnsi="Times New Roman" w:cs="Times New Roman"/>
          <w:sz w:val="24"/>
          <w:szCs w:val="24"/>
        </w:rPr>
      </w:pPr>
    </w:p>
    <w:p w:rsidR="0008393F" w:rsidRPr="00A000CE" w:rsidRDefault="0008393F">
      <w:pPr>
        <w:rPr>
          <w:rFonts w:ascii="Times New Roman" w:hAnsi="Times New Roman" w:cs="Times New Roman"/>
          <w:sz w:val="24"/>
          <w:szCs w:val="24"/>
        </w:rPr>
      </w:pPr>
    </w:p>
    <w:sectPr w:rsidR="0008393F" w:rsidRPr="00A00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99"/>
    <w:rsid w:val="0008393F"/>
    <w:rsid w:val="00090720"/>
    <w:rsid w:val="00506018"/>
    <w:rsid w:val="005B47E4"/>
    <w:rsid w:val="006E0400"/>
    <w:rsid w:val="00737B99"/>
    <w:rsid w:val="00871013"/>
    <w:rsid w:val="00A000CE"/>
    <w:rsid w:val="00B92938"/>
    <w:rsid w:val="00BE5E8A"/>
    <w:rsid w:val="00BF38C1"/>
    <w:rsid w:val="00EB2B3D"/>
    <w:rsid w:val="00F5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10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10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avovie_akti/" TargetMode="External"/><Relationship Id="rId13" Type="http://schemas.openxmlformats.org/officeDocument/2006/relationships/hyperlink" Target="http://pandia.ru/text/category/dogovor_kollektivnij/" TargetMode="External"/><Relationship Id="rId18" Type="http://schemas.openxmlformats.org/officeDocument/2006/relationships/hyperlink" Target="http://www.pandia.ru/text/category/fondi_sotcialmznogo_strahovaniy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andia.ru/text/category/vedenie_lichnih_del/" TargetMode="External"/><Relationship Id="rId7" Type="http://schemas.openxmlformats.org/officeDocument/2006/relationships/hyperlink" Target="http://www.pandia.ru/text/category/sotcialmznoe_partnerstvo/" TargetMode="External"/><Relationship Id="rId12" Type="http://schemas.openxmlformats.org/officeDocument/2006/relationships/hyperlink" Target="https://pandia.ru/text/category/protivopozharnaya_bezopasnostmz/" TargetMode="External"/><Relationship Id="rId17" Type="http://schemas.openxmlformats.org/officeDocument/2006/relationships/hyperlink" Target="https://pandia.ru/text/category/sotcialmznoe_strahovani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andia.ru/text/category/protokoli_zasedanij/" TargetMode="External"/><Relationship Id="rId20" Type="http://schemas.openxmlformats.org/officeDocument/2006/relationships/hyperlink" Target="https://pandia.ru/text/category/attestatciya_pedagogicheskih_rabotnikov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yemotcii/" TargetMode="External"/><Relationship Id="rId11" Type="http://schemas.openxmlformats.org/officeDocument/2006/relationships/hyperlink" Target="https://pandia.ru/text/category/ohrana_truda/" TargetMode="External"/><Relationship Id="rId5" Type="http://schemas.openxmlformats.org/officeDocument/2006/relationships/hyperlink" Target="http://www.pandia.ru/text/category/kadri_v_pedagogike/" TargetMode="External"/><Relationship Id="rId15" Type="http://schemas.openxmlformats.org/officeDocument/2006/relationships/hyperlink" Target="http://www.pandia.ru/text/category/trudovie_dogovor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andia.ru/text/category/profsoyuznie_komiteti/" TargetMode="External"/><Relationship Id="rId19" Type="http://schemas.openxmlformats.org/officeDocument/2006/relationships/hyperlink" Target="http://pandia.ru/text/category/pozharnaya_bezopas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trudovoe_pravo/" TargetMode="External"/><Relationship Id="rId14" Type="http://schemas.openxmlformats.org/officeDocument/2006/relationships/hyperlink" Target="https://pandia.ru/text/category/otchetnaya_dokumentatciy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11</cp:revision>
  <cp:lastPrinted>2024-02-26T14:23:00Z</cp:lastPrinted>
  <dcterms:created xsi:type="dcterms:W3CDTF">2022-09-23T08:16:00Z</dcterms:created>
  <dcterms:modified xsi:type="dcterms:W3CDTF">2024-09-27T06:07:00Z</dcterms:modified>
</cp:coreProperties>
</file>