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2EE" w:rsidRDefault="00F16E87">
      <w:pPr>
        <w:rPr>
          <w:b/>
        </w:rPr>
      </w:pPr>
      <w:r w:rsidRPr="00F16E87">
        <w:rPr>
          <w:b/>
        </w:rPr>
        <w:t>1 неделя. Урок: Подвижные игры  «Передал – садись!»</w:t>
      </w:r>
    </w:p>
    <w:p w:rsidR="00F16E87" w:rsidRPr="00F16E87" w:rsidRDefault="00F16E87" w:rsidP="00F16E87">
      <w:r w:rsidRPr="00F16E87">
        <w:rPr>
          <w:i/>
          <w:iCs/>
        </w:rPr>
        <w:t>Подготовка.</w:t>
      </w:r>
      <w:r w:rsidRPr="00F16E87">
        <w:t xml:space="preserve"> Играющие </w:t>
      </w:r>
      <w:proofErr w:type="gramStart"/>
      <w:r w:rsidRPr="00F16E87">
        <w:t>делятся на две равные команды и каждая выстраивается</w:t>
      </w:r>
      <w:proofErr w:type="gramEnd"/>
      <w:r w:rsidRPr="00F16E87">
        <w:t xml:space="preserve"> в колонну по одному, параллельно одна другой, на расстоянии 5-8 шагов. Каждая команда выбирает из своей среды капитана - игрока, хорошо умеющего бросать и ловить мяч. Капитаны располагаются против своих команд на расстоянии 5-8 шагов от них. Место нахождения капитанов очерчивается кругом, радиусом 1 метр. У капитанов в руках по мячу.</w:t>
      </w:r>
    </w:p>
    <w:p w:rsidR="00F16E87" w:rsidRDefault="00F16E87" w:rsidP="00F16E87">
      <w:pPr>
        <w:rPr>
          <w:b/>
        </w:rPr>
      </w:pPr>
      <w:r w:rsidRPr="00F16E87">
        <w:rPr>
          <w:i/>
          <w:iCs/>
        </w:rPr>
        <w:t>Описание игры.</w:t>
      </w:r>
      <w:r w:rsidRPr="00F16E87">
        <w:t> По сигналу тренера капитаны бросают мяч первым в колонне. Те, получив мяч, возвращают его обратно капитанам и приседают, затем капитаны бросают мяч следующим в колонне и т. д. Игра заканчивается, когда капитан получит мяч от последнего игрока колонны. Поймав мяч, капитан поднимает его вверх, сообщая таким образом, что его команда закончила игру. Команда, закончившая переброску мяча первой, считается победительницей</w:t>
      </w:r>
      <w:r w:rsidRPr="00F16E87">
        <w:rPr>
          <w:b/>
        </w:rPr>
        <w:t>.</w:t>
      </w:r>
    </w:p>
    <w:p w:rsidR="00F16E87" w:rsidRDefault="00F16E87" w:rsidP="00F16E87">
      <w:pPr>
        <w:rPr>
          <w:b/>
        </w:rPr>
      </w:pPr>
      <w:r>
        <w:rPr>
          <w:b/>
        </w:rPr>
        <w:t>Домашняя работа</w:t>
      </w:r>
      <w:r w:rsidRPr="00F16E87">
        <w:t>: придумать правила игры</w:t>
      </w:r>
      <w:r>
        <w:rPr>
          <w:b/>
        </w:rPr>
        <w:t>.</w:t>
      </w:r>
    </w:p>
    <w:p w:rsidR="00F16E87" w:rsidRDefault="00F16E87" w:rsidP="00F16E87">
      <w:pPr>
        <w:rPr>
          <w:b/>
        </w:rPr>
      </w:pPr>
      <w:r>
        <w:rPr>
          <w:b/>
        </w:rPr>
        <w:t xml:space="preserve">2 неделя. Урок: </w:t>
      </w:r>
      <w:r w:rsidRPr="00F16E87">
        <w:rPr>
          <w:b/>
        </w:rPr>
        <w:t>Пионербол с элементами волейбола.</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Строевые упражнения</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30</w:t>
      </w:r>
      <w:r w:rsidRPr="00F16E87">
        <w:rPr>
          <w:rFonts w:ascii="Times New Roman" w:hAnsi="Times New Roman" w:cs="Times New Roman"/>
          <w:bCs/>
          <w:sz w:val="24"/>
          <w:szCs w:val="24"/>
        </w:rPr>
        <w:t>''</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«Класс, кругом, 1-2!», «</w:t>
      </w:r>
      <w:proofErr w:type="spellStart"/>
      <w:proofErr w:type="gramStart"/>
      <w:r w:rsidRPr="00F16E87">
        <w:rPr>
          <w:rFonts w:ascii="Times New Roman" w:hAnsi="Times New Roman" w:cs="Times New Roman"/>
          <w:sz w:val="24"/>
          <w:szCs w:val="24"/>
        </w:rPr>
        <w:t>Напра</w:t>
      </w:r>
      <w:proofErr w:type="spellEnd"/>
      <w:r w:rsidRPr="00F16E87">
        <w:rPr>
          <w:rFonts w:ascii="Times New Roman" w:hAnsi="Times New Roman" w:cs="Times New Roman"/>
          <w:sz w:val="24"/>
          <w:szCs w:val="24"/>
        </w:rPr>
        <w:t>-во</w:t>
      </w:r>
      <w:proofErr w:type="gramEnd"/>
      <w:r w:rsidRPr="00F16E87">
        <w:rPr>
          <w:rFonts w:ascii="Times New Roman" w:hAnsi="Times New Roman" w:cs="Times New Roman"/>
          <w:sz w:val="24"/>
          <w:szCs w:val="24"/>
        </w:rPr>
        <w:t>!», «Кругом!»</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а) повторение упражнений в) верхняя передача мяча в парах на месте</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б</w:t>
      </w:r>
      <w:proofErr w:type="gramStart"/>
      <w:r w:rsidRPr="00F16E87">
        <w:rPr>
          <w:rFonts w:ascii="Times New Roman" w:hAnsi="Times New Roman" w:cs="Times New Roman"/>
          <w:sz w:val="24"/>
          <w:szCs w:val="24"/>
        </w:rPr>
        <w:t>)в</w:t>
      </w:r>
      <w:proofErr w:type="gramEnd"/>
      <w:r w:rsidRPr="00F16E87">
        <w:rPr>
          <w:rFonts w:ascii="Times New Roman" w:hAnsi="Times New Roman" w:cs="Times New Roman"/>
          <w:sz w:val="24"/>
          <w:szCs w:val="24"/>
        </w:rPr>
        <w:t>ерхняя передача мяча над собой</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г) нижняя передача мяча</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д) нижняя подача мяча</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е) пионербол с элементами волейбола</w:t>
      </w:r>
    </w:p>
    <w:p w:rsidR="00F16E87" w:rsidRDefault="00F16E87" w:rsidP="00F16E87">
      <w:r w:rsidRPr="00F16E87">
        <w:rPr>
          <w:b/>
        </w:rPr>
        <w:t xml:space="preserve">Домашняя работа. </w:t>
      </w:r>
      <w:r>
        <w:t>Записать правила игры.</w:t>
      </w:r>
    </w:p>
    <w:p w:rsidR="00F16E87" w:rsidRDefault="00F16E87" w:rsidP="00F16E87">
      <w:r w:rsidRPr="00F16E87">
        <w:rPr>
          <w:b/>
        </w:rPr>
        <w:t>3 неделя. Урок: Роль и значение умения плавать в жизни каждого человека</w:t>
      </w:r>
      <w:r w:rsidRPr="00F16E87">
        <w:t>.</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Влияние плавания на организм человека необычайно благотворно и разнообразно. Оно помогает человеку стать здоровым, сильным, ловким, выносливым, смелым. От всех известных человечеству физических упражнений плавание отличается двумя присущими только ему особенностями: тело человека при плавании находится в особой среде — воде, а движения пловца выполняются в горизонтальном положении. И то и другое, да еще в сочетании с плавательными движениями, оказывает на организм человека прекрасное оздоровительное действие.</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Кожа человека при плавании промывается и очищается от пыли и пота, что улучшает кожное дыхание. К тому же волны и течение оказывают своеобразное массирующее действие на тело человека, благодаря которому активизируется</w:t>
      </w:r>
      <w:r>
        <w:rPr>
          <w:rFonts w:ascii="Times New Roman" w:hAnsi="Times New Roman" w:cs="Times New Roman"/>
          <w:sz w:val="24"/>
          <w:szCs w:val="24"/>
        </w:rPr>
        <w:t xml:space="preserve"> кровообращение в сосудах кожи.</w:t>
      </w:r>
    </w:p>
    <w:p w:rsidR="00F16E87" w:rsidRPr="00F16E87" w:rsidRDefault="00F16E87" w:rsidP="00F16E87">
      <w:pPr>
        <w:spacing w:after="0" w:line="240" w:lineRule="auto"/>
        <w:rPr>
          <w:rFonts w:ascii="Times New Roman" w:hAnsi="Times New Roman" w:cs="Times New Roman"/>
          <w:sz w:val="24"/>
          <w:szCs w:val="24"/>
        </w:rPr>
      </w:pPr>
      <w:r w:rsidRPr="00F16E87">
        <w:rPr>
          <w:rFonts w:ascii="Times New Roman" w:hAnsi="Times New Roman" w:cs="Times New Roman"/>
          <w:sz w:val="24"/>
          <w:szCs w:val="24"/>
        </w:rPr>
        <w:t>Благотворно влияет плавание и на дыхательную систему человека. Чтобы сделать вдох, пловец вынужден преодолеть сопротивление воды, которая давит на грудную клетку. И наоборот, давление воды помогает пловцу сделать полный выдох. Такая своеобразная дыхательная гимнастика развивает дыхательную мускулатуру, вовлекает в работу всю легочную ткань, укрепляет легкие. А в результате повышается устойчивость организма к воздействию болезнетворных микробов и вирусов, которые попадают с воздухом в легкие.</w:t>
      </w:r>
    </w:p>
    <w:p w:rsidR="00F16E87" w:rsidRDefault="00EA054D" w:rsidP="00F16E87">
      <w:r w:rsidRPr="00EA054D">
        <w:rPr>
          <w:b/>
        </w:rPr>
        <w:t>Домашняя работа</w:t>
      </w:r>
      <w:r>
        <w:t>. Нарисовать рисунок.</w:t>
      </w:r>
    </w:p>
    <w:p w:rsidR="007D1330" w:rsidRDefault="007D1330" w:rsidP="00F16E87">
      <w:pPr>
        <w:rPr>
          <w:b/>
        </w:rPr>
      </w:pPr>
      <w:r w:rsidRPr="007D1330">
        <w:rPr>
          <w:b/>
        </w:rPr>
        <w:t>4 неделя. Урок</w:t>
      </w:r>
      <w:proofErr w:type="gramStart"/>
      <w:r w:rsidRPr="007D1330">
        <w:rPr>
          <w:b/>
        </w:rPr>
        <w:t xml:space="preserve"> :</w:t>
      </w:r>
      <w:proofErr w:type="gramEnd"/>
      <w:r w:rsidRPr="007D1330">
        <w:rPr>
          <w:rFonts w:eastAsiaTheme="minorEastAsia"/>
          <w:b/>
          <w:lang w:eastAsia="ru-RU"/>
        </w:rPr>
        <w:t xml:space="preserve"> </w:t>
      </w:r>
      <w:r w:rsidRPr="007D1330">
        <w:rPr>
          <w:b/>
        </w:rPr>
        <w:t xml:space="preserve">Способы плавания. Ознакомление со способами оказания первой помощи. </w:t>
      </w:r>
    </w:p>
    <w:p w:rsidR="007D1330" w:rsidRPr="007D1330" w:rsidRDefault="007D1330" w:rsidP="007D1330">
      <w:r w:rsidRPr="007D1330">
        <w:t>Необходимо придерживаться некоторых несложных правил, чтобы во время купания не случилось беды:</w:t>
      </w:r>
    </w:p>
    <w:p w:rsidR="007D1330" w:rsidRPr="007D1330" w:rsidRDefault="007D1330" w:rsidP="007D1330">
      <w:pPr>
        <w:numPr>
          <w:ilvl w:val="0"/>
          <w:numId w:val="1"/>
        </w:numPr>
      </w:pPr>
      <w:hyperlink r:id="rId6" w:tgtFrame="_blank" w:tooltip="Правила безопасного поведения детей на воде" w:history="1">
        <w:r w:rsidRPr="007D1330">
          <w:rPr>
            <w:rStyle w:val="a3"/>
          </w:rPr>
          <w:t>Плавать</w:t>
        </w:r>
      </w:hyperlink>
      <w:r w:rsidRPr="007D1330">
        <w:t> можно только на оборудованных пляжах, где есть в числе прочего и спасательная служба. Чаще всего на официальных пляжах кроме спасателей дежурят и медицинские работники. Здесь наверняка есть все необходимые средства для оказания первой медицинской помощи.</w:t>
      </w:r>
    </w:p>
    <w:p w:rsidR="007D1330" w:rsidRPr="007D1330" w:rsidRDefault="007D1330" w:rsidP="007D1330">
      <w:pPr>
        <w:numPr>
          <w:ilvl w:val="0"/>
          <w:numId w:val="1"/>
        </w:numPr>
      </w:pPr>
      <w:r w:rsidRPr="007D1330">
        <w:t>Категорически запрещено </w:t>
      </w:r>
      <w:hyperlink r:id="rId7" w:tgtFrame="_blank" w:tooltip="Правила безопасного поведения детей на воде" w:history="1">
        <w:r w:rsidRPr="007D1330">
          <w:rPr>
            <w:rStyle w:val="a3"/>
          </w:rPr>
          <w:t>купаться</w:t>
        </w:r>
      </w:hyperlink>
      <w:r w:rsidRPr="007D1330">
        <w:t> после употребления алкоголя или наркотиков.</w:t>
      </w:r>
    </w:p>
    <w:p w:rsidR="007D1330" w:rsidRPr="007D1330" w:rsidRDefault="007D1330" w:rsidP="007D1330">
      <w:pPr>
        <w:numPr>
          <w:ilvl w:val="0"/>
          <w:numId w:val="1"/>
        </w:numPr>
      </w:pPr>
      <w:r w:rsidRPr="007D1330">
        <w:t>Необходимо использовать плавательные средства (надувной жилет, матрац или круг), если вы не умеете </w:t>
      </w:r>
      <w:hyperlink r:id="rId8" w:tgtFrame="_blank" w:tooltip="Правила безопасного поведения детей на воде" w:history="1">
        <w:r w:rsidRPr="007D1330">
          <w:rPr>
            <w:rStyle w:val="a3"/>
          </w:rPr>
          <w:t>плавать</w:t>
        </w:r>
      </w:hyperlink>
      <w:r w:rsidRPr="007D1330">
        <w:t> или делаете это плохо.</w:t>
      </w:r>
    </w:p>
    <w:p w:rsidR="007D1330" w:rsidRPr="007D1330" w:rsidRDefault="007D1330" w:rsidP="007D1330">
      <w:pPr>
        <w:numPr>
          <w:ilvl w:val="0"/>
          <w:numId w:val="1"/>
        </w:numPr>
      </w:pPr>
      <w:r w:rsidRPr="007D1330">
        <w:t>Категорически запрещено заплывать за буйки. Также не стоит нырять очень глубоко.</w:t>
      </w:r>
    </w:p>
    <w:p w:rsidR="007D1330" w:rsidRPr="007D1330" w:rsidRDefault="007D1330" w:rsidP="007D1330">
      <w:r w:rsidRPr="007D1330">
        <w:t>Оказание первой помощи на воде</w:t>
      </w:r>
    </w:p>
    <w:p w:rsidR="007D1330" w:rsidRPr="007D1330" w:rsidRDefault="007D1330" w:rsidP="007D1330">
      <w:r w:rsidRPr="007D1330">
        <w:t>Статистика говорит, что в первые две-три минуты с начала утопления можно спасти порядка 90% пострадавших. Через 5-7 минут шансы на спасение снижаются до 1-3%. Только быстрые и четкие действия по оказанию помощи, лишенные паники, могут спасти потерпевшего. Объем первой помощи напрямую зависит от состояния утопающего.</w:t>
      </w:r>
    </w:p>
    <w:p w:rsidR="007D1330" w:rsidRPr="007D1330" w:rsidRDefault="007D1330" w:rsidP="007D1330">
      <w:r w:rsidRPr="007D1330">
        <w:t>Самый сложный момент в спасении человека – вытащить его из воды на сушу. Если вы не уверены в своих силах, не надо рисковать, передайте эту миссию физически более крепкому человеку.</w:t>
      </w:r>
    </w:p>
    <w:p w:rsidR="007D1330" w:rsidRPr="007D1330" w:rsidRDefault="007D1330" w:rsidP="007D1330">
      <w:r w:rsidRPr="007D1330">
        <w:rPr>
          <w:bCs/>
        </w:rPr>
        <w:t>Итак, увидев тонущего человека, необходимо:</w:t>
      </w:r>
    </w:p>
    <w:p w:rsidR="007D1330" w:rsidRPr="007D1330" w:rsidRDefault="007D1330" w:rsidP="007D1330">
      <w:pPr>
        <w:numPr>
          <w:ilvl w:val="0"/>
          <w:numId w:val="2"/>
        </w:numPr>
      </w:pPr>
      <w:r w:rsidRPr="007D1330">
        <w:t>Незамедлительно сообщить в пункт спасателей о происходящем.</w:t>
      </w:r>
    </w:p>
    <w:p w:rsidR="007D1330" w:rsidRPr="007D1330" w:rsidRDefault="007D1330" w:rsidP="00F16E87">
      <w:pPr>
        <w:numPr>
          <w:ilvl w:val="0"/>
          <w:numId w:val="2"/>
        </w:numPr>
        <w:rPr>
          <w:b/>
        </w:rPr>
      </w:pPr>
      <w:r w:rsidRPr="007D1330">
        <w:t xml:space="preserve">Если спасательной станции на пляже нет, и вы приняли решение оказать помощь самостоятельно, то вам необходимо, во-первых, вытащить утопающего из воды. Чтобы сделать это, добегите до места утопления вдоль берега, так вы сократите дистанцию. Приближаться к </w:t>
      </w:r>
      <w:proofErr w:type="gramStart"/>
      <w:r w:rsidRPr="007D1330">
        <w:t>тонущему</w:t>
      </w:r>
      <w:proofErr w:type="gramEnd"/>
      <w:r w:rsidRPr="007D1330">
        <w:t xml:space="preserve"> вплавь нужно строго сзади, чтобы избежать его цепкого захвата, от которого так непросто освободиться. </w:t>
      </w:r>
    </w:p>
    <w:p w:rsidR="007D1330" w:rsidRPr="007D1330" w:rsidRDefault="007D1330" w:rsidP="007D1330">
      <w:pPr>
        <w:rPr>
          <w:b/>
        </w:rPr>
      </w:pPr>
      <w:r w:rsidRPr="007D1330">
        <w:rPr>
          <w:b/>
          <w:bCs/>
        </w:rPr>
        <w:t> Домашнее задание.</w:t>
      </w:r>
    </w:p>
    <w:p w:rsidR="007D1330" w:rsidRDefault="007D1330" w:rsidP="007D1330">
      <w:r w:rsidRPr="007D1330">
        <w:rPr>
          <w:b/>
        </w:rPr>
        <w:t> </w:t>
      </w:r>
      <w:r w:rsidRPr="007D1330">
        <w:t xml:space="preserve"> Нарисуйте или запишите на листочке содержимое вашей домашней аптечки.</w:t>
      </w:r>
    </w:p>
    <w:p w:rsidR="007D1330" w:rsidRPr="007D1330" w:rsidRDefault="007D1330" w:rsidP="007D1330">
      <w:pPr>
        <w:rPr>
          <w:b/>
        </w:rPr>
      </w:pPr>
      <w:r w:rsidRPr="007D1330">
        <w:rPr>
          <w:b/>
        </w:rPr>
        <w:t>5 неделя. Урок:</w:t>
      </w:r>
      <w:r w:rsidRPr="007D1330">
        <w:rPr>
          <w:rFonts w:eastAsiaTheme="minorEastAsia"/>
          <w:b/>
          <w:lang w:eastAsia="ru-RU"/>
        </w:rPr>
        <w:t xml:space="preserve"> </w:t>
      </w:r>
      <w:r w:rsidRPr="007D1330">
        <w:rPr>
          <w:b/>
        </w:rPr>
        <w:t>Техника прыжка в высоту с прямого разбега согнув ноги.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стойка ноги врозь, руки на пояс</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1-4 – круг головой вправо</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На следующие 4 счета тоже влево</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«Спина прямая. Плечи не поднимать»</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8.2</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стойка ноги врозь, руки к плечам</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1,2 – круговые вращения вперед</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3,4 – круговые вращения назад</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«Амплитуда движений больше. Слушать счет»</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8.3</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стойка ноги врозь, руки на пояс</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lastRenderedPageBreak/>
        <w:t>1-4 – круговое вращение тазом вправо</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На следующие 4 счета тоже влево</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вправо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«Амплитуда движений больше. Слушать счет»</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8.4</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стойка ноги врозь</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 xml:space="preserve">1 – наклон к </w:t>
      </w:r>
      <w:proofErr w:type="gramStart"/>
      <w:r w:rsidRPr="007D1330">
        <w:rPr>
          <w:rFonts w:ascii="Times New Roman" w:hAnsi="Times New Roman" w:cs="Times New Roman"/>
          <w:sz w:val="24"/>
          <w:szCs w:val="24"/>
        </w:rPr>
        <w:t>правой</w:t>
      </w:r>
      <w:proofErr w:type="gramEnd"/>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2 – наклон</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 xml:space="preserve">3 – наклон к </w:t>
      </w:r>
      <w:proofErr w:type="gramStart"/>
      <w:r w:rsidRPr="007D1330">
        <w:rPr>
          <w:rFonts w:ascii="Times New Roman" w:hAnsi="Times New Roman" w:cs="Times New Roman"/>
          <w:sz w:val="24"/>
          <w:szCs w:val="24"/>
        </w:rPr>
        <w:t>левой</w:t>
      </w:r>
      <w:proofErr w:type="gramEnd"/>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4 – И. п.</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к правой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«Ноги в коленях не сгибать. Руками стараться коснуться пола»</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8.5</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 xml:space="preserve">И. п. – выпад </w:t>
      </w:r>
      <w:proofErr w:type="gramStart"/>
      <w:r w:rsidRPr="007D1330">
        <w:rPr>
          <w:rFonts w:ascii="Times New Roman" w:hAnsi="Times New Roman" w:cs="Times New Roman"/>
          <w:sz w:val="24"/>
          <w:szCs w:val="24"/>
        </w:rPr>
        <w:t>правой</w:t>
      </w:r>
      <w:proofErr w:type="gramEnd"/>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1,2,3 – пружинистые покачивания</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4 – смена ног</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«Бедро тянуть. Спина прямая»</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8.6</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упор присев</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 – упор лежа</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2 – упор присев</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3 – упор лежа</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4 – И. п.</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3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«Слушать счет. Точно выполнять упражнение»</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8.7</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 стойка ноги врозь, руки согнуты в локтях</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1,2,3 – прыжки на месте</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4 – прыжок с подтягиванием коленей к груди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3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«Прыжки выше. Колени подтягивать к груди»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bCs/>
          <w:i/>
          <w:iCs/>
          <w:sz w:val="24"/>
          <w:szCs w:val="24"/>
        </w:rPr>
        <w:t>8.8</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 xml:space="preserve">И. п. – </w:t>
      </w:r>
      <w:proofErr w:type="spellStart"/>
      <w:r w:rsidRPr="007D1330">
        <w:rPr>
          <w:rFonts w:ascii="Times New Roman" w:hAnsi="Times New Roman" w:cs="Times New Roman"/>
          <w:sz w:val="24"/>
          <w:szCs w:val="24"/>
        </w:rPr>
        <w:t>о.с</w:t>
      </w:r>
      <w:proofErr w:type="spellEnd"/>
      <w:r w:rsidRPr="007D1330">
        <w:rPr>
          <w:rFonts w:ascii="Times New Roman" w:hAnsi="Times New Roman" w:cs="Times New Roman"/>
          <w:sz w:val="24"/>
          <w:szCs w:val="24"/>
        </w:rPr>
        <w:t>.</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1,2 – встать на носки, руки через стороны вверх, вдох</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3,4 – И. п., руки через стороны вниз, выдох</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i/>
          <w:iCs/>
          <w:sz w:val="24"/>
          <w:szCs w:val="24"/>
        </w:rPr>
        <w:t>4 р.</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«И. п. принять! Упр. начинай! И 1,2,3 – закончили!»</w:t>
      </w:r>
    </w:p>
    <w:p w:rsidR="007D1330" w:rsidRPr="007D1330" w:rsidRDefault="007D1330" w:rsidP="007D1330">
      <w:pPr>
        <w:spacing w:after="0" w:line="240" w:lineRule="auto"/>
        <w:rPr>
          <w:rFonts w:ascii="Times New Roman" w:hAnsi="Times New Roman" w:cs="Times New Roman"/>
          <w:sz w:val="24"/>
          <w:szCs w:val="24"/>
        </w:rPr>
      </w:pPr>
      <w:r w:rsidRPr="007D1330">
        <w:rPr>
          <w:rFonts w:ascii="Times New Roman" w:hAnsi="Times New Roman" w:cs="Times New Roman"/>
          <w:sz w:val="24"/>
          <w:szCs w:val="24"/>
        </w:rPr>
        <w:t>«Руки прямые. Вдох через нос, выдох через рот. Слушать счет»</w:t>
      </w:r>
    </w:p>
    <w:p w:rsidR="00F16E87" w:rsidRDefault="007D1330" w:rsidP="007D1330">
      <w:pPr>
        <w:spacing w:after="0" w:line="240" w:lineRule="auto"/>
        <w:rPr>
          <w:rFonts w:ascii="Times New Roman" w:hAnsi="Times New Roman" w:cs="Times New Roman"/>
          <w:sz w:val="24"/>
          <w:szCs w:val="24"/>
        </w:rPr>
      </w:pPr>
      <w:r>
        <w:rPr>
          <w:rFonts w:ascii="Times New Roman" w:hAnsi="Times New Roman" w:cs="Times New Roman"/>
          <w:sz w:val="24"/>
          <w:szCs w:val="24"/>
        </w:rPr>
        <w:t>Домашняя работа: Повторять движения.</w:t>
      </w:r>
    </w:p>
    <w:p w:rsidR="007D1330" w:rsidRDefault="006E7BE6" w:rsidP="007D1330">
      <w:pPr>
        <w:spacing w:after="0" w:line="240" w:lineRule="auto"/>
        <w:rPr>
          <w:rFonts w:ascii="Times New Roman" w:hAnsi="Times New Roman" w:cs="Times New Roman"/>
          <w:b/>
          <w:sz w:val="24"/>
          <w:szCs w:val="24"/>
        </w:rPr>
      </w:pPr>
      <w:r w:rsidRPr="006E7BE6">
        <w:rPr>
          <w:rFonts w:ascii="Times New Roman" w:hAnsi="Times New Roman" w:cs="Times New Roman"/>
          <w:b/>
          <w:sz w:val="24"/>
          <w:szCs w:val="24"/>
        </w:rPr>
        <w:t>6 неделя. Урок</w:t>
      </w:r>
      <w:proofErr w:type="gramStart"/>
      <w:r w:rsidRPr="006E7BE6">
        <w:rPr>
          <w:rFonts w:ascii="Times New Roman" w:hAnsi="Times New Roman" w:cs="Times New Roman"/>
          <w:b/>
          <w:sz w:val="24"/>
          <w:szCs w:val="24"/>
        </w:rPr>
        <w:t xml:space="preserve"> :</w:t>
      </w:r>
      <w:proofErr w:type="gramEnd"/>
      <w:r w:rsidRPr="006E7BE6">
        <w:rPr>
          <w:rFonts w:ascii="Times New Roman" w:hAnsi="Times New Roman" w:cs="Times New Roman"/>
          <w:b/>
          <w:sz w:val="24"/>
          <w:szCs w:val="24"/>
        </w:rPr>
        <w:t xml:space="preserve"> Подвижные игры разных народов. </w:t>
      </w:r>
    </w:p>
    <w:p w:rsidR="006E7BE6" w:rsidRPr="006E7BE6" w:rsidRDefault="006E7BE6" w:rsidP="006E7BE6">
      <w:pPr>
        <w:spacing w:after="0" w:line="240" w:lineRule="auto"/>
        <w:rPr>
          <w:rFonts w:ascii="Times New Roman" w:hAnsi="Times New Roman" w:cs="Times New Roman"/>
          <w:sz w:val="24"/>
          <w:szCs w:val="24"/>
        </w:rPr>
      </w:pPr>
      <w:r w:rsidRPr="006E7BE6">
        <w:rPr>
          <w:rFonts w:ascii="Times New Roman" w:hAnsi="Times New Roman" w:cs="Times New Roman"/>
          <w:bCs/>
          <w:sz w:val="24"/>
          <w:szCs w:val="24"/>
        </w:rPr>
        <w:t>Игры разных народов</w:t>
      </w:r>
    </w:p>
    <w:p w:rsidR="006E7BE6" w:rsidRPr="006E7BE6" w:rsidRDefault="006E7BE6" w:rsidP="006E7BE6">
      <w:pPr>
        <w:spacing w:after="0" w:line="240" w:lineRule="auto"/>
        <w:rPr>
          <w:rFonts w:ascii="Times New Roman" w:hAnsi="Times New Roman" w:cs="Times New Roman"/>
          <w:sz w:val="24"/>
          <w:szCs w:val="24"/>
        </w:rPr>
      </w:pPr>
      <w:r w:rsidRPr="006E7BE6">
        <w:rPr>
          <w:rFonts w:ascii="Times New Roman" w:hAnsi="Times New Roman" w:cs="Times New Roman"/>
          <w:sz w:val="24"/>
          <w:szCs w:val="24"/>
        </w:rPr>
        <w:t>Дети играют в игры повсюду: и в окрестностях пустыни Калахари, и на Крайнем Севере. Некоторые из игр известны повсеместно и не имеют четкой территориальной принадлежности (прятки, жмурки).</w:t>
      </w:r>
      <w:r w:rsidRPr="006E7BE6">
        <w:rPr>
          <w:rFonts w:ascii="Times New Roman" w:hAnsi="Times New Roman" w:cs="Times New Roman"/>
          <w:sz w:val="24"/>
          <w:szCs w:val="24"/>
        </w:rPr>
        <w:br/>
        <w:t xml:space="preserve">Но есть игры, о которых не подозревают даже дети соседней области. И, конечно, у </w:t>
      </w:r>
      <w:r w:rsidRPr="006E7BE6">
        <w:rPr>
          <w:rFonts w:ascii="Times New Roman" w:hAnsi="Times New Roman" w:cs="Times New Roman"/>
          <w:sz w:val="24"/>
          <w:szCs w:val="24"/>
        </w:rPr>
        <w:lastRenderedPageBreak/>
        <w:t>каждой народности есть свои исконно национальные игры.</w:t>
      </w:r>
      <w:r w:rsidRPr="006E7BE6">
        <w:rPr>
          <w:rFonts w:ascii="Times New Roman" w:hAnsi="Times New Roman" w:cs="Times New Roman"/>
          <w:sz w:val="24"/>
          <w:szCs w:val="24"/>
        </w:rPr>
        <w:br/>
        <w:t>Вот некоторые из игр, в которые играют дети стран ближнего зарубежья.</w:t>
      </w:r>
    </w:p>
    <w:p w:rsidR="006E7BE6" w:rsidRPr="006E7BE6" w:rsidRDefault="006E7BE6" w:rsidP="007D13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Домашняя работа: </w:t>
      </w:r>
      <w:bookmarkStart w:id="0" w:name="_GoBack"/>
      <w:r w:rsidRPr="006E7BE6">
        <w:rPr>
          <w:rFonts w:ascii="Times New Roman" w:hAnsi="Times New Roman" w:cs="Times New Roman"/>
          <w:sz w:val="24"/>
          <w:szCs w:val="24"/>
        </w:rPr>
        <w:t>Записать 2-3 игры</w:t>
      </w:r>
      <w:proofErr w:type="gramStart"/>
      <w:r w:rsidRPr="006E7BE6">
        <w:rPr>
          <w:rFonts w:ascii="Times New Roman" w:hAnsi="Times New Roman" w:cs="Times New Roman"/>
          <w:sz w:val="24"/>
          <w:szCs w:val="24"/>
        </w:rPr>
        <w:t xml:space="preserve"> .</w:t>
      </w:r>
      <w:bookmarkEnd w:id="0"/>
      <w:proofErr w:type="gramEnd"/>
    </w:p>
    <w:sectPr w:rsidR="006E7BE6" w:rsidRPr="006E7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636E0"/>
    <w:multiLevelType w:val="multilevel"/>
    <w:tmpl w:val="FEFE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15464"/>
    <w:multiLevelType w:val="multilevel"/>
    <w:tmpl w:val="7C1CC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40C"/>
    <w:rsid w:val="003762EE"/>
    <w:rsid w:val="006E7BE6"/>
    <w:rsid w:val="007D1330"/>
    <w:rsid w:val="008F340C"/>
    <w:rsid w:val="00EA054D"/>
    <w:rsid w:val="00F16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3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3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83944">
      <w:bodyDiv w:val="1"/>
      <w:marLeft w:val="0"/>
      <w:marRight w:val="0"/>
      <w:marTop w:val="0"/>
      <w:marBottom w:val="0"/>
      <w:divBdr>
        <w:top w:val="none" w:sz="0" w:space="0" w:color="auto"/>
        <w:left w:val="none" w:sz="0" w:space="0" w:color="auto"/>
        <w:bottom w:val="none" w:sz="0" w:space="0" w:color="auto"/>
        <w:right w:val="none" w:sz="0" w:space="0" w:color="auto"/>
      </w:divBdr>
    </w:div>
    <w:div w:id="402260759">
      <w:bodyDiv w:val="1"/>
      <w:marLeft w:val="0"/>
      <w:marRight w:val="0"/>
      <w:marTop w:val="0"/>
      <w:marBottom w:val="0"/>
      <w:divBdr>
        <w:top w:val="none" w:sz="0" w:space="0" w:color="auto"/>
        <w:left w:val="none" w:sz="0" w:space="0" w:color="auto"/>
        <w:bottom w:val="none" w:sz="0" w:space="0" w:color="auto"/>
        <w:right w:val="none" w:sz="0" w:space="0" w:color="auto"/>
      </w:divBdr>
    </w:div>
    <w:div w:id="605960610">
      <w:bodyDiv w:val="1"/>
      <w:marLeft w:val="0"/>
      <w:marRight w:val="0"/>
      <w:marTop w:val="0"/>
      <w:marBottom w:val="0"/>
      <w:divBdr>
        <w:top w:val="none" w:sz="0" w:space="0" w:color="auto"/>
        <w:left w:val="none" w:sz="0" w:space="0" w:color="auto"/>
        <w:bottom w:val="none" w:sz="0" w:space="0" w:color="auto"/>
        <w:right w:val="none" w:sz="0" w:space="0" w:color="auto"/>
      </w:divBdr>
    </w:div>
    <w:div w:id="1213615006">
      <w:bodyDiv w:val="1"/>
      <w:marLeft w:val="0"/>
      <w:marRight w:val="0"/>
      <w:marTop w:val="0"/>
      <w:marBottom w:val="0"/>
      <w:divBdr>
        <w:top w:val="none" w:sz="0" w:space="0" w:color="auto"/>
        <w:left w:val="none" w:sz="0" w:space="0" w:color="auto"/>
        <w:bottom w:val="none" w:sz="0" w:space="0" w:color="auto"/>
        <w:right w:val="none" w:sz="0" w:space="0" w:color="auto"/>
      </w:divBdr>
    </w:div>
    <w:div w:id="1256473177">
      <w:bodyDiv w:val="1"/>
      <w:marLeft w:val="0"/>
      <w:marRight w:val="0"/>
      <w:marTop w:val="0"/>
      <w:marBottom w:val="0"/>
      <w:divBdr>
        <w:top w:val="none" w:sz="0" w:space="0" w:color="auto"/>
        <w:left w:val="none" w:sz="0" w:space="0" w:color="auto"/>
        <w:bottom w:val="none" w:sz="0" w:space="0" w:color="auto"/>
        <w:right w:val="none" w:sz="0" w:space="0" w:color="auto"/>
      </w:divBdr>
    </w:div>
    <w:div w:id="1560894199">
      <w:bodyDiv w:val="1"/>
      <w:marLeft w:val="0"/>
      <w:marRight w:val="0"/>
      <w:marTop w:val="0"/>
      <w:marBottom w:val="0"/>
      <w:divBdr>
        <w:top w:val="none" w:sz="0" w:space="0" w:color="auto"/>
        <w:left w:val="none" w:sz="0" w:space="0" w:color="auto"/>
        <w:bottom w:val="none" w:sz="0" w:space="0" w:color="auto"/>
        <w:right w:val="none" w:sz="0" w:space="0" w:color="auto"/>
      </w:divBdr>
    </w:div>
    <w:div w:id="199159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safety.ru/bezopasnost-na-vode/pravila-bezopasnogo-povedeniya-detey/" TargetMode="External"/><Relationship Id="rId3" Type="http://schemas.microsoft.com/office/2007/relationships/stylesWithEffects" Target="stylesWithEffects.xml"/><Relationship Id="rId7" Type="http://schemas.openxmlformats.org/officeDocument/2006/relationships/hyperlink" Target="http://my-safety.ru/bezopasnost-na-vode/pravila-bezopasnogo-povedeniya-det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safety.ru/bezopasnost-na-vode/pravila-bezopasnogo-povedeniya-dete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Латыповы</dc:creator>
  <cp:keywords/>
  <dc:description/>
  <cp:lastModifiedBy>Латыповы</cp:lastModifiedBy>
  <cp:revision>2</cp:revision>
  <dcterms:created xsi:type="dcterms:W3CDTF">2020-03-30T16:23:00Z</dcterms:created>
  <dcterms:modified xsi:type="dcterms:W3CDTF">2020-03-30T16:55:00Z</dcterms:modified>
</cp:coreProperties>
</file>