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5761" w:rsidRDefault="00915761" w:rsidP="00915761">
      <w:pPr>
        <w:spacing w:after="0" w:line="360" w:lineRule="auto"/>
        <w:rPr>
          <w:rFonts w:ascii="Times New Roman" w:eastAsia="Times New Roman" w:hAnsi="Times New Roman" w:cs="Times New Roman"/>
          <w:b/>
          <w:bCs/>
          <w:color w:val="000000"/>
          <w:sz w:val="28"/>
          <w:szCs w:val="28"/>
          <w:lang w:eastAsia="ru-RU"/>
        </w:rPr>
      </w:pPr>
    </w:p>
    <w:p w:rsidR="00915761" w:rsidRDefault="00915761" w:rsidP="008D2486">
      <w:pPr>
        <w:spacing w:after="0" w:line="360" w:lineRule="auto"/>
        <w:ind w:firstLine="709"/>
        <w:jc w:val="center"/>
        <w:rPr>
          <w:rFonts w:ascii="Times New Roman" w:eastAsia="Times New Roman" w:hAnsi="Times New Roman" w:cs="Times New Roman"/>
          <w:b/>
          <w:bCs/>
          <w:color w:val="000000"/>
          <w:sz w:val="28"/>
          <w:szCs w:val="28"/>
          <w:lang w:eastAsia="ru-RU"/>
        </w:rPr>
      </w:pPr>
    </w:p>
    <w:p w:rsidR="00915761" w:rsidRPr="00915761" w:rsidRDefault="00915761" w:rsidP="00915761">
      <w:pPr>
        <w:rPr>
          <w:rFonts w:ascii="Times New Roman" w:eastAsia="Times New Roman" w:hAnsi="Times New Roman" w:cs="Times New Roman"/>
          <w:sz w:val="28"/>
          <w:szCs w:val="28"/>
          <w:lang w:eastAsia="ru-RU"/>
        </w:rPr>
      </w:pPr>
    </w:p>
    <w:p w:rsidR="00915761" w:rsidRPr="00915761" w:rsidRDefault="00915761" w:rsidP="00915761">
      <w:pPr>
        <w:rPr>
          <w:rFonts w:ascii="Times New Roman" w:eastAsia="Times New Roman" w:hAnsi="Times New Roman" w:cs="Times New Roman"/>
          <w:sz w:val="28"/>
          <w:szCs w:val="28"/>
          <w:lang w:eastAsia="ru-RU"/>
        </w:rPr>
      </w:pPr>
    </w:p>
    <w:p w:rsidR="00915761" w:rsidRPr="00915761" w:rsidRDefault="00915761" w:rsidP="00915761">
      <w:pPr>
        <w:rPr>
          <w:rFonts w:ascii="Times New Roman" w:eastAsia="Times New Roman" w:hAnsi="Times New Roman" w:cs="Times New Roman"/>
          <w:sz w:val="28"/>
          <w:szCs w:val="28"/>
          <w:lang w:eastAsia="ru-RU"/>
        </w:rPr>
      </w:pPr>
    </w:p>
    <w:p w:rsidR="00915761" w:rsidRPr="00915761" w:rsidRDefault="00915761" w:rsidP="00915761">
      <w:pPr>
        <w:rPr>
          <w:rFonts w:ascii="Times New Roman" w:eastAsia="Times New Roman" w:hAnsi="Times New Roman" w:cs="Times New Roman"/>
          <w:sz w:val="28"/>
          <w:szCs w:val="28"/>
          <w:lang w:eastAsia="ru-RU"/>
        </w:rPr>
      </w:pPr>
    </w:p>
    <w:p w:rsidR="00915761" w:rsidRPr="00915761" w:rsidRDefault="00915761" w:rsidP="00915761">
      <w:pPr>
        <w:rPr>
          <w:rFonts w:ascii="Times New Roman" w:eastAsia="Times New Roman" w:hAnsi="Times New Roman" w:cs="Times New Roman"/>
          <w:sz w:val="28"/>
          <w:szCs w:val="28"/>
          <w:lang w:eastAsia="ru-RU"/>
        </w:rPr>
      </w:pPr>
    </w:p>
    <w:p w:rsidR="00915761" w:rsidRPr="00915761" w:rsidRDefault="00915761" w:rsidP="00915761">
      <w:pPr>
        <w:rPr>
          <w:rFonts w:ascii="Times New Roman" w:eastAsia="Times New Roman" w:hAnsi="Times New Roman" w:cs="Times New Roman"/>
          <w:sz w:val="28"/>
          <w:szCs w:val="28"/>
          <w:lang w:eastAsia="ru-RU"/>
        </w:rPr>
      </w:pPr>
    </w:p>
    <w:p w:rsidR="00915761" w:rsidRPr="00915761" w:rsidRDefault="00915761" w:rsidP="00915761">
      <w:pPr>
        <w:rPr>
          <w:rFonts w:ascii="Times New Roman" w:eastAsia="Times New Roman" w:hAnsi="Times New Roman" w:cs="Times New Roman"/>
          <w:sz w:val="28"/>
          <w:szCs w:val="28"/>
          <w:lang w:eastAsia="ru-RU"/>
        </w:rPr>
      </w:pPr>
    </w:p>
    <w:p w:rsidR="00915761" w:rsidRDefault="00915761" w:rsidP="00915761">
      <w:pPr>
        <w:rPr>
          <w:rFonts w:ascii="Times New Roman" w:eastAsia="Times New Roman" w:hAnsi="Times New Roman" w:cs="Times New Roman"/>
          <w:sz w:val="28"/>
          <w:szCs w:val="28"/>
          <w:lang w:eastAsia="ru-RU"/>
        </w:rPr>
      </w:pPr>
    </w:p>
    <w:p w:rsidR="00915761" w:rsidRPr="00915761" w:rsidRDefault="00915761" w:rsidP="00915761">
      <w:pPr>
        <w:tabs>
          <w:tab w:val="left" w:pos="810"/>
        </w:tabs>
        <w:rPr>
          <w:rFonts w:ascii="Times New Roman" w:eastAsia="Times New Roman" w:hAnsi="Times New Roman" w:cs="Times New Roman"/>
          <w:sz w:val="28"/>
          <w:szCs w:val="28"/>
          <w:lang w:eastAsia="ru-RU"/>
        </w:rPr>
        <w:sectPr w:rsidR="00915761" w:rsidRPr="00915761" w:rsidSect="00915761">
          <w:pgSz w:w="16838" w:h="11906" w:orient="landscape"/>
          <w:pgMar w:top="1134" w:right="720" w:bottom="567" w:left="720" w:header="709" w:footer="709" w:gutter="0"/>
          <w:cols w:space="708"/>
          <w:docGrid w:linePitch="360"/>
        </w:sectPr>
      </w:pPr>
      <w:r>
        <w:rPr>
          <w:rFonts w:ascii="Times New Roman" w:eastAsia="Times New Roman" w:hAnsi="Times New Roman" w:cs="Times New Roman"/>
          <w:sz w:val="28"/>
          <w:szCs w:val="28"/>
          <w:lang w:eastAsia="ru-RU"/>
        </w:rPr>
        <w:tab/>
      </w:r>
    </w:p>
    <w:p w:rsidR="00915761" w:rsidRDefault="00915761" w:rsidP="00915761">
      <w:pPr>
        <w:spacing w:after="0" w:line="360" w:lineRule="auto"/>
        <w:ind w:firstLine="709"/>
        <w:rPr>
          <w:rFonts w:ascii="Times New Roman" w:eastAsia="Times New Roman" w:hAnsi="Times New Roman" w:cs="Times New Roman"/>
          <w:b/>
          <w:bCs/>
          <w:color w:val="000000"/>
          <w:sz w:val="28"/>
          <w:szCs w:val="28"/>
          <w:lang w:eastAsia="ru-RU"/>
        </w:rPr>
      </w:pPr>
      <w:r w:rsidRPr="00915761">
        <w:rPr>
          <w:rFonts w:ascii="Times New Roman" w:eastAsia="Times New Roman" w:hAnsi="Times New Roman" w:cs="Times New Roman"/>
          <w:b/>
          <w:bCs/>
          <w:noProof/>
          <w:color w:val="000000"/>
          <w:sz w:val="28"/>
          <w:szCs w:val="28"/>
          <w:lang w:eastAsia="ru-RU"/>
        </w:rPr>
        <w:drawing>
          <wp:inline distT="0" distB="0" distL="0" distR="0" wp14:anchorId="06385742" wp14:editId="3A78232B">
            <wp:extent cx="9305925" cy="6514148"/>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310735" cy="6517515"/>
                    </a:xfrm>
                    <a:prstGeom prst="rect">
                      <a:avLst/>
                    </a:prstGeom>
                  </pic:spPr>
                </pic:pic>
              </a:graphicData>
            </a:graphic>
          </wp:inline>
        </w:drawing>
      </w:r>
    </w:p>
    <w:p w:rsidR="00915761" w:rsidRDefault="00915761" w:rsidP="008D2486">
      <w:pPr>
        <w:spacing w:after="0" w:line="360" w:lineRule="auto"/>
        <w:ind w:firstLine="709"/>
        <w:jc w:val="center"/>
        <w:rPr>
          <w:rFonts w:ascii="Times New Roman" w:eastAsia="Times New Roman" w:hAnsi="Times New Roman" w:cs="Times New Roman"/>
          <w:b/>
          <w:bCs/>
          <w:color w:val="000000"/>
          <w:sz w:val="28"/>
          <w:szCs w:val="28"/>
          <w:lang w:eastAsia="ru-RU"/>
        </w:rPr>
        <w:sectPr w:rsidR="00915761" w:rsidSect="00915761">
          <w:pgSz w:w="16838" w:h="11906" w:orient="landscape"/>
          <w:pgMar w:top="1134" w:right="720" w:bottom="567" w:left="720" w:header="709" w:footer="709" w:gutter="0"/>
          <w:cols w:space="708"/>
          <w:docGrid w:linePitch="360"/>
        </w:sectPr>
      </w:pPr>
    </w:p>
    <w:p w:rsidR="00915761" w:rsidRDefault="00915761" w:rsidP="008D2486">
      <w:pPr>
        <w:spacing w:after="0" w:line="360" w:lineRule="auto"/>
        <w:ind w:firstLine="709"/>
        <w:jc w:val="center"/>
        <w:rPr>
          <w:rFonts w:ascii="Times New Roman" w:eastAsia="Times New Roman" w:hAnsi="Times New Roman" w:cs="Times New Roman"/>
          <w:b/>
          <w:bCs/>
          <w:color w:val="000000"/>
          <w:sz w:val="28"/>
          <w:szCs w:val="28"/>
          <w:lang w:eastAsia="ru-RU"/>
        </w:rPr>
      </w:pPr>
    </w:p>
    <w:p w:rsidR="00915761" w:rsidRDefault="00915761" w:rsidP="008D2486">
      <w:pPr>
        <w:spacing w:after="0" w:line="360" w:lineRule="auto"/>
        <w:ind w:firstLine="709"/>
        <w:jc w:val="center"/>
        <w:rPr>
          <w:rFonts w:ascii="Times New Roman" w:eastAsia="Times New Roman" w:hAnsi="Times New Roman" w:cs="Times New Roman"/>
          <w:b/>
          <w:bCs/>
          <w:color w:val="000000"/>
          <w:sz w:val="28"/>
          <w:szCs w:val="28"/>
          <w:lang w:eastAsia="ru-RU"/>
        </w:rPr>
      </w:pP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Пояснительная записка</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Программа внеурочной деятельности</w:t>
      </w:r>
      <w:r w:rsidRPr="008D2486">
        <w:rPr>
          <w:rFonts w:ascii="Times New Roman" w:eastAsia="Times New Roman" w:hAnsi="Times New Roman" w:cs="Times New Roman"/>
          <w:color w:val="000000"/>
          <w:sz w:val="28"/>
          <w:szCs w:val="28"/>
          <w:lang w:eastAsia="ru-RU"/>
        </w:rPr>
        <w:t xml:space="preserve"> «Белая ладья» составлена  на основе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-требований Федерального государственного образовательного стандарта основного общего образования (ФГОС) (Приказ Минобрнауки России от 17.12.2010 года №1897 «Об утверждении ФГОС» с изменениями 2014 и 2015г);</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-учебного пособия Прудникова Е.А «Шахматы в школе», Москва «Просвещение» 2017г.;</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-программы  </w:t>
      </w:r>
      <w:r w:rsidRPr="008D2486">
        <w:rPr>
          <w:rFonts w:ascii="Times New Roman" w:eastAsia="Times New Roman" w:hAnsi="Times New Roman" w:cs="Times New Roman"/>
          <w:i/>
          <w:iCs/>
          <w:color w:val="000000"/>
          <w:sz w:val="28"/>
          <w:szCs w:val="28"/>
          <w:lang w:eastAsia="ru-RU"/>
        </w:rPr>
        <w:t>факультативного курса «Шахматы – школе» автора И.Г. Сухина,</w:t>
      </w:r>
      <w:r w:rsidRPr="008D2486">
        <w:rPr>
          <w:rFonts w:ascii="Times New Roman" w:eastAsia="Times New Roman" w:hAnsi="Times New Roman" w:cs="Times New Roman"/>
          <w:color w:val="000000"/>
          <w:sz w:val="28"/>
          <w:szCs w:val="28"/>
          <w:lang w:eastAsia="ru-RU"/>
        </w:rPr>
        <w:t> имеющей гриф «Рекомендовано Министерства образования российской Федерации».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xml:space="preserve">- ООП основного общего образования и учебного плана внеурочной деятельности </w:t>
      </w:r>
    </w:p>
    <w:p w:rsidR="005C7A2F" w:rsidRPr="008D2486" w:rsidRDefault="005C7A2F" w:rsidP="008D2486">
      <w:pPr>
        <w:spacing w:before="4"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-методических рекомендаций по созданию региональной сети центров «Точка роста» Фонда новых форм развития образования от 25 июня 2020г, утвержденные зам. министром просвещения В.С. Басюк ;</w:t>
      </w:r>
    </w:p>
    <w:p w:rsidR="005C7A2F" w:rsidRPr="008D2486" w:rsidRDefault="005C7A2F" w:rsidP="008D2486">
      <w:pPr>
        <w:spacing w:before="4"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-распоряжения Мин просвещения РФ 133  от 17 декабря 2019г «Об утверждении методических рекомендаций по созданию (обновлению) материально-технической базы центров «Точка роста»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before="4" w:after="0" w:line="360" w:lineRule="auto"/>
        <w:ind w:left="130"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231F20"/>
          <w:sz w:val="28"/>
          <w:szCs w:val="28"/>
          <w:lang w:eastAsia="ru-RU"/>
        </w:rPr>
        <w:t>Для реализации программного содержания используются:</w:t>
      </w:r>
    </w:p>
    <w:p w:rsidR="005C7A2F" w:rsidRPr="008D2486" w:rsidRDefault="005C7A2F" w:rsidP="008D2486">
      <w:pPr>
        <w:spacing w:before="4" w:after="0" w:line="360" w:lineRule="auto"/>
        <w:ind w:left="130"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электронные ресурсы  для обучения шахматах (приложение1);</w:t>
      </w:r>
    </w:p>
    <w:p w:rsidR="005C7A2F" w:rsidRPr="008D2486" w:rsidRDefault="005C7A2F" w:rsidP="008D2486">
      <w:pPr>
        <w:spacing w:before="4" w:after="0" w:line="360" w:lineRule="auto"/>
        <w:ind w:left="130"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-интерактивные тренажеры и интерактивные интернет ресурсы для организации виртуальных соревнований по шахматам (приложение2);</w:t>
      </w:r>
    </w:p>
    <w:p w:rsidR="005C7A2F" w:rsidRPr="008D2486" w:rsidRDefault="005C7A2F" w:rsidP="008D2486">
      <w:pPr>
        <w:spacing w:before="4" w:after="0" w:line="360" w:lineRule="auto"/>
        <w:ind w:left="130"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-современное оборудование центра «Точка роста» ( ноутбуки, интерактивная панель, МФУ, 3 набора шахмат, 3 шахматных стола)</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before="4" w:after="0" w:line="360" w:lineRule="auto"/>
        <w:ind w:left="130"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Место предмета в плане внеурочной деятельности</w:t>
      </w:r>
      <w:r w:rsidR="003534B2" w:rsidRPr="008D2486">
        <w:rPr>
          <w:rFonts w:ascii="Times New Roman" w:eastAsia="Times New Roman" w:hAnsi="Times New Roman" w:cs="Times New Roman"/>
          <w:b/>
          <w:bCs/>
          <w:color w:val="000000"/>
          <w:sz w:val="28"/>
          <w:szCs w:val="28"/>
          <w:lang w:eastAsia="ru-RU"/>
        </w:rPr>
        <w:t xml:space="preserve"> МБОУ «Черемшанский лицей</w:t>
      </w:r>
      <w:r w:rsidRPr="008D2486">
        <w:rPr>
          <w:rFonts w:ascii="Times New Roman" w:eastAsia="Times New Roman" w:hAnsi="Times New Roman" w:cs="Times New Roman"/>
          <w:b/>
          <w:bCs/>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231F20"/>
          <w:sz w:val="28"/>
          <w:szCs w:val="28"/>
          <w:lang w:eastAsia="ru-RU"/>
        </w:rPr>
        <w:t>Рабочая программа может реализовываться с использованием электронного обучения (ЭО) и дистанционных образовательных технологий (ДОТ).</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В условиях реализации новых государственных стандартов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своими умениями, навыки быстрого принятия решений в трудных ситуациях, умение достойно справляться с поражением, общительность и коллективизм. 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shd w:val="clear" w:color="auto" w:fill="FFFFFF"/>
          <w:lang w:eastAsia="ru-RU"/>
        </w:rPr>
        <w:t>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5C7A2F" w:rsidRPr="008D2486" w:rsidRDefault="005C7A2F" w:rsidP="008D2486">
      <w:pPr>
        <w:spacing w:after="24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sz w:val="28"/>
          <w:szCs w:val="28"/>
          <w:lang w:eastAsia="ru-RU"/>
        </w:rPr>
        <w:br/>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Таким образом, шахматы не только развивают когнитивные функции школьников, но и способствуют достижению комплекса личных и метапредметных результатов.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Цели программы</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1"/>
        </w:numPr>
        <w:spacing w:after="0" w:line="360" w:lineRule="auto"/>
        <w:ind w:left="1275"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способствовать становлению личности школьников и наиболее полному  раскрытию их творческих способностей, </w:t>
      </w:r>
    </w:p>
    <w:p w:rsidR="005C7A2F" w:rsidRPr="008D2486" w:rsidRDefault="005C7A2F" w:rsidP="008D2486">
      <w:pPr>
        <w:numPr>
          <w:ilvl w:val="0"/>
          <w:numId w:val="1"/>
        </w:numPr>
        <w:spacing w:after="0" w:line="360" w:lineRule="auto"/>
        <w:ind w:left="1275"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реализовать многие позитивные идеи отечественных теоретиков и практиков — сделать обучение радостным, поддерживать устойчивый интерес к знаниям.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Задачи курса:</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2"/>
        </w:numPr>
        <w:spacing w:after="0" w:line="360" w:lineRule="auto"/>
        <w:ind w:left="1275"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w:t>
      </w:r>
    </w:p>
    <w:p w:rsidR="005C7A2F" w:rsidRPr="008D2486" w:rsidRDefault="005C7A2F" w:rsidP="008D2486">
      <w:pPr>
        <w:numPr>
          <w:ilvl w:val="0"/>
          <w:numId w:val="2"/>
        </w:numPr>
        <w:spacing w:after="0" w:line="360" w:lineRule="auto"/>
        <w:ind w:left="1275"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формирование эстетического отношения к красоте окружающего мира; </w:t>
      </w:r>
    </w:p>
    <w:p w:rsidR="005C7A2F" w:rsidRPr="008D2486" w:rsidRDefault="005C7A2F" w:rsidP="008D2486">
      <w:pPr>
        <w:numPr>
          <w:ilvl w:val="0"/>
          <w:numId w:val="2"/>
        </w:numPr>
        <w:spacing w:after="0" w:line="360" w:lineRule="auto"/>
        <w:ind w:left="1275"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развитие умения контактировать со сверстниками в творческой и практической  деятельности; </w:t>
      </w:r>
    </w:p>
    <w:p w:rsidR="005C7A2F" w:rsidRPr="008D2486" w:rsidRDefault="005C7A2F" w:rsidP="008D2486">
      <w:pPr>
        <w:numPr>
          <w:ilvl w:val="0"/>
          <w:numId w:val="2"/>
        </w:numPr>
        <w:spacing w:after="0" w:line="360" w:lineRule="auto"/>
        <w:ind w:left="1275"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формирование чувства радости от результатов индивидуальной и коллективной деятельности;  </w:t>
      </w:r>
    </w:p>
    <w:p w:rsidR="005C7A2F" w:rsidRPr="008D2486" w:rsidRDefault="005C7A2F" w:rsidP="008D2486">
      <w:pPr>
        <w:numPr>
          <w:ilvl w:val="0"/>
          <w:numId w:val="3"/>
        </w:numPr>
        <w:spacing w:after="0" w:line="360" w:lineRule="auto"/>
        <w:ind w:left="1275"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умение осознанно решать творческие  задачи; стремиться к  самореализации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Объем программы: </w:t>
      </w:r>
      <w:r w:rsidRPr="008D2486">
        <w:rPr>
          <w:rFonts w:ascii="Times New Roman" w:eastAsia="Times New Roman" w:hAnsi="Times New Roman" w:cs="Times New Roman"/>
          <w:color w:val="000000"/>
          <w:sz w:val="28"/>
          <w:szCs w:val="28"/>
          <w:lang w:eastAsia="ru-RU"/>
        </w:rPr>
        <w:t>программа рассчитана на 1 год обучения. На реализацию курса</w:t>
      </w:r>
      <w:r w:rsidR="008D2486" w:rsidRPr="008D2486">
        <w:rPr>
          <w:rFonts w:ascii="Times New Roman" w:eastAsia="Times New Roman" w:hAnsi="Times New Roman" w:cs="Times New Roman"/>
          <w:color w:val="000000"/>
          <w:sz w:val="28"/>
          <w:szCs w:val="28"/>
          <w:lang w:eastAsia="ru-RU"/>
        </w:rPr>
        <w:t xml:space="preserve"> отводится 2 часа в неделю,  56</w:t>
      </w:r>
      <w:r w:rsidRPr="008D2486">
        <w:rPr>
          <w:rFonts w:ascii="Times New Roman" w:eastAsia="Times New Roman" w:hAnsi="Times New Roman" w:cs="Times New Roman"/>
          <w:color w:val="000000"/>
          <w:sz w:val="28"/>
          <w:szCs w:val="28"/>
          <w:lang w:eastAsia="ru-RU"/>
        </w:rPr>
        <w:t xml:space="preserve"> часов в год).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Режим занятий</w:t>
      </w:r>
      <w:r w:rsidRPr="008D2486">
        <w:rPr>
          <w:rFonts w:ascii="Times New Roman" w:eastAsia="Times New Roman" w:hAnsi="Times New Roman" w:cs="Times New Roman"/>
          <w:color w:val="000000"/>
          <w:sz w:val="28"/>
          <w:szCs w:val="28"/>
          <w:lang w:eastAsia="ru-RU"/>
        </w:rPr>
        <w:t> обусловлен нормативно-правовой базой общеобразовательной школы, ориентированной на обучение детей школьного возраста. Занятия проводятся 2 раз в неделю по 40-45минут.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Основные формы работы на занятии:</w:t>
      </w:r>
      <w:r w:rsidRPr="008D2486">
        <w:rPr>
          <w:rFonts w:ascii="Times New Roman" w:eastAsia="Times New Roman" w:hAnsi="Times New Roman" w:cs="Times New Roman"/>
          <w:color w:val="000000"/>
          <w:sz w:val="28"/>
          <w:szCs w:val="28"/>
          <w:lang w:eastAsia="ru-RU"/>
        </w:rPr>
        <w:t> индивидуальные, групповые и коллективные (игровая деятельность).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Структура занятия</w:t>
      </w:r>
      <w:r w:rsidRPr="008D2486">
        <w:rPr>
          <w:rFonts w:ascii="Times New Roman" w:eastAsia="Times New Roman" w:hAnsi="Times New Roman" w:cs="Times New Roman"/>
          <w:color w:val="000000"/>
          <w:sz w:val="28"/>
          <w:szCs w:val="28"/>
          <w:lang w:eastAsia="ru-RU"/>
        </w:rPr>
        <w:t> включает в себя изучение теории шахмат через использование дидактических сказок и игровых ситуаций.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Для закрепления знаний</w:t>
      </w:r>
      <w:r w:rsidRPr="008D2486">
        <w:rPr>
          <w:rFonts w:ascii="Times New Roman" w:eastAsia="Times New Roman" w:hAnsi="Times New Roman" w:cs="Times New Roman"/>
          <w:color w:val="000000"/>
          <w:sz w:val="28"/>
          <w:szCs w:val="28"/>
          <w:lang w:eastAsia="ru-RU"/>
        </w:rPr>
        <w:t> обучающихся используются дидактические задания и позиции для игровой практики.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Организационно-педагогические условия</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Занятия проводятся в соответствии с учебным планом внеурочной деятельности и Положением о внеурочной деятельности образовательного учреждения. Чтобы не допустить переутомления обучающихся, нервного истощения и статических перегрузок занятия проводятся в игровой форме с включением двигательного компонента в структуру занятия.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u w:val="single"/>
          <w:lang w:eastAsia="ru-RU"/>
        </w:rPr>
        <w:t>Общая характеристика курса</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Обучение игре в шахматы во внеурочной деятельности выстроено на основе программы  </w:t>
      </w:r>
      <w:r w:rsidRPr="008D2486">
        <w:rPr>
          <w:rFonts w:ascii="Times New Roman" w:eastAsia="Times New Roman" w:hAnsi="Times New Roman" w:cs="Times New Roman"/>
          <w:i/>
          <w:iCs/>
          <w:color w:val="000000"/>
          <w:sz w:val="28"/>
          <w:szCs w:val="28"/>
          <w:lang w:eastAsia="ru-RU"/>
        </w:rPr>
        <w:t>факультативного курса «Шахматы – школе» автора И.Г. Сухина,</w:t>
      </w:r>
      <w:r w:rsidRPr="008D2486">
        <w:rPr>
          <w:rFonts w:ascii="Times New Roman" w:eastAsia="Times New Roman" w:hAnsi="Times New Roman" w:cs="Times New Roman"/>
          <w:color w:val="000000"/>
          <w:sz w:val="28"/>
          <w:szCs w:val="28"/>
          <w:lang w:eastAsia="ru-RU"/>
        </w:rPr>
        <w:t> имеющей гриф «Рекомендовано Министерства образования российской Федерации».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Программой</w:t>
      </w:r>
      <w:r w:rsidRPr="008D2486">
        <w:rPr>
          <w:rFonts w:ascii="Times New Roman" w:eastAsia="Times New Roman" w:hAnsi="Times New Roman" w:cs="Times New Roman"/>
          <w:i/>
          <w:iCs/>
          <w:color w:val="000000"/>
          <w:sz w:val="28"/>
          <w:szCs w:val="28"/>
          <w:lang w:eastAsia="ru-RU"/>
        </w:rPr>
        <w:t> </w:t>
      </w:r>
      <w:r w:rsidR="008D2486">
        <w:rPr>
          <w:rFonts w:ascii="Times New Roman" w:eastAsia="Times New Roman" w:hAnsi="Times New Roman" w:cs="Times New Roman"/>
          <w:color w:val="000000"/>
          <w:sz w:val="28"/>
          <w:szCs w:val="28"/>
          <w:lang w:eastAsia="ru-RU"/>
        </w:rPr>
        <w:t>предусматривается 56 шахматных занятий</w:t>
      </w:r>
      <w:r w:rsidRPr="008D2486">
        <w:rPr>
          <w:rFonts w:ascii="Times New Roman" w:eastAsia="Times New Roman" w:hAnsi="Times New Roman" w:cs="Times New Roman"/>
          <w:color w:val="000000"/>
          <w:sz w:val="28"/>
          <w:szCs w:val="28"/>
          <w:lang w:eastAsia="ru-RU"/>
        </w:rPr>
        <w:t xml:space="preserve"> (два занятия в неделю). Учебный курс включает в себя 12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 Начиная изучение тем с седьмой главы отмечаем, что если ранее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В программе дается перечень дидактических игр и заданий с небольшими пояснениями к ним, приводится вариант поурочного распределения программного материала, а также список оригинальных учебников и пособий в помощь обучающим шахматной игре. </w:t>
      </w:r>
    </w:p>
    <w:p w:rsidR="005C7A2F" w:rsidRPr="008D2486" w:rsidRDefault="005C7A2F" w:rsidP="008D2486">
      <w:pPr>
        <w:spacing w:after="24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sz w:val="28"/>
          <w:szCs w:val="28"/>
          <w:lang w:eastAsia="ru-RU"/>
        </w:rPr>
        <w:br/>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u w:val="single"/>
          <w:lang w:eastAsia="ru-RU"/>
        </w:rPr>
        <w:t>Планируемые результаты освоения обучающимися программы внеурочной деятельности</w:t>
      </w:r>
    </w:p>
    <w:p w:rsidR="005C7A2F" w:rsidRPr="008D2486" w:rsidRDefault="005C7A2F" w:rsidP="008D248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Личностные результаты освоения программы курса. </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4"/>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C7A2F" w:rsidRPr="008D2486" w:rsidRDefault="005C7A2F" w:rsidP="008D2486">
      <w:pPr>
        <w:numPr>
          <w:ilvl w:val="0"/>
          <w:numId w:val="4"/>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C7A2F" w:rsidRPr="008D2486" w:rsidRDefault="005C7A2F" w:rsidP="008D2486">
      <w:pPr>
        <w:numPr>
          <w:ilvl w:val="0"/>
          <w:numId w:val="4"/>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 </w:t>
      </w:r>
    </w:p>
    <w:p w:rsidR="005C7A2F" w:rsidRPr="008D2486" w:rsidRDefault="005C7A2F" w:rsidP="008D2486">
      <w:pPr>
        <w:numPr>
          <w:ilvl w:val="0"/>
          <w:numId w:val="4"/>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Формирование эстетических потребностей, ценностей и чувств. </w:t>
      </w:r>
    </w:p>
    <w:p w:rsidR="005C7A2F" w:rsidRPr="008D2486" w:rsidRDefault="005C7A2F" w:rsidP="008D2486">
      <w:pPr>
        <w:numPr>
          <w:ilvl w:val="0"/>
          <w:numId w:val="5"/>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C7A2F" w:rsidRPr="008D2486" w:rsidRDefault="005C7A2F" w:rsidP="008D248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Метапредметные результаты освоения программы курса.</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6"/>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Овладение способностью принимать и сохранять цели и задачи учебной деятельности, поиска средств её осуществления. </w:t>
      </w:r>
    </w:p>
    <w:p w:rsidR="005C7A2F" w:rsidRPr="008D2486" w:rsidRDefault="005C7A2F" w:rsidP="008D2486">
      <w:pPr>
        <w:numPr>
          <w:ilvl w:val="0"/>
          <w:numId w:val="6"/>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Освоение способов решения проблем творческого и поискового характера. </w:t>
      </w:r>
    </w:p>
    <w:p w:rsidR="005C7A2F" w:rsidRPr="008D2486" w:rsidRDefault="005C7A2F" w:rsidP="008D2486">
      <w:pPr>
        <w:numPr>
          <w:ilvl w:val="0"/>
          <w:numId w:val="6"/>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5C7A2F" w:rsidRPr="008D2486" w:rsidRDefault="005C7A2F" w:rsidP="008D2486">
      <w:pPr>
        <w:numPr>
          <w:ilvl w:val="0"/>
          <w:numId w:val="7"/>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5C7A2F" w:rsidRPr="008D2486" w:rsidRDefault="005C7A2F" w:rsidP="008D2486">
      <w:pPr>
        <w:numPr>
          <w:ilvl w:val="0"/>
          <w:numId w:val="7"/>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 </w:t>
      </w:r>
    </w:p>
    <w:p w:rsidR="005C7A2F" w:rsidRPr="008D2486" w:rsidRDefault="005C7A2F" w:rsidP="008D2486">
      <w:pPr>
        <w:numPr>
          <w:ilvl w:val="0"/>
          <w:numId w:val="7"/>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 </w:t>
      </w:r>
    </w:p>
    <w:p w:rsidR="005C7A2F" w:rsidRPr="008D2486" w:rsidRDefault="005C7A2F" w:rsidP="008D2486">
      <w:pPr>
        <w:numPr>
          <w:ilvl w:val="0"/>
          <w:numId w:val="7"/>
        </w:num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C7A2F" w:rsidRPr="008D2486" w:rsidRDefault="005C7A2F" w:rsidP="008D248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Предметные результаты освоения программы курса.</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8"/>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w:t>
      </w:r>
      <w:r w:rsidR="008D2486">
        <w:rPr>
          <w:rFonts w:ascii="Times New Roman" w:eastAsia="Times New Roman" w:hAnsi="Times New Roman" w:cs="Times New Roman"/>
          <w:color w:val="000000"/>
          <w:sz w:val="28"/>
          <w:szCs w:val="28"/>
          <w:lang w:eastAsia="ru-RU"/>
        </w:rPr>
        <w:t>ходить общее и различие. Уметь </w:t>
      </w:r>
      <w:r w:rsidRPr="008D2486">
        <w:rPr>
          <w:rFonts w:ascii="Times New Roman" w:eastAsia="Times New Roman" w:hAnsi="Times New Roman" w:cs="Times New Roman"/>
          <w:color w:val="000000"/>
          <w:sz w:val="28"/>
          <w:szCs w:val="28"/>
          <w:lang w:eastAsia="ru-RU"/>
        </w:rPr>
        <w:t>ориентироваться на шахматной доске. Понимать информацию, представленную в виде текста, рисунков, схем.</w:t>
      </w:r>
      <w:r w:rsidRPr="008D2486">
        <w:rPr>
          <w:rFonts w:ascii="Times New Roman" w:eastAsia="Times New Roman" w:hAnsi="Times New Roman" w:cs="Times New Roman"/>
          <w:color w:val="000000"/>
          <w:sz w:val="28"/>
          <w:szCs w:val="28"/>
          <w:u w:val="single"/>
          <w:lang w:eastAsia="ru-RU"/>
        </w:rPr>
        <w:t> </w:t>
      </w:r>
      <w:r w:rsidRPr="008D2486">
        <w:rPr>
          <w:rFonts w:ascii="Times New Roman" w:eastAsia="Times New Roman" w:hAnsi="Times New Roman" w:cs="Times New Roman"/>
          <w:color w:val="000000"/>
          <w:sz w:val="28"/>
          <w:szCs w:val="28"/>
          <w:lang w:eastAsia="ru-RU"/>
        </w:rPr>
        <w:t>Знать названия шахматных фигур: ладья, слон, ферзь, конь, пешка. Шах, мат, пат, ничья, мат в один ход, длинная и короткая рокировка и её правила. </w:t>
      </w:r>
    </w:p>
    <w:p w:rsidR="005C7A2F" w:rsidRPr="008D2486" w:rsidRDefault="005C7A2F" w:rsidP="008D2486">
      <w:pPr>
        <w:numPr>
          <w:ilvl w:val="0"/>
          <w:numId w:val="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П</w:t>
      </w:r>
      <w:r w:rsidR="008D2486">
        <w:rPr>
          <w:rFonts w:ascii="Times New Roman" w:eastAsia="Times New Roman" w:hAnsi="Times New Roman" w:cs="Times New Roman"/>
          <w:color w:val="000000"/>
          <w:sz w:val="28"/>
          <w:szCs w:val="28"/>
          <w:lang w:eastAsia="ru-RU"/>
        </w:rPr>
        <w:t>равила хода и взятия каждой из </w:t>
      </w:r>
      <w:r w:rsidRPr="008D2486">
        <w:rPr>
          <w:rFonts w:ascii="Times New Roman" w:eastAsia="Times New Roman" w:hAnsi="Times New Roman" w:cs="Times New Roman"/>
          <w:color w:val="000000"/>
          <w:sz w:val="28"/>
          <w:szCs w:val="28"/>
          <w:lang w:eastAsia="ru-RU"/>
        </w:rPr>
        <w:t>фигур, «игра на уничтожение», лёгкие и тяжёлые фигуры, ладейные, коневые, слоновые, ферзевые, королевские пешки, взятие на проходе, превращение пешки. принципы игры в дебюте; </w:t>
      </w:r>
    </w:p>
    <w:p w:rsidR="005C7A2F" w:rsidRPr="008D2486" w:rsidRDefault="005C7A2F" w:rsidP="008D2486">
      <w:pPr>
        <w:numPr>
          <w:ilvl w:val="0"/>
          <w:numId w:val="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Основные тактические приемы; что означают термины: дебют, миттельшпиль, эндшпиль, темп, оппозиция, ключевые поля. </w:t>
      </w:r>
    </w:p>
    <w:p w:rsidR="005C7A2F" w:rsidRPr="008D2486" w:rsidRDefault="005C7A2F" w:rsidP="008D2486">
      <w:pPr>
        <w:numPr>
          <w:ilvl w:val="0"/>
          <w:numId w:val="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К концу  учебного года дети должны знать:</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9"/>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rsidR="005C7A2F" w:rsidRPr="008D2486" w:rsidRDefault="005C7A2F" w:rsidP="008D2486">
      <w:pPr>
        <w:numPr>
          <w:ilvl w:val="0"/>
          <w:numId w:val="1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названия шахматных фигур: ладья, слон, ферзь, конь, пешка, король; </w:t>
      </w:r>
    </w:p>
    <w:p w:rsidR="005C7A2F" w:rsidRPr="008D2486" w:rsidRDefault="005C7A2F" w:rsidP="008D2486">
      <w:pPr>
        <w:numPr>
          <w:ilvl w:val="0"/>
          <w:numId w:val="1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правила хода и взятия каждой фигуры. </w:t>
      </w:r>
    </w:p>
    <w:p w:rsidR="005C7A2F" w:rsidRPr="008D2486" w:rsidRDefault="005C7A2F" w:rsidP="008D2486">
      <w:pPr>
        <w:numPr>
          <w:ilvl w:val="0"/>
          <w:numId w:val="1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обозначение горизонталей, вертикалей, полей, шахматных фигур; </w:t>
      </w:r>
    </w:p>
    <w:p w:rsidR="005C7A2F" w:rsidRPr="008D2486" w:rsidRDefault="005C7A2F" w:rsidP="008D2486">
      <w:pPr>
        <w:numPr>
          <w:ilvl w:val="0"/>
          <w:numId w:val="1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ценность шахматных фигур, сравнительную силу фигур. </w:t>
      </w:r>
    </w:p>
    <w:p w:rsidR="005C7A2F" w:rsidRPr="008D2486" w:rsidRDefault="005C7A2F" w:rsidP="008D2486">
      <w:pPr>
        <w:spacing w:after="0" w:line="360" w:lineRule="auto"/>
        <w:ind w:left="360"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К концу  учебного года дети должны уметь</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1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ориентироваться на шахматной доске; </w:t>
      </w:r>
    </w:p>
    <w:p w:rsidR="005C7A2F" w:rsidRPr="008D2486" w:rsidRDefault="005C7A2F" w:rsidP="008D2486">
      <w:pPr>
        <w:numPr>
          <w:ilvl w:val="0"/>
          <w:numId w:val="1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играть каждой фигурой в отдельности и в совокупности с другими фигурами без нарушений правил шахматного кодекса; </w:t>
      </w:r>
    </w:p>
    <w:p w:rsidR="005C7A2F" w:rsidRPr="008D2486" w:rsidRDefault="005C7A2F" w:rsidP="008D2486">
      <w:pPr>
        <w:numPr>
          <w:ilvl w:val="0"/>
          <w:numId w:val="1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правильно помещать шахматную доску между партнерами; </w:t>
      </w:r>
    </w:p>
    <w:p w:rsidR="005C7A2F" w:rsidRPr="008D2486" w:rsidRDefault="005C7A2F" w:rsidP="008D2486">
      <w:pPr>
        <w:numPr>
          <w:ilvl w:val="0"/>
          <w:numId w:val="1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правильно расставлять фигуры перед игрой; </w:t>
      </w:r>
    </w:p>
    <w:p w:rsidR="005C7A2F" w:rsidRPr="008D2486" w:rsidRDefault="005C7A2F" w:rsidP="008D2486">
      <w:pPr>
        <w:numPr>
          <w:ilvl w:val="0"/>
          <w:numId w:val="1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различать горизонталь, вертикаль, диагональ; </w:t>
      </w:r>
    </w:p>
    <w:p w:rsidR="005C7A2F" w:rsidRPr="008D2486" w:rsidRDefault="005C7A2F" w:rsidP="008D2486">
      <w:pPr>
        <w:numPr>
          <w:ilvl w:val="0"/>
          <w:numId w:val="1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рокировать; </w:t>
      </w:r>
    </w:p>
    <w:p w:rsidR="005C7A2F" w:rsidRPr="008D2486" w:rsidRDefault="005C7A2F" w:rsidP="008D2486">
      <w:pPr>
        <w:numPr>
          <w:ilvl w:val="0"/>
          <w:numId w:val="1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объявлять шах; </w:t>
      </w:r>
    </w:p>
    <w:p w:rsidR="005C7A2F" w:rsidRPr="008D2486" w:rsidRDefault="005C7A2F" w:rsidP="008D2486">
      <w:pPr>
        <w:numPr>
          <w:ilvl w:val="0"/>
          <w:numId w:val="1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ставить мат; </w:t>
      </w:r>
    </w:p>
    <w:p w:rsidR="005C7A2F" w:rsidRPr="008D2486" w:rsidRDefault="005C7A2F" w:rsidP="008D2486">
      <w:pPr>
        <w:numPr>
          <w:ilvl w:val="0"/>
          <w:numId w:val="1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решать элементарные задачи на мат в один ход. </w:t>
      </w:r>
    </w:p>
    <w:p w:rsidR="005C7A2F" w:rsidRPr="008D2486" w:rsidRDefault="005C7A2F" w:rsidP="008D2486">
      <w:pPr>
        <w:numPr>
          <w:ilvl w:val="0"/>
          <w:numId w:val="13"/>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записывать шахматную партию; </w:t>
      </w:r>
    </w:p>
    <w:p w:rsidR="005C7A2F" w:rsidRPr="008D2486" w:rsidRDefault="005C7A2F" w:rsidP="008D2486">
      <w:pPr>
        <w:numPr>
          <w:ilvl w:val="0"/>
          <w:numId w:val="13"/>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матовать одинокого короля двумя ладьями, ферзем и ладьей, королем и ферзем, королем и ладьей; </w:t>
      </w:r>
    </w:p>
    <w:p w:rsidR="005C7A2F" w:rsidRPr="008D2486" w:rsidRDefault="005C7A2F" w:rsidP="008D2486">
      <w:pPr>
        <w:numPr>
          <w:ilvl w:val="0"/>
          <w:numId w:val="13"/>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проводить элементарные комбинации. </w:t>
      </w:r>
    </w:p>
    <w:p w:rsidR="005C7A2F" w:rsidRDefault="005C7A2F"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8D2486" w:rsidRPr="008D2486" w:rsidRDefault="008D2486" w:rsidP="008D2486">
      <w:pPr>
        <w:spacing w:after="0" w:line="360" w:lineRule="auto"/>
        <w:ind w:left="720"/>
        <w:textAlignment w:val="baseline"/>
        <w:rPr>
          <w:rFonts w:ascii="Times New Roman" w:eastAsia="Times New Roman" w:hAnsi="Times New Roman" w:cs="Times New Roman"/>
          <w:color w:val="000000"/>
          <w:sz w:val="28"/>
          <w:szCs w:val="28"/>
          <w:lang w:eastAsia="ru-RU"/>
        </w:rPr>
      </w:pPr>
    </w:p>
    <w:p w:rsidR="00260319" w:rsidRPr="008D2486" w:rsidRDefault="00260319" w:rsidP="008D2486">
      <w:pPr>
        <w:spacing w:after="0" w:line="360" w:lineRule="auto"/>
        <w:ind w:firstLine="709"/>
        <w:jc w:val="center"/>
        <w:rPr>
          <w:rFonts w:ascii="Times New Roman" w:eastAsia="Times New Roman" w:hAnsi="Times New Roman" w:cs="Times New Roman"/>
          <w:b/>
          <w:bCs/>
          <w:color w:val="000000"/>
          <w:sz w:val="28"/>
          <w:szCs w:val="28"/>
          <w:lang w:eastAsia="ru-RU"/>
        </w:rPr>
      </w:pP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Содержание программы</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Раздел № 1.</w:t>
      </w:r>
      <w:r w:rsidRPr="008D2486">
        <w:rPr>
          <w:rFonts w:ascii="Times New Roman" w:eastAsia="Times New Roman" w:hAnsi="Times New Roman" w:cs="Times New Roman"/>
          <w:color w:val="000000"/>
          <w:sz w:val="28"/>
          <w:szCs w:val="28"/>
          <w:lang w:eastAsia="ru-RU"/>
        </w:rPr>
        <w:t> ШАХМАТНАЯ ДОСКА.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доска, белые и черные поля, горизонталь, вертикаль, диагональ, центр.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Раздел №2. </w:t>
      </w:r>
      <w:r w:rsidRPr="008D2486">
        <w:rPr>
          <w:rFonts w:ascii="Times New Roman" w:eastAsia="Times New Roman" w:hAnsi="Times New Roman" w:cs="Times New Roman"/>
          <w:color w:val="000000"/>
          <w:sz w:val="28"/>
          <w:szCs w:val="28"/>
          <w:lang w:eastAsia="ru-RU"/>
        </w:rPr>
        <w:t>ШАХМАТНЫЕ ФИГУРЫ.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Белые, черные, ладья, слон, ферзь, конь, пешка, король.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Раздел №3.</w:t>
      </w:r>
      <w:r w:rsidRPr="008D2486">
        <w:rPr>
          <w:rFonts w:ascii="Times New Roman" w:eastAsia="Times New Roman" w:hAnsi="Times New Roman" w:cs="Times New Roman"/>
          <w:color w:val="000000"/>
          <w:sz w:val="28"/>
          <w:szCs w:val="28"/>
          <w:lang w:eastAsia="ru-RU"/>
        </w:rPr>
        <w:t> НАЧАЛЬНАЯ РАССТАНОВКА ФИГУР. </w:t>
      </w:r>
    </w:p>
    <w:p w:rsidR="005C7A2F" w:rsidRPr="008D2486" w:rsidRDefault="005C7A2F" w:rsidP="008D2486">
      <w:pPr>
        <w:spacing w:after="0" w:line="360" w:lineRule="auto"/>
        <w:ind w:left="705"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Раздел №4.</w:t>
      </w:r>
      <w:r w:rsidRPr="008D2486">
        <w:rPr>
          <w:rFonts w:ascii="Times New Roman" w:eastAsia="Times New Roman" w:hAnsi="Times New Roman" w:cs="Times New Roman"/>
          <w:color w:val="000000"/>
          <w:sz w:val="28"/>
          <w:szCs w:val="28"/>
          <w:lang w:eastAsia="ru-RU"/>
        </w:rPr>
        <w:t> ХОДЫ И ВЗЯТИЕ ФИГУР (основная тема учебного курса). </w:t>
      </w:r>
    </w:p>
    <w:p w:rsidR="005C7A2F" w:rsidRPr="008D2486" w:rsidRDefault="005C7A2F" w:rsidP="008D2486">
      <w:pPr>
        <w:spacing w:after="0" w:line="360" w:lineRule="auto"/>
        <w:ind w:left="705"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Раздел №5.</w:t>
      </w:r>
      <w:r w:rsidRPr="008D2486">
        <w:rPr>
          <w:rFonts w:ascii="Times New Roman" w:eastAsia="Times New Roman" w:hAnsi="Times New Roman" w:cs="Times New Roman"/>
          <w:color w:val="000000"/>
          <w:sz w:val="28"/>
          <w:szCs w:val="28"/>
          <w:lang w:eastAsia="ru-RU"/>
        </w:rPr>
        <w:t> ЦЕЛЬ ШАХМАТНОЙ ПАРТИИ.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 мат, пат, ничья, мат в один ход, длинная и короткая рокировка и ее правила.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Раздел №6.</w:t>
      </w:r>
      <w:r w:rsidRPr="008D2486">
        <w:rPr>
          <w:rFonts w:ascii="Times New Roman" w:eastAsia="Times New Roman" w:hAnsi="Times New Roman" w:cs="Times New Roman"/>
          <w:color w:val="000000"/>
          <w:sz w:val="28"/>
          <w:szCs w:val="28"/>
          <w:lang w:eastAsia="ru-RU"/>
        </w:rPr>
        <w:t> ИГРА ВСЕМИ ФИГУРАМИ ИЗ НАЧАЛЬНОГО ПОЛОЖЕНИЯ.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Самые общие представления о том, как начинать шахматную партию.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8D2486" w:rsidP="008D2486">
      <w:pPr>
        <w:spacing w:after="24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sidR="005C7A2F" w:rsidRPr="008D2486">
        <w:rPr>
          <w:rFonts w:ascii="Times New Roman" w:eastAsia="Times New Roman" w:hAnsi="Times New Roman" w:cs="Times New Roman"/>
          <w:sz w:val="28"/>
          <w:szCs w:val="28"/>
          <w:lang w:eastAsia="ru-RU"/>
        </w:rPr>
        <w:br/>
      </w:r>
    </w:p>
    <w:p w:rsidR="005C7A2F" w:rsidRPr="008D2486" w:rsidRDefault="00613FF4" w:rsidP="008D2486">
      <w:pPr>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Т</w:t>
      </w:r>
      <w:r w:rsidR="005C7A2F" w:rsidRPr="008D2486">
        <w:rPr>
          <w:rFonts w:ascii="Times New Roman" w:eastAsia="Times New Roman" w:hAnsi="Times New Roman" w:cs="Times New Roman"/>
          <w:b/>
          <w:bCs/>
          <w:color w:val="000000"/>
          <w:sz w:val="28"/>
          <w:szCs w:val="28"/>
          <w:lang w:eastAsia="ru-RU"/>
        </w:rPr>
        <w:t>ематическое планирование </w:t>
      </w:r>
      <w:r w:rsidR="005C7A2F"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121"/>
        <w:gridCol w:w="1259"/>
        <w:gridCol w:w="3719"/>
        <w:gridCol w:w="3186"/>
        <w:gridCol w:w="904"/>
      </w:tblGrid>
      <w:tr w:rsidR="005C7A2F" w:rsidRPr="008D2486" w:rsidTr="008D2486">
        <w:trPr>
          <w:trHeight w:val="24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 урока</w:t>
            </w:r>
            <w:r w:rsidRPr="008D2486">
              <w:rPr>
                <w:rFonts w:ascii="Times New Roman" w:eastAsia="Times New Roman" w:hAnsi="Times New Roman" w:cs="Times New Roman"/>
                <w:color w:val="000000"/>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Тема занятия</w:t>
            </w:r>
            <w:r w:rsidRPr="008D2486">
              <w:rPr>
                <w:rFonts w:ascii="Times New Roman" w:eastAsia="Times New Roman" w:hAnsi="Times New Roman" w:cs="Times New Roman"/>
                <w:color w:val="000000"/>
                <w:sz w:val="28"/>
                <w:szCs w:val="28"/>
                <w:lang w:eastAsia="ru-RU"/>
              </w:rPr>
              <w:t> </w:t>
            </w:r>
          </w:p>
        </w:tc>
        <w:tc>
          <w:tcPr>
            <w:tcW w:w="3016"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Содержание</w:t>
            </w:r>
            <w:r w:rsidRPr="008D2486">
              <w:rPr>
                <w:rFonts w:ascii="Times New Roman" w:eastAsia="Times New Roman" w:hAnsi="Times New Roman" w:cs="Times New Roman"/>
                <w:color w:val="000000"/>
                <w:sz w:val="28"/>
                <w:szCs w:val="28"/>
                <w:lang w:eastAsia="ru-RU"/>
              </w:rPr>
              <w:t> </w:t>
            </w: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Виды деятельности.</w:t>
            </w:r>
            <w:r w:rsidRPr="008D2486">
              <w:rPr>
                <w:rFonts w:ascii="Times New Roman" w:eastAsia="Times New Roman" w:hAnsi="Times New Roman" w:cs="Times New Roman"/>
                <w:color w:val="000000"/>
                <w:sz w:val="28"/>
                <w:szCs w:val="28"/>
                <w:lang w:eastAsia="ru-RU"/>
              </w:rPr>
              <w:t>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7E1540">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Количество часов </w:t>
            </w:r>
          </w:p>
        </w:tc>
      </w:tr>
      <w:tr w:rsidR="005C7A2F" w:rsidRPr="008D2486" w:rsidTr="008D2486">
        <w:trPr>
          <w:trHeight w:val="46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u w:val="single"/>
                <w:lang w:eastAsia="ru-RU"/>
              </w:rPr>
              <w:t>1. Шахматная доска</w:t>
            </w:r>
            <w:r w:rsidRPr="008D2486">
              <w:rPr>
                <w:rFonts w:ascii="Times New Roman" w:eastAsia="Times New Roman" w:hAnsi="Times New Roman" w:cs="Times New Roman"/>
                <w:color w:val="000000"/>
                <w:sz w:val="28"/>
                <w:szCs w:val="28"/>
                <w:lang w:eastAsia="ru-RU"/>
              </w:rPr>
              <w:t> </w:t>
            </w:r>
          </w:p>
        </w:tc>
        <w:tc>
          <w:tcPr>
            <w:tcW w:w="3016"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доска, белые и черные поля, горизонталь, вертикаль, диагональ, центр. </w:t>
            </w:r>
          </w:p>
        </w:tc>
        <w:tc>
          <w:tcPr>
            <w:tcW w:w="3841"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Чтение и инсценирование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1E16B0">
            <w:pPr>
              <w:spacing w:after="0" w:line="360" w:lineRule="auto"/>
              <w:rPr>
                <w:rFonts w:ascii="Times New Roman" w:eastAsia="Times New Roman" w:hAnsi="Times New Roman" w:cs="Times New Roman"/>
                <w:sz w:val="28"/>
                <w:szCs w:val="28"/>
                <w:lang w:eastAsia="ru-RU"/>
              </w:rPr>
            </w:pPr>
          </w:p>
        </w:tc>
      </w:tr>
      <w:tr w:rsidR="005C7A2F" w:rsidRPr="008D2486" w:rsidTr="008D2486">
        <w:trPr>
          <w:trHeight w:val="46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Знакомство с шахматной доской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5C7A2F" w:rsidRPr="008D2486" w:rsidTr="008D2486">
        <w:trPr>
          <w:trHeight w:val="46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доска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FB0D51"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5C7A2F" w:rsidRPr="008D2486" w:rsidTr="008D2486">
        <w:trPr>
          <w:trHeight w:val="46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u w:val="single"/>
                <w:lang w:eastAsia="ru-RU"/>
              </w:rPr>
              <w:t>2. Шахматные фигуры</w:t>
            </w:r>
            <w:r w:rsidRPr="008D2486">
              <w:rPr>
                <w:rFonts w:ascii="Times New Roman" w:eastAsia="Times New Roman" w:hAnsi="Times New Roman" w:cs="Times New Roman"/>
                <w:b/>
                <w:bCs/>
                <w:color w:val="000000"/>
                <w:sz w:val="28"/>
                <w:szCs w:val="28"/>
                <w:lang w:eastAsia="ru-RU"/>
              </w:rPr>
              <w:t>.</w:t>
            </w:r>
            <w:r w:rsidRPr="008D2486">
              <w:rPr>
                <w:rFonts w:ascii="Times New Roman" w:eastAsia="Times New Roman" w:hAnsi="Times New Roman" w:cs="Times New Roman"/>
                <w:color w:val="000000"/>
                <w:sz w:val="28"/>
                <w:szCs w:val="28"/>
                <w:lang w:eastAsia="ru-RU"/>
              </w:rPr>
              <w:t> </w:t>
            </w:r>
          </w:p>
        </w:tc>
        <w:tc>
          <w:tcPr>
            <w:tcW w:w="3016"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Белые, черные, ладья, слон, ферзь, конь, пешка, король. </w:t>
            </w:r>
          </w:p>
        </w:tc>
        <w:tc>
          <w:tcPr>
            <w:tcW w:w="3841"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Белые и черные. Ладья, слон, ферзь, конь, пешка, король. Чтение и инсценировка дидактической сказки И.Г. Сухина «Приключения в шахматной стране». Дидактические задания и игры «Волшебный мешочек», «Угадай-ка», «Секретная фигура», «Угадай», «Что общего?», «Большая или маленькая».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D80F43">
            <w:pPr>
              <w:spacing w:after="0" w:line="360" w:lineRule="auto"/>
              <w:rPr>
                <w:rFonts w:ascii="Times New Roman" w:eastAsia="Times New Roman" w:hAnsi="Times New Roman" w:cs="Times New Roman"/>
                <w:sz w:val="28"/>
                <w:szCs w:val="28"/>
                <w:lang w:eastAsia="ru-RU"/>
              </w:rPr>
            </w:pPr>
          </w:p>
        </w:tc>
      </w:tr>
      <w:tr w:rsidR="005C7A2F" w:rsidRPr="008D2486" w:rsidTr="008D2486">
        <w:trPr>
          <w:trHeight w:val="45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3. 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Знакомство с шахматными фигурами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FB0D51"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r>
      <w:tr w:rsidR="005C7A2F" w:rsidRPr="008D2486" w:rsidTr="008D2486">
        <w:trPr>
          <w:trHeight w:val="45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4 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Знакомство с шахматными фигурами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r>
      <w:tr w:rsidR="005C7A2F" w:rsidRPr="008D2486" w:rsidTr="008D2486">
        <w:trPr>
          <w:trHeight w:val="69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u w:val="single"/>
                <w:lang w:eastAsia="ru-RU"/>
              </w:rPr>
              <w:t>3. Начальная расстановка фигур</w:t>
            </w:r>
            <w:r w:rsidRPr="008D2486">
              <w:rPr>
                <w:rFonts w:ascii="Times New Roman" w:eastAsia="Times New Roman" w:hAnsi="Times New Roman" w:cs="Times New Roman"/>
                <w:b/>
                <w:bCs/>
                <w:color w:val="000000"/>
                <w:sz w:val="28"/>
                <w:szCs w:val="28"/>
                <w:lang w:eastAsia="ru-RU"/>
              </w:rPr>
              <w:t>.</w:t>
            </w:r>
            <w:r w:rsidRPr="008D2486">
              <w:rPr>
                <w:rFonts w:ascii="Times New Roman" w:eastAsia="Times New Roman" w:hAnsi="Times New Roman" w:cs="Times New Roman"/>
                <w:color w:val="000000"/>
                <w:sz w:val="28"/>
                <w:szCs w:val="28"/>
                <w:lang w:eastAsia="ru-RU"/>
              </w:rPr>
              <w:t> </w:t>
            </w:r>
          </w:p>
        </w:tc>
        <w:tc>
          <w:tcPr>
            <w:tcW w:w="3016"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tc>
        <w:tc>
          <w:tcPr>
            <w:tcW w:w="3841"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1E16B0">
            <w:pPr>
              <w:spacing w:after="0" w:line="360" w:lineRule="auto"/>
              <w:rPr>
                <w:rFonts w:ascii="Times New Roman" w:eastAsia="Times New Roman" w:hAnsi="Times New Roman" w:cs="Times New Roman"/>
                <w:sz w:val="28"/>
                <w:szCs w:val="28"/>
                <w:lang w:eastAsia="ru-RU"/>
              </w:rPr>
            </w:pPr>
          </w:p>
        </w:tc>
      </w:tr>
      <w:tr w:rsidR="005C7A2F" w:rsidRPr="008D2486" w:rsidTr="008D2486">
        <w:trPr>
          <w:trHeight w:val="198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5.  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Начальное положение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FB0D51"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u w:val="single"/>
                <w:lang w:eastAsia="ru-RU"/>
              </w:rPr>
              <w:t>4. Ходы и взятие фигур</w:t>
            </w:r>
            <w:r w:rsidRPr="008D2486">
              <w:rPr>
                <w:rFonts w:ascii="Times New Roman" w:eastAsia="Times New Roman" w:hAnsi="Times New Roman" w:cs="Times New Roman"/>
                <w:b/>
                <w:bCs/>
                <w:color w:val="000000"/>
                <w:sz w:val="28"/>
                <w:szCs w:val="28"/>
                <w:lang w:eastAsia="ru-RU"/>
              </w:rPr>
              <w:t>.</w:t>
            </w:r>
            <w:r w:rsidRPr="008D2486">
              <w:rPr>
                <w:rFonts w:ascii="Times New Roman" w:eastAsia="Times New Roman" w:hAnsi="Times New Roman" w:cs="Times New Roman"/>
                <w:color w:val="000000"/>
                <w:sz w:val="28"/>
                <w:szCs w:val="28"/>
                <w:lang w:eastAsia="ru-RU"/>
              </w:rPr>
              <w:t> </w:t>
            </w:r>
          </w:p>
        </w:tc>
        <w:tc>
          <w:tcPr>
            <w:tcW w:w="3016"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(Основная тема учебного курса.)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tc>
        <w:tc>
          <w:tcPr>
            <w:tcW w:w="3841"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Место ладьи в начальном положении. Ход. Ход ладьи. Взятие. Дидактические задания и игры «Лабиринт», «Перехитри часовых», «Один в поле воин», «Кратчайший путь».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1E16B0">
            <w:pPr>
              <w:spacing w:after="0" w:line="360" w:lineRule="auto"/>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r>
      <w:tr w:rsidR="005C7A2F" w:rsidRPr="008D2486" w:rsidTr="008D2486">
        <w:trPr>
          <w:trHeight w:val="66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6. 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Знакомство с шахматной фигурой. Ладья.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7. 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Ладья в игре.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8. 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Знакомство с шахматной фигурой. Слон.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Место слона в начальном положении. Ход слона, взятие. Белопольные и чернопольнын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9. 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Слон в игре.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10. 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Ладья против слона.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11. 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Знакомство с шахматной фигурой. Ферзь.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12. 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Ферзь в игре.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«Захват контрольного поля», «Защита контрольного поля», «Игра на уничтожение» (ферзь против ферзя), «Ограничение подвижности».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13. 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Ферзь против ладьи и слона.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14. 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Знакомство с шахматной фигурой. Конь.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15. 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Конь в игре.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16. 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Конь против ферзя, ладьи слона.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17. 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Знакомство с пешкой.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18. 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Пешка в игре.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«Игра на уничтожение» (пешка против пешки, две пешки против одной, одна пешка против двух, многопешечные положения), «Ограничение подвижности».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19. 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Пешка против ферзя, ладьи, коня, слона.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20. 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Знакомство с шахматной фигурой. Король.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D80F43">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r>
      <w:tr w:rsidR="005C7A2F" w:rsidRPr="008D2486" w:rsidTr="008D2486">
        <w:trPr>
          <w:trHeight w:val="31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21. 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Король против других фигур.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5</w:t>
            </w:r>
            <w:r w:rsidRPr="008D2486">
              <w:rPr>
                <w:rFonts w:ascii="Times New Roman" w:eastAsia="Times New Roman" w:hAnsi="Times New Roman" w:cs="Times New Roman"/>
                <w:b/>
                <w:bCs/>
                <w:color w:val="000000"/>
                <w:sz w:val="28"/>
                <w:szCs w:val="28"/>
                <w:u w:val="single"/>
                <w:lang w:eastAsia="ru-RU"/>
              </w:rPr>
              <w:t>. Цель шахматной партии.</w:t>
            </w:r>
            <w:r w:rsidRPr="008D2486">
              <w:rPr>
                <w:rFonts w:ascii="Times New Roman" w:eastAsia="Times New Roman" w:hAnsi="Times New Roman" w:cs="Times New Roman"/>
                <w:color w:val="000000"/>
                <w:sz w:val="28"/>
                <w:szCs w:val="28"/>
                <w:lang w:eastAsia="ru-RU"/>
              </w:rPr>
              <w:t> </w:t>
            </w:r>
          </w:p>
        </w:tc>
        <w:tc>
          <w:tcPr>
            <w:tcW w:w="3016"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 мат, пат, ничья, мат в один ход, длинная и короткая рокировка и ее правила. </w:t>
            </w: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22. 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23 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24. 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Мат.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r w:rsidR="005C7A2F" w:rsidRPr="008D2486">
              <w:rPr>
                <w:rFonts w:ascii="Times New Roman" w:eastAsia="Times New Roman" w:hAnsi="Times New Roman" w:cs="Times New Roman"/>
                <w:color w:val="000000"/>
                <w:sz w:val="28"/>
                <w:szCs w:val="28"/>
                <w:lang w:eastAsia="ru-RU"/>
              </w:rPr>
              <w:t> </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25 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Мат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26. 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Ставим мат.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Мат в один ход: сложные примеры с большим числом шахматных фигур. Дидактическое задание «Дай мат в один ход».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27 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Ставим мат.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28. 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Ничья, пат.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Отличие пата от мата. Варианты ничьей. Примеры на пат. Дидактическое задание «Пат или не пат».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29. 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Рокировка.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Длинная и короткая рокировка. Правила рокировки. Дидактическое задание «Рокировка».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270"/>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30 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Рокировка.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r>
      <w:tr w:rsidR="005C7A2F" w:rsidRPr="008D2486" w:rsidTr="008D2486">
        <w:trPr>
          <w:trHeight w:val="28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6. </w:t>
            </w:r>
            <w:r w:rsidRPr="008D2486">
              <w:rPr>
                <w:rFonts w:ascii="Times New Roman" w:eastAsia="Times New Roman" w:hAnsi="Times New Roman" w:cs="Times New Roman"/>
                <w:b/>
                <w:bCs/>
                <w:color w:val="000000"/>
                <w:sz w:val="28"/>
                <w:szCs w:val="28"/>
                <w:u w:val="single"/>
                <w:lang w:eastAsia="ru-RU"/>
              </w:rPr>
              <w:t>Игра всеми фигурами из начального положения</w:t>
            </w:r>
            <w:r w:rsidRPr="008D2486">
              <w:rPr>
                <w:rFonts w:ascii="Times New Roman" w:eastAsia="Times New Roman" w:hAnsi="Times New Roman" w:cs="Times New Roman"/>
                <w:b/>
                <w:bCs/>
                <w:color w:val="000000"/>
                <w:sz w:val="28"/>
                <w:szCs w:val="28"/>
                <w:lang w:eastAsia="ru-RU"/>
              </w:rPr>
              <w:t>.</w:t>
            </w:r>
            <w:r w:rsidRPr="008D2486">
              <w:rPr>
                <w:rFonts w:ascii="Times New Roman" w:eastAsia="Times New Roman" w:hAnsi="Times New Roman" w:cs="Times New Roman"/>
                <w:color w:val="000000"/>
                <w:sz w:val="28"/>
                <w:szCs w:val="28"/>
                <w:lang w:eastAsia="ru-RU"/>
              </w:rPr>
              <w:t> </w:t>
            </w:r>
          </w:p>
        </w:tc>
        <w:tc>
          <w:tcPr>
            <w:tcW w:w="3016"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Самые общие представления о том, как начинать шахматную партию. </w:t>
            </w: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r>
      <w:tr w:rsidR="005C7A2F" w:rsidRPr="008D2486" w:rsidTr="008D2486">
        <w:trPr>
          <w:trHeight w:val="28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31. 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Игра всеми фигурами из начального положения (без пояснения о том, как лучше начинать шахматную партию). Дидактическая игра «Два хода».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r>
      <w:tr w:rsidR="005C7A2F" w:rsidRPr="008D2486" w:rsidTr="008D2486">
        <w:trPr>
          <w:trHeight w:val="28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32. 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Самые общие рекомендации о принципах разыгрывания дебюта. Игра всеми фигурами из начального положения. Демонстрация коротких партий.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r>
      <w:tr w:rsidR="005C7A2F" w:rsidRPr="008D2486" w:rsidTr="008D2486">
        <w:trPr>
          <w:trHeight w:val="28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33. 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val="restart"/>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Закрепление программного материала – викторина «В стране шахмат». Игра всеми фигурами из начального положения. </w:t>
            </w: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r>
      <w:tr w:rsidR="005C7A2F" w:rsidRPr="008D2486" w:rsidTr="008D2486">
        <w:trPr>
          <w:trHeight w:val="285"/>
        </w:trPr>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34. </w:t>
            </w:r>
          </w:p>
        </w:tc>
        <w:tc>
          <w:tcPr>
            <w:tcW w:w="0" w:type="auto"/>
            <w:tcBorders>
              <w:top w:val="single" w:sz="6" w:space="0" w:color="000000"/>
              <w:left w:val="single" w:sz="6" w:space="0" w:color="000000"/>
              <w:bottom w:val="single" w:sz="6" w:space="0" w:color="000000"/>
              <w:right w:val="single" w:sz="6" w:space="0" w:color="000000"/>
            </w:tcBorders>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 </w:t>
            </w:r>
          </w:p>
        </w:tc>
        <w:tc>
          <w:tcPr>
            <w:tcW w:w="3016"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3841" w:type="dxa"/>
            <w:vMerge/>
            <w:tcBorders>
              <w:top w:val="single" w:sz="6" w:space="0" w:color="000000"/>
              <w:left w:val="single" w:sz="6" w:space="0" w:color="000000"/>
              <w:bottom w:val="single" w:sz="6" w:space="0" w:color="000000"/>
              <w:right w:val="single" w:sz="6" w:space="0" w:color="000000"/>
            </w:tcBorders>
            <w:vAlign w:val="cente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969" w:type="dxa"/>
            <w:tcBorders>
              <w:top w:val="single" w:sz="6" w:space="0" w:color="000000"/>
              <w:left w:val="single" w:sz="6" w:space="0" w:color="000000"/>
              <w:bottom w:val="single" w:sz="6" w:space="0" w:color="000000"/>
              <w:right w:val="single" w:sz="6" w:space="0" w:color="000000"/>
            </w:tcBorders>
            <w:hideMark/>
          </w:tcPr>
          <w:p w:rsidR="005C7A2F" w:rsidRPr="008D2486" w:rsidRDefault="007E1540" w:rsidP="008D2486">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r>
    </w:tbl>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Default="005C7A2F" w:rsidP="008D2486">
      <w:pPr>
        <w:spacing w:after="24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sz w:val="28"/>
          <w:szCs w:val="28"/>
          <w:lang w:eastAsia="ru-RU"/>
        </w:rPr>
        <w:br/>
      </w:r>
    </w:p>
    <w:p w:rsidR="00FB0D51" w:rsidRDefault="00FB0D51" w:rsidP="008D2486">
      <w:pPr>
        <w:spacing w:after="240" w:line="360" w:lineRule="auto"/>
        <w:ind w:firstLine="709"/>
        <w:rPr>
          <w:rFonts w:ascii="Times New Roman" w:eastAsia="Times New Roman" w:hAnsi="Times New Roman" w:cs="Times New Roman"/>
          <w:sz w:val="28"/>
          <w:szCs w:val="28"/>
          <w:lang w:eastAsia="ru-RU"/>
        </w:rPr>
      </w:pPr>
    </w:p>
    <w:p w:rsidR="00FB0D51" w:rsidRDefault="00FB0D51" w:rsidP="008D2486">
      <w:pPr>
        <w:spacing w:after="240" w:line="360" w:lineRule="auto"/>
        <w:ind w:firstLine="709"/>
        <w:rPr>
          <w:rFonts w:ascii="Times New Roman" w:eastAsia="Times New Roman" w:hAnsi="Times New Roman" w:cs="Times New Roman"/>
          <w:sz w:val="28"/>
          <w:szCs w:val="28"/>
          <w:lang w:eastAsia="ru-RU"/>
        </w:rPr>
      </w:pPr>
    </w:p>
    <w:p w:rsidR="00FB0D51" w:rsidRDefault="00FB0D51" w:rsidP="008D2486">
      <w:pPr>
        <w:spacing w:after="240" w:line="360" w:lineRule="auto"/>
        <w:ind w:firstLine="709"/>
        <w:rPr>
          <w:rFonts w:ascii="Times New Roman" w:eastAsia="Times New Roman" w:hAnsi="Times New Roman" w:cs="Times New Roman"/>
          <w:sz w:val="28"/>
          <w:szCs w:val="28"/>
          <w:lang w:eastAsia="ru-RU"/>
        </w:rPr>
      </w:pPr>
    </w:p>
    <w:p w:rsidR="00FB0D51" w:rsidRDefault="00FB0D51" w:rsidP="008D2486">
      <w:pPr>
        <w:spacing w:after="240" w:line="360" w:lineRule="auto"/>
        <w:ind w:firstLine="709"/>
        <w:rPr>
          <w:rFonts w:ascii="Times New Roman" w:eastAsia="Times New Roman" w:hAnsi="Times New Roman" w:cs="Times New Roman"/>
          <w:sz w:val="28"/>
          <w:szCs w:val="28"/>
          <w:lang w:eastAsia="ru-RU"/>
        </w:rPr>
      </w:pPr>
    </w:p>
    <w:p w:rsidR="00FB0D51" w:rsidRDefault="00FB0D51" w:rsidP="008D2486">
      <w:pPr>
        <w:spacing w:after="240" w:line="360" w:lineRule="auto"/>
        <w:ind w:firstLine="709"/>
        <w:rPr>
          <w:rFonts w:ascii="Times New Roman" w:eastAsia="Times New Roman" w:hAnsi="Times New Roman" w:cs="Times New Roman"/>
          <w:sz w:val="28"/>
          <w:szCs w:val="28"/>
          <w:lang w:eastAsia="ru-RU"/>
        </w:rPr>
      </w:pPr>
    </w:p>
    <w:p w:rsidR="00FB0D51" w:rsidRDefault="00FB0D51" w:rsidP="008D2486">
      <w:pPr>
        <w:spacing w:after="240" w:line="360" w:lineRule="auto"/>
        <w:ind w:firstLine="709"/>
        <w:rPr>
          <w:rFonts w:ascii="Times New Roman" w:eastAsia="Times New Roman" w:hAnsi="Times New Roman" w:cs="Times New Roman"/>
          <w:sz w:val="28"/>
          <w:szCs w:val="28"/>
          <w:lang w:eastAsia="ru-RU"/>
        </w:rPr>
      </w:pPr>
    </w:p>
    <w:p w:rsidR="00FB0D51" w:rsidRDefault="00FB0D51" w:rsidP="008D2486">
      <w:pPr>
        <w:spacing w:after="240" w:line="360" w:lineRule="auto"/>
        <w:ind w:firstLine="709"/>
        <w:rPr>
          <w:rFonts w:ascii="Times New Roman" w:eastAsia="Times New Roman" w:hAnsi="Times New Roman" w:cs="Times New Roman"/>
          <w:sz w:val="28"/>
          <w:szCs w:val="28"/>
          <w:lang w:eastAsia="ru-RU"/>
        </w:rPr>
      </w:pPr>
    </w:p>
    <w:p w:rsidR="00FB0D51" w:rsidRDefault="00FB0D51" w:rsidP="008D2486">
      <w:pPr>
        <w:spacing w:after="240" w:line="360" w:lineRule="auto"/>
        <w:ind w:firstLine="709"/>
        <w:rPr>
          <w:rFonts w:ascii="Times New Roman" w:eastAsia="Times New Roman" w:hAnsi="Times New Roman" w:cs="Times New Roman"/>
          <w:sz w:val="28"/>
          <w:szCs w:val="28"/>
          <w:lang w:eastAsia="ru-RU"/>
        </w:rPr>
      </w:pPr>
    </w:p>
    <w:p w:rsidR="00FB0D51" w:rsidRPr="008D2486" w:rsidRDefault="00FB0D51" w:rsidP="008D2486">
      <w:pPr>
        <w:spacing w:after="24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Список литературы</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i/>
          <w:iCs/>
          <w:color w:val="000000"/>
          <w:sz w:val="28"/>
          <w:szCs w:val="28"/>
          <w:lang w:eastAsia="ru-RU"/>
        </w:rPr>
        <w:t>Учебники и пособия по обучению детей шахматной игре </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14"/>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Авербах Ю. Что нужно знать об эндшпиле.— М.: ФиС, 1979. </w:t>
      </w:r>
    </w:p>
    <w:p w:rsidR="005C7A2F" w:rsidRPr="008D2486" w:rsidRDefault="005C7A2F" w:rsidP="008D2486">
      <w:pPr>
        <w:numPr>
          <w:ilvl w:val="0"/>
          <w:numId w:val="15"/>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Авербах Ю., Бейлин М. Путешествие в Шахматное королевство. – М.: ФиС, 1972. </w:t>
      </w:r>
    </w:p>
    <w:p w:rsidR="005C7A2F" w:rsidRPr="008D2486" w:rsidRDefault="005C7A2F" w:rsidP="008D2486">
      <w:pPr>
        <w:numPr>
          <w:ilvl w:val="0"/>
          <w:numId w:val="16"/>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Авербах Ю., Бейлин М. Шахматный самоучитель. – М.: Советская Россия, 1970. </w:t>
      </w:r>
    </w:p>
    <w:p w:rsidR="005C7A2F" w:rsidRPr="008D2486" w:rsidRDefault="005C7A2F" w:rsidP="008D2486">
      <w:pPr>
        <w:numPr>
          <w:ilvl w:val="0"/>
          <w:numId w:val="17"/>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Бареев И. Гроссмейстеры детского сада.— М.: Наш малыш, 1995. </w:t>
      </w:r>
    </w:p>
    <w:p w:rsidR="005C7A2F" w:rsidRPr="008D2486" w:rsidRDefault="005C7A2F" w:rsidP="008D2486">
      <w:pPr>
        <w:numPr>
          <w:ilvl w:val="0"/>
          <w:numId w:val="1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Блох М. 1200 комбинаций. – М.: РППО “Росбланкиздат”, 1992. </w:t>
      </w:r>
    </w:p>
    <w:p w:rsidR="005C7A2F" w:rsidRPr="008D2486" w:rsidRDefault="005C7A2F" w:rsidP="008D2486">
      <w:pPr>
        <w:numPr>
          <w:ilvl w:val="0"/>
          <w:numId w:val="19"/>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Бобби Фишер учит играть в шахматы. – Киев: Здоровья, 1991. </w:t>
      </w:r>
    </w:p>
    <w:p w:rsidR="005C7A2F" w:rsidRPr="008D2486" w:rsidRDefault="005C7A2F" w:rsidP="008D2486">
      <w:pPr>
        <w:numPr>
          <w:ilvl w:val="0"/>
          <w:numId w:val="2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Бондаревский И. Комбинации в миттельшпиле. – М.: ФиС, 1965. </w:t>
      </w:r>
    </w:p>
    <w:p w:rsidR="005C7A2F" w:rsidRPr="008D2486" w:rsidRDefault="005C7A2F" w:rsidP="008D2486">
      <w:pPr>
        <w:numPr>
          <w:ilvl w:val="0"/>
          <w:numId w:val="2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Бондаревский И. Учитесь играть в шахматы. – Л.: Лениздат, 1966. </w:t>
      </w:r>
    </w:p>
    <w:p w:rsidR="005C7A2F" w:rsidRPr="008D2486" w:rsidRDefault="005C7A2F" w:rsidP="008D2486">
      <w:pPr>
        <w:numPr>
          <w:ilvl w:val="0"/>
          <w:numId w:val="2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Бронштейн Д. Самоучитель шахматной игры. – М.: ФиС, 1980, 1982. </w:t>
      </w:r>
    </w:p>
    <w:p w:rsidR="005C7A2F" w:rsidRPr="008D2486" w:rsidRDefault="005C7A2F" w:rsidP="008D2486">
      <w:pPr>
        <w:numPr>
          <w:ilvl w:val="0"/>
          <w:numId w:val="23"/>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Вайнштейн Б. Комбинации и ловушки в дебюте. – М.: ФиС, 1965. </w:t>
      </w:r>
    </w:p>
    <w:p w:rsidR="005C7A2F" w:rsidRPr="008D2486" w:rsidRDefault="005C7A2F" w:rsidP="008D2486">
      <w:pPr>
        <w:numPr>
          <w:ilvl w:val="0"/>
          <w:numId w:val="2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Весела И., Веселы И. Шахматный букварь. – М.: Просвещение, 1983.  </w:t>
      </w:r>
    </w:p>
    <w:p w:rsidR="005C7A2F" w:rsidRPr="008D2486" w:rsidRDefault="005C7A2F" w:rsidP="008D2486">
      <w:pPr>
        <w:numPr>
          <w:ilvl w:val="0"/>
          <w:numId w:val="25"/>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Голенищев В. Программа подготовки юных шахматистов 3-го и 4-го разрядов.— М.: Всероссийский шахматный клуб, 1969. </w:t>
      </w:r>
    </w:p>
    <w:p w:rsidR="005C7A2F" w:rsidRPr="008D2486" w:rsidRDefault="005C7A2F" w:rsidP="008D2486">
      <w:pPr>
        <w:numPr>
          <w:ilvl w:val="0"/>
          <w:numId w:val="26"/>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Гончаров В. Некоторые актуальные вопросы обучения дошкольника шахматной игре. – М.: ГЦОЛИФК, 1984. </w:t>
      </w:r>
    </w:p>
    <w:p w:rsidR="005C7A2F" w:rsidRPr="008D2486" w:rsidRDefault="005C7A2F" w:rsidP="008D2486">
      <w:pPr>
        <w:numPr>
          <w:ilvl w:val="0"/>
          <w:numId w:val="27"/>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Горенштейн Р. Подарок юному шахматисту. – М.: ТОО “Синтез”, АО “Марвик-М”, 1994. </w:t>
      </w:r>
    </w:p>
    <w:p w:rsidR="005C7A2F" w:rsidRPr="008D2486" w:rsidRDefault="005C7A2F" w:rsidP="008D2486">
      <w:pPr>
        <w:numPr>
          <w:ilvl w:val="0"/>
          <w:numId w:val="28"/>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Гришин В., Ильин Е. Шахматная азбука.</w:t>
      </w:r>
      <w:r w:rsidRPr="008D2486">
        <w:rPr>
          <w:rFonts w:ascii="Times New Roman" w:eastAsia="Times New Roman" w:hAnsi="Times New Roman" w:cs="Times New Roman"/>
          <w:b/>
          <w:bCs/>
          <w:color w:val="000000"/>
          <w:sz w:val="28"/>
          <w:szCs w:val="28"/>
          <w:lang w:eastAsia="ru-RU"/>
        </w:rPr>
        <w:t> – </w:t>
      </w:r>
      <w:r w:rsidRPr="008D2486">
        <w:rPr>
          <w:rFonts w:ascii="Times New Roman" w:eastAsia="Times New Roman" w:hAnsi="Times New Roman" w:cs="Times New Roman"/>
          <w:color w:val="000000"/>
          <w:sz w:val="28"/>
          <w:szCs w:val="28"/>
          <w:lang w:eastAsia="ru-RU"/>
        </w:rPr>
        <w:t>М.: Детская литература, 1980. </w:t>
      </w:r>
    </w:p>
    <w:p w:rsidR="005C7A2F" w:rsidRPr="008D2486" w:rsidRDefault="005C7A2F" w:rsidP="008D2486">
      <w:pPr>
        <w:numPr>
          <w:ilvl w:val="0"/>
          <w:numId w:val="29"/>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Журавлев Н. В стране шахматных чудес. – М.: Международная книга, 1991. </w:t>
      </w:r>
    </w:p>
    <w:p w:rsidR="005C7A2F" w:rsidRPr="008D2486" w:rsidRDefault="005C7A2F" w:rsidP="008D2486">
      <w:pPr>
        <w:numPr>
          <w:ilvl w:val="0"/>
          <w:numId w:val="3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Журавлев Н. Шаг за шагом. – М.: ФиС, 1986. </w:t>
      </w:r>
    </w:p>
    <w:p w:rsidR="005C7A2F" w:rsidRPr="008D2486" w:rsidRDefault="005C7A2F" w:rsidP="008D2486">
      <w:pPr>
        <w:numPr>
          <w:ilvl w:val="0"/>
          <w:numId w:val="31"/>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Зак В., Длуголенский Я. Я играю в шахматы. – Л.: Детская литература, 1985. </w:t>
      </w:r>
    </w:p>
    <w:p w:rsidR="005C7A2F" w:rsidRPr="008D2486" w:rsidRDefault="005C7A2F" w:rsidP="008D2486">
      <w:pPr>
        <w:numPr>
          <w:ilvl w:val="0"/>
          <w:numId w:val="3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Злотник Б., Кузьмина С. Курс-минимум по шахматам.— М.: ГЦОЛИФК, 1990. </w:t>
      </w:r>
    </w:p>
    <w:p w:rsidR="005C7A2F" w:rsidRPr="008D2486" w:rsidRDefault="005C7A2F" w:rsidP="008D2486">
      <w:pPr>
        <w:numPr>
          <w:ilvl w:val="0"/>
          <w:numId w:val="33"/>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Иващенко С. Сборник шахматных комбинаций. - Киев: Радянська школа, 1986. </w:t>
      </w:r>
    </w:p>
    <w:p w:rsidR="005C7A2F" w:rsidRPr="008D2486" w:rsidRDefault="005C7A2F" w:rsidP="008D2486">
      <w:pPr>
        <w:numPr>
          <w:ilvl w:val="0"/>
          <w:numId w:val="34"/>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Иващенко С. Сборник шахматных комбинаций. – Киев: Радянська школа, 1986. </w:t>
      </w:r>
    </w:p>
    <w:p w:rsidR="005C7A2F" w:rsidRPr="008D2486" w:rsidRDefault="005C7A2F" w:rsidP="008D2486">
      <w:pPr>
        <w:numPr>
          <w:ilvl w:val="0"/>
          <w:numId w:val="35"/>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Каган И. В ваших руках короли. – Петрозаводск: Карелия, 1986. </w:t>
      </w:r>
    </w:p>
    <w:p w:rsidR="005C7A2F" w:rsidRPr="008D2486" w:rsidRDefault="005C7A2F" w:rsidP="008D2486">
      <w:pPr>
        <w:numPr>
          <w:ilvl w:val="0"/>
          <w:numId w:val="36"/>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Капабланка Х.Р. Учебник шахматной игры. – М.: ФиС, 1983. </w:t>
      </w:r>
    </w:p>
    <w:p w:rsidR="005C7A2F" w:rsidRPr="008D2486" w:rsidRDefault="005C7A2F" w:rsidP="008D2486">
      <w:pPr>
        <w:numPr>
          <w:ilvl w:val="0"/>
          <w:numId w:val="37"/>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Капабланка X. Р. Учебник шахматной игры.— М.: ФиС, 1983. </w:t>
      </w:r>
    </w:p>
    <w:p w:rsidR="005C7A2F" w:rsidRPr="008D2486" w:rsidRDefault="005C7A2F" w:rsidP="008D2486">
      <w:pPr>
        <w:numPr>
          <w:ilvl w:val="0"/>
          <w:numId w:val="3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Князева В. Азбука шахматиста.— Ангрен, 1990. </w:t>
      </w:r>
    </w:p>
    <w:p w:rsidR="005C7A2F" w:rsidRPr="008D2486" w:rsidRDefault="005C7A2F" w:rsidP="008D2486">
      <w:pPr>
        <w:numPr>
          <w:ilvl w:val="0"/>
          <w:numId w:val="39"/>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Князева В. Уроки шахмат. – Ташкент: Укитувчи, 1992.  </w:t>
      </w:r>
    </w:p>
    <w:p w:rsidR="005C7A2F" w:rsidRPr="008D2486" w:rsidRDefault="005C7A2F" w:rsidP="008D2486">
      <w:pPr>
        <w:numPr>
          <w:ilvl w:val="0"/>
          <w:numId w:val="4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Кобленц А. Волшебный мир комбинаций. – М.: ФиС, 1980. </w:t>
      </w:r>
    </w:p>
    <w:p w:rsidR="005C7A2F" w:rsidRPr="008D2486" w:rsidRDefault="005C7A2F" w:rsidP="008D2486">
      <w:pPr>
        <w:numPr>
          <w:ilvl w:val="0"/>
          <w:numId w:val="4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Костьев А. Уроки шахмат. – М.: ФиС, 1984. </w:t>
      </w:r>
    </w:p>
    <w:p w:rsidR="005C7A2F" w:rsidRPr="008D2486" w:rsidRDefault="005C7A2F" w:rsidP="008D2486">
      <w:pPr>
        <w:numPr>
          <w:ilvl w:val="0"/>
          <w:numId w:val="4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Костьев А. Учителю о шахматах. – М.: Просвещение, 1986. </w:t>
      </w:r>
    </w:p>
    <w:p w:rsidR="005C7A2F" w:rsidRPr="008D2486" w:rsidRDefault="005C7A2F" w:rsidP="008D2486">
      <w:pPr>
        <w:numPr>
          <w:ilvl w:val="0"/>
          <w:numId w:val="43"/>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Костьев А. Учителю о шахматах.— М.: Просвещение, 1986. </w:t>
      </w:r>
    </w:p>
    <w:p w:rsidR="005C7A2F" w:rsidRPr="008D2486" w:rsidRDefault="005C7A2F" w:rsidP="008D2486">
      <w:pPr>
        <w:numPr>
          <w:ilvl w:val="0"/>
          <w:numId w:val="44"/>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Костьев А. Шахматный кружок в школе и пионерском лагере. – М.: ФиС, 1980. </w:t>
      </w:r>
    </w:p>
    <w:p w:rsidR="005C7A2F" w:rsidRPr="008D2486" w:rsidRDefault="005C7A2F" w:rsidP="008D2486">
      <w:pPr>
        <w:numPr>
          <w:ilvl w:val="0"/>
          <w:numId w:val="45"/>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Ласкер Э. Учебник шахматной игры. – М.: ФнС, 1980. </w:t>
      </w:r>
    </w:p>
    <w:p w:rsidR="005C7A2F" w:rsidRPr="008D2486" w:rsidRDefault="005C7A2F" w:rsidP="008D2486">
      <w:pPr>
        <w:numPr>
          <w:ilvl w:val="0"/>
          <w:numId w:val="46"/>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Ласкер Эм. Учебник шахматной игры.— М.: ФиС, 1980. </w:t>
      </w:r>
    </w:p>
    <w:p w:rsidR="005C7A2F" w:rsidRPr="008D2486" w:rsidRDefault="005C7A2F" w:rsidP="008D2486">
      <w:pPr>
        <w:numPr>
          <w:ilvl w:val="0"/>
          <w:numId w:val="47"/>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Лисицын Г. Заключительная часть шахматной партии.— Л.: Лениздат, 1956. </w:t>
      </w:r>
    </w:p>
    <w:p w:rsidR="005C7A2F" w:rsidRPr="008D2486" w:rsidRDefault="005C7A2F" w:rsidP="008D2486">
      <w:pPr>
        <w:numPr>
          <w:ilvl w:val="0"/>
          <w:numId w:val="4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Майзелис И. Шахматы.—М.; Л.: Детгиз, 1960. </w:t>
      </w:r>
    </w:p>
    <w:p w:rsidR="005C7A2F" w:rsidRPr="008D2486" w:rsidRDefault="005C7A2F" w:rsidP="008D2486">
      <w:pPr>
        <w:numPr>
          <w:ilvl w:val="0"/>
          <w:numId w:val="49"/>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Макарычев С., Макарычева М. От А до ...— М.: “64”, 1995. </w:t>
      </w:r>
    </w:p>
    <w:p w:rsidR="005C7A2F" w:rsidRPr="008D2486" w:rsidRDefault="005C7A2F" w:rsidP="008D2486">
      <w:pPr>
        <w:numPr>
          <w:ilvl w:val="0"/>
          <w:numId w:val="5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Мучник X. Рассказы о комбинациях на шахматной доске. – М.: ФиС, 1979. </w:t>
      </w:r>
    </w:p>
    <w:p w:rsidR="005C7A2F" w:rsidRPr="008D2486" w:rsidRDefault="005C7A2F" w:rsidP="008D2486">
      <w:pPr>
        <w:numPr>
          <w:ilvl w:val="0"/>
          <w:numId w:val="5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Мучник Х. Первые шахматные уроки. -– М.: Воениздат, 1980. </w:t>
      </w:r>
    </w:p>
    <w:p w:rsidR="005C7A2F" w:rsidRPr="008D2486" w:rsidRDefault="005C7A2F" w:rsidP="008D2486">
      <w:pPr>
        <w:numPr>
          <w:ilvl w:val="0"/>
          <w:numId w:val="5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Нежметдинов Р. Шахматы. – Казань: Татарское книжное издательство, 1985. </w:t>
      </w:r>
    </w:p>
    <w:p w:rsidR="005C7A2F" w:rsidRPr="008D2486" w:rsidRDefault="005C7A2F" w:rsidP="008D2486">
      <w:pPr>
        <w:numPr>
          <w:ilvl w:val="0"/>
          <w:numId w:val="53"/>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Нейштадт Я. По следам дебютных катастроф. – М.: ФиС, 1979. </w:t>
      </w:r>
    </w:p>
    <w:p w:rsidR="005C7A2F" w:rsidRPr="008D2486" w:rsidRDefault="005C7A2F" w:rsidP="008D2486">
      <w:pPr>
        <w:numPr>
          <w:ilvl w:val="0"/>
          <w:numId w:val="54"/>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Нейштадт Я. Шахматный практикум. – М.: ФиС, 1980. </w:t>
      </w:r>
    </w:p>
    <w:p w:rsidR="005C7A2F" w:rsidRPr="008D2486" w:rsidRDefault="005C7A2F" w:rsidP="008D2486">
      <w:pPr>
        <w:numPr>
          <w:ilvl w:val="0"/>
          <w:numId w:val="55"/>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Никитин А., Фрадкин А. Книга начинающего шахматиста. – Красноярск, 1983. </w:t>
      </w:r>
    </w:p>
    <w:p w:rsidR="005C7A2F" w:rsidRPr="008D2486" w:rsidRDefault="005C7A2F" w:rsidP="008D2486">
      <w:pPr>
        <w:numPr>
          <w:ilvl w:val="0"/>
          <w:numId w:val="56"/>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Нимцович А. Моя система. – М.: ФиС, 1984. </w:t>
      </w:r>
    </w:p>
    <w:p w:rsidR="005C7A2F" w:rsidRPr="008D2486" w:rsidRDefault="005C7A2F" w:rsidP="008D2486">
      <w:pPr>
        <w:numPr>
          <w:ilvl w:val="0"/>
          <w:numId w:val="57"/>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Нимцович А. Моя система.— М.: ФиС, 1984. </w:t>
      </w:r>
    </w:p>
    <w:p w:rsidR="005C7A2F" w:rsidRPr="008D2486" w:rsidRDefault="005C7A2F" w:rsidP="008D2486">
      <w:pPr>
        <w:numPr>
          <w:ilvl w:val="0"/>
          <w:numId w:val="5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Новотельнов Н. Знакомьтесь, шахматы. – М.: ФиС, 1981. </w:t>
      </w:r>
    </w:p>
    <w:p w:rsidR="005C7A2F" w:rsidRPr="008D2486" w:rsidRDefault="005C7A2F" w:rsidP="008D2486">
      <w:pPr>
        <w:numPr>
          <w:ilvl w:val="0"/>
          <w:numId w:val="59"/>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Панов В. Шахматы для начинающих. – М.: ФиС, 1955. </w:t>
      </w:r>
    </w:p>
    <w:p w:rsidR="005C7A2F" w:rsidRPr="008D2486" w:rsidRDefault="005C7A2F" w:rsidP="008D2486">
      <w:pPr>
        <w:numPr>
          <w:ilvl w:val="0"/>
          <w:numId w:val="6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Ройзман А. Шахматные миниатюры. – Минск: Полымя, 1978. </w:t>
      </w:r>
    </w:p>
    <w:p w:rsidR="005C7A2F" w:rsidRPr="008D2486" w:rsidRDefault="005C7A2F" w:rsidP="008D2486">
      <w:pPr>
        <w:numPr>
          <w:ilvl w:val="0"/>
          <w:numId w:val="6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Савин П. В мире шахматных комбинаций. – Кишинев: Картя Молдовеняскэ, 1981. </w:t>
      </w:r>
    </w:p>
    <w:p w:rsidR="005C7A2F" w:rsidRPr="008D2486" w:rsidRDefault="005C7A2F" w:rsidP="008D2486">
      <w:pPr>
        <w:numPr>
          <w:ilvl w:val="0"/>
          <w:numId w:val="6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Сокольский А. Ваш первый ход. – М.: ФиС, 1977. </w:t>
      </w:r>
    </w:p>
    <w:p w:rsidR="005C7A2F" w:rsidRPr="008D2486" w:rsidRDefault="005C7A2F" w:rsidP="008D2486">
      <w:pPr>
        <w:numPr>
          <w:ilvl w:val="0"/>
          <w:numId w:val="63"/>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1000 самых знаменитых шахматных комбинаций. – М.: Астрель, АСТ, 2001. </w:t>
      </w:r>
    </w:p>
    <w:p w:rsidR="005C7A2F" w:rsidRPr="008D2486" w:rsidRDefault="005C7A2F" w:rsidP="008D2486">
      <w:pPr>
        <w:numPr>
          <w:ilvl w:val="0"/>
          <w:numId w:val="6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Волшебные фигуры, или Шахматы для детей 2–5 лет. – М.: Новая школа, 1994. </w:t>
      </w:r>
    </w:p>
    <w:p w:rsidR="005C7A2F" w:rsidRPr="008D2486" w:rsidRDefault="005C7A2F" w:rsidP="008D2486">
      <w:pPr>
        <w:numPr>
          <w:ilvl w:val="0"/>
          <w:numId w:val="65"/>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Волшебный шахматный мешочек. – Испания: Издательский центр Маркота. Международная шахматная Академия Г. Каспарова, 1992. </w:t>
      </w:r>
    </w:p>
    <w:p w:rsidR="005C7A2F" w:rsidRPr="008D2486" w:rsidRDefault="005C7A2F" w:rsidP="008D2486">
      <w:pPr>
        <w:numPr>
          <w:ilvl w:val="0"/>
          <w:numId w:val="66"/>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Необыкновенные шахматные приключения.  </w:t>
      </w:r>
    </w:p>
    <w:p w:rsidR="005C7A2F" w:rsidRPr="008D2486" w:rsidRDefault="005C7A2F" w:rsidP="008D2486">
      <w:pPr>
        <w:numPr>
          <w:ilvl w:val="0"/>
          <w:numId w:val="67"/>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Приключения в Шахматной стране. – М.: Педагогика, 1991. </w:t>
      </w:r>
    </w:p>
    <w:p w:rsidR="005C7A2F" w:rsidRPr="008D2486" w:rsidRDefault="005C7A2F" w:rsidP="008D2486">
      <w:pPr>
        <w:numPr>
          <w:ilvl w:val="0"/>
          <w:numId w:val="6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Приключения в Шахматной стране.— М.: Педагогика, 1991. </w:t>
      </w:r>
    </w:p>
    <w:p w:rsidR="005C7A2F" w:rsidRPr="008D2486" w:rsidRDefault="005C7A2F" w:rsidP="008D2486">
      <w:pPr>
        <w:numPr>
          <w:ilvl w:val="0"/>
          <w:numId w:val="69"/>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Удивительные приключения в Шахматной стране. – М.: Поматур, 2000. </w:t>
      </w:r>
    </w:p>
    <w:p w:rsidR="005C7A2F" w:rsidRPr="008D2486" w:rsidRDefault="005C7A2F" w:rsidP="008D2486">
      <w:pPr>
        <w:numPr>
          <w:ilvl w:val="0"/>
          <w:numId w:val="70"/>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Шахматы для самых маленьких. – М.: Астрель, АСТ, 2000. </w:t>
      </w:r>
    </w:p>
    <w:p w:rsidR="005C7A2F" w:rsidRPr="008D2486" w:rsidRDefault="005C7A2F" w:rsidP="008D2486">
      <w:pPr>
        <w:numPr>
          <w:ilvl w:val="0"/>
          <w:numId w:val="7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Шахматы, второй год, или Играем и выигрываем. - 2002. </w:t>
      </w:r>
    </w:p>
    <w:p w:rsidR="005C7A2F" w:rsidRPr="008D2486" w:rsidRDefault="005C7A2F" w:rsidP="008D2486">
      <w:pPr>
        <w:numPr>
          <w:ilvl w:val="0"/>
          <w:numId w:val="72"/>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Шахматы, второй год, или Учусь и учу. - 2002. </w:t>
      </w:r>
    </w:p>
    <w:p w:rsidR="005C7A2F" w:rsidRPr="008D2486" w:rsidRDefault="005C7A2F" w:rsidP="008D2486">
      <w:pPr>
        <w:numPr>
          <w:ilvl w:val="0"/>
          <w:numId w:val="73"/>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 </w:t>
      </w:r>
    </w:p>
    <w:p w:rsidR="005C7A2F" w:rsidRPr="008D2486" w:rsidRDefault="005C7A2F" w:rsidP="008D2486">
      <w:pPr>
        <w:numPr>
          <w:ilvl w:val="0"/>
          <w:numId w:val="7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Шахматы, первый год, или Учусь и учу: Пособие для учителя – Обнинск: Духовное возрождение, 1999. </w:t>
      </w:r>
    </w:p>
    <w:p w:rsidR="005C7A2F" w:rsidRPr="008D2486" w:rsidRDefault="005C7A2F" w:rsidP="008D2486">
      <w:pPr>
        <w:numPr>
          <w:ilvl w:val="0"/>
          <w:numId w:val="75"/>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Шахматы, третий год, или Тайны королевской игры.— Обнинск: Духовное возрождение, 2004. </w:t>
      </w:r>
    </w:p>
    <w:p w:rsidR="005C7A2F" w:rsidRPr="008D2486" w:rsidRDefault="005C7A2F" w:rsidP="008D2486">
      <w:pPr>
        <w:numPr>
          <w:ilvl w:val="0"/>
          <w:numId w:val="76"/>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Шахматы, третий год, или Учусь и учу.— Обнинск: Духовное возрождение, 2005. </w:t>
      </w:r>
    </w:p>
    <w:p w:rsidR="005C7A2F" w:rsidRPr="008D2486" w:rsidRDefault="005C7A2F" w:rsidP="008D2486">
      <w:pPr>
        <w:numPr>
          <w:ilvl w:val="0"/>
          <w:numId w:val="77"/>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Суэтин И. Как играть дебют.— М.: ФиС, 1981. </w:t>
      </w:r>
    </w:p>
    <w:p w:rsidR="005C7A2F" w:rsidRPr="008D2486" w:rsidRDefault="005C7A2F" w:rsidP="008D2486">
      <w:pPr>
        <w:numPr>
          <w:ilvl w:val="0"/>
          <w:numId w:val="7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Учебники и пособия по обучению детей шахматной игре </w:t>
      </w:r>
    </w:p>
    <w:p w:rsidR="005C7A2F" w:rsidRPr="008D2486" w:rsidRDefault="005C7A2F" w:rsidP="008D2486">
      <w:pPr>
        <w:numPr>
          <w:ilvl w:val="0"/>
          <w:numId w:val="79"/>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Хенкин В. Последний шах. – М.: ФиС, 1979. </w:t>
      </w:r>
    </w:p>
    <w:p w:rsidR="005C7A2F" w:rsidRPr="008D2486" w:rsidRDefault="005C7A2F" w:rsidP="008D2486">
      <w:pPr>
        <w:numPr>
          <w:ilvl w:val="0"/>
          <w:numId w:val="8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Шахматный словарь / Сост. Г. Гейлер.— М.: ФиС, 1964. </w:t>
      </w:r>
    </w:p>
    <w:p w:rsidR="005C7A2F" w:rsidRPr="008D2486" w:rsidRDefault="005C7A2F" w:rsidP="008D2486">
      <w:pPr>
        <w:numPr>
          <w:ilvl w:val="0"/>
          <w:numId w:val="81"/>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Шахматы — школе / Сост. Б. Гершунский и др.— М.: Педагогика, 1991. </w:t>
      </w:r>
    </w:p>
    <w:p w:rsidR="005C7A2F" w:rsidRPr="008D2486" w:rsidRDefault="005C7A2F" w:rsidP="008D2486">
      <w:pPr>
        <w:numPr>
          <w:ilvl w:val="0"/>
          <w:numId w:val="82"/>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Шахматы – школе/ Сост. Б. Гершунский, А. Костьев. – М.: Педагогика, 1991. </w:t>
      </w:r>
    </w:p>
    <w:p w:rsidR="005C7A2F" w:rsidRPr="008D2486" w:rsidRDefault="005C7A2F" w:rsidP="008D2486">
      <w:pPr>
        <w:numPr>
          <w:ilvl w:val="0"/>
          <w:numId w:val="83"/>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Шахматы детям. – СПб.: Респекс, 1994. </w:t>
      </w:r>
    </w:p>
    <w:p w:rsidR="005C7A2F" w:rsidRPr="008D2486" w:rsidRDefault="005C7A2F" w:rsidP="008D2486">
      <w:pPr>
        <w:numPr>
          <w:ilvl w:val="0"/>
          <w:numId w:val="84"/>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Шахматы как предмет обучения и вид соревновательной деятельности. – М.: ГЦОЛИФК, 1986. </w:t>
      </w:r>
    </w:p>
    <w:p w:rsidR="005C7A2F" w:rsidRPr="008D2486" w:rsidRDefault="005C7A2F" w:rsidP="008D2486">
      <w:pPr>
        <w:numPr>
          <w:ilvl w:val="0"/>
          <w:numId w:val="85"/>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Шахматы как предмет обучения и вид соревновательной деятельности.— М.: ГЦОЛИФК, 1986 </w:t>
      </w:r>
    </w:p>
    <w:p w:rsidR="005C7A2F" w:rsidRPr="008D2486" w:rsidRDefault="005C7A2F" w:rsidP="008D2486">
      <w:pPr>
        <w:numPr>
          <w:ilvl w:val="0"/>
          <w:numId w:val="86"/>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Шумилин Н. Практикум по тактике. – М.: Андреевский флаг, 1993. </w:t>
      </w:r>
    </w:p>
    <w:p w:rsidR="005C7A2F" w:rsidRPr="008D2486" w:rsidRDefault="005C7A2F" w:rsidP="008D2486">
      <w:pPr>
        <w:numPr>
          <w:ilvl w:val="0"/>
          <w:numId w:val="87"/>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Шумилин Н. Практикум по тактике.— М.: Андреевский флаг, 1993. </w:t>
      </w:r>
    </w:p>
    <w:p w:rsidR="005C7A2F" w:rsidRPr="008D2486" w:rsidRDefault="005C7A2F" w:rsidP="008D2486">
      <w:pPr>
        <w:numPr>
          <w:ilvl w:val="0"/>
          <w:numId w:val="88"/>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Шумилин Н. Шахматный задачник. – М.: ФиС, 1964. </w:t>
      </w:r>
    </w:p>
    <w:p w:rsidR="005C7A2F" w:rsidRPr="008D2486" w:rsidRDefault="005C7A2F" w:rsidP="008D2486">
      <w:pPr>
        <w:numPr>
          <w:ilvl w:val="0"/>
          <w:numId w:val="89"/>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Юдович М. Занимательные шахматы. – М.: ФиС, 1966. </w:t>
      </w:r>
    </w:p>
    <w:p w:rsidR="005C7A2F" w:rsidRPr="008D2486" w:rsidRDefault="005C7A2F" w:rsidP="008D2486">
      <w:pPr>
        <w:numPr>
          <w:ilvl w:val="0"/>
          <w:numId w:val="90"/>
        </w:numPr>
        <w:spacing w:after="0" w:line="360" w:lineRule="auto"/>
        <w:ind w:firstLine="709"/>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Яковлев Н., Костров В. Шахматный задачник. – СПб.: ЦНТИ, 1994. </w:t>
      </w:r>
    </w:p>
    <w:p w:rsidR="005C7A2F" w:rsidRPr="008D2486" w:rsidRDefault="005C7A2F" w:rsidP="008D2486">
      <w:pPr>
        <w:spacing w:after="0" w:line="360" w:lineRule="auto"/>
        <w:ind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24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i/>
          <w:iCs/>
          <w:color w:val="000000"/>
          <w:sz w:val="28"/>
          <w:szCs w:val="28"/>
          <w:lang w:eastAsia="ru-RU"/>
        </w:rPr>
        <w:t>Дидактические шахматные сказки</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91"/>
        </w:numPr>
        <w:spacing w:after="0" w:line="360" w:lineRule="auto"/>
        <w:ind w:left="360"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Котята-хвастунишки //Сухин И. Книга-выручалочка по внеклассному чтению. – М.: Новая школа, 1994. – Вып. 3. </w:t>
      </w:r>
    </w:p>
    <w:p w:rsidR="005C7A2F" w:rsidRPr="008D2486" w:rsidRDefault="005C7A2F" w:rsidP="008D2486">
      <w:pPr>
        <w:numPr>
          <w:ilvl w:val="0"/>
          <w:numId w:val="92"/>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Лена, Оля и Баба Яга // Сухин И. Книга-выручалочка по внеклассному чтению. – М.: Новая школа, 1995. – Вып. 5. </w:t>
      </w:r>
    </w:p>
    <w:p w:rsidR="005C7A2F" w:rsidRPr="008D2486" w:rsidRDefault="005C7A2F" w:rsidP="008D2486">
      <w:pPr>
        <w:numPr>
          <w:ilvl w:val="0"/>
          <w:numId w:val="93"/>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От сказки – к шахматам. Сухин И. Удивительные превращения деревянного кругляка // Сухин И. Книга-выручалочка по внеклассному чтению. – М.: Издательство фирмыACT, 1993.  </w:t>
      </w:r>
    </w:p>
    <w:p w:rsidR="005C7A2F" w:rsidRPr="008D2486" w:rsidRDefault="005C7A2F" w:rsidP="008D2486">
      <w:pPr>
        <w:numPr>
          <w:ilvl w:val="0"/>
          <w:numId w:val="9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Удивительные приключения шахматной доски. Сухин И. Хвастуны в Паламеде.Сухин И. Черно-белая магия Ущелья Великанов // Сухин И. Книга-выручалочка по внеклассному чтению. – М.: Новая школа, 1994. – Вып. 2. </w:t>
      </w:r>
    </w:p>
    <w:p w:rsidR="005C7A2F" w:rsidRPr="008D2486" w:rsidRDefault="005C7A2F" w:rsidP="008D2486">
      <w:pPr>
        <w:numPr>
          <w:ilvl w:val="0"/>
          <w:numId w:val="95"/>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Шахматная сказка // Сухин И. Приключения в Шахматной стране. – М.: Педагогика, 1991.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i/>
          <w:iCs/>
          <w:color w:val="000000"/>
          <w:sz w:val="28"/>
          <w:szCs w:val="28"/>
          <w:lang w:eastAsia="ru-RU"/>
        </w:rPr>
        <w:t>Сказки и рассказы для детей о шахматах и шахматистах</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96"/>
        </w:numPr>
        <w:spacing w:after="0" w:line="360" w:lineRule="auto"/>
        <w:ind w:left="360"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Аматуни П. Королевство Восемью Восемь.Гришин В., Осипов Н. В гостях у Короля // Гришин В., Осипов Н. Малыши открывают спорт. – М.: Педагогика, 1978. </w:t>
      </w:r>
    </w:p>
    <w:p w:rsidR="005C7A2F" w:rsidRPr="008D2486" w:rsidRDefault="005C7A2F" w:rsidP="008D2486">
      <w:pPr>
        <w:numPr>
          <w:ilvl w:val="0"/>
          <w:numId w:val="97"/>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Добрыня, посол князя Владимира (былина). Драгунский В. Шляпа гроссмейстера. Ильин Е. В стране деревянных королей. – М.: Малыш, 1982. </w:t>
      </w:r>
    </w:p>
    <w:p w:rsidR="005C7A2F" w:rsidRPr="008D2486" w:rsidRDefault="005C7A2F" w:rsidP="008D2486">
      <w:pPr>
        <w:numPr>
          <w:ilvl w:val="0"/>
          <w:numId w:val="98"/>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Кумма А., Рунге С. Шахматный  Король .Медведев В. Как капитан Соври-голова чуть не стал чемпионом, или Фосфорический мальчик. Молодцу и семидесяти искусств мало (узбекская сказка).Остер Г. Полезная девчонка. Пермяк Е. Вечный Король. Сендюков С. Королевство в белую клетку. – М.: Малыш, 1973.  </w:t>
      </w:r>
    </w:p>
    <w:p w:rsidR="005C7A2F" w:rsidRPr="008D2486" w:rsidRDefault="005C7A2F" w:rsidP="008D2486">
      <w:pPr>
        <w:numPr>
          <w:ilvl w:val="0"/>
          <w:numId w:val="99"/>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О злой волшебнице, драконе и Паламеде. Тихомиров О. Чемпион Гога Ренкин. Шаров А. Сказка о настоящих слонах.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i/>
          <w:iCs/>
          <w:color w:val="000000"/>
          <w:sz w:val="28"/>
          <w:szCs w:val="28"/>
          <w:lang w:eastAsia="ru-RU"/>
        </w:rPr>
        <w:t>Стихотворения о шахматах и шахматистах</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100"/>
        </w:numPr>
        <w:spacing w:after="0" w:line="360" w:lineRule="auto"/>
        <w:ind w:left="360"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Берестов В. В шахматном павильоне. Берестов В. Игра.Ильин Е. Приключения Пешки. – М.: ФиС, 1975. </w:t>
      </w:r>
    </w:p>
    <w:p w:rsidR="005C7A2F" w:rsidRPr="008D2486" w:rsidRDefault="005C7A2F" w:rsidP="008D2486">
      <w:pPr>
        <w:numPr>
          <w:ilvl w:val="0"/>
          <w:numId w:val="101"/>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Ильин Е. Средневековая легенда. Квитко Л. Турнир.Никитин В. Чья армия сильней? – Красноярск, 1977.  </w:t>
      </w:r>
    </w:p>
    <w:p w:rsidR="005C7A2F" w:rsidRPr="008D2486" w:rsidRDefault="005C7A2F" w:rsidP="008D2486">
      <w:pPr>
        <w:numPr>
          <w:ilvl w:val="0"/>
          <w:numId w:val="102"/>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Сухин И. Волшебная игра.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i/>
          <w:iCs/>
          <w:color w:val="000000"/>
          <w:sz w:val="28"/>
          <w:szCs w:val="28"/>
          <w:lang w:eastAsia="ru-RU"/>
        </w:rPr>
        <w:t>Художественная литература для детей по шахматной тематике</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numPr>
          <w:ilvl w:val="0"/>
          <w:numId w:val="103"/>
        </w:numPr>
        <w:spacing w:after="0" w:line="360" w:lineRule="auto"/>
        <w:ind w:left="360"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Булычев К. Сто лет тому вперед. Велтистов Е. Победитель невозможного. Кассиль Л. Кондуит и Швамбрания. Крапивин В. Тайна пирамид. Кэрролл Л. Алиса в Зазеркалье. Лагин Л. Старик Хоттабыч. Надь К. Заколдованная школа. Носов Н. Витя Малеев в школе и дома. Носов Н. Незнайка в Солнечном городе. Рабле Ф. Гаргантюа и Пантагрюэль. Раскатов М. Пропавшая буква. Семенов А. Ябеда-Корябеда и ее проделки. Сухин И. Страна Грез // Сухин И. Книга-выручалочка по внеклассному чтению. – М.: Новая школа, 1995. – Вып. 4, 5.  </w:t>
      </w:r>
    </w:p>
    <w:p w:rsidR="005C7A2F" w:rsidRPr="008D2486" w:rsidRDefault="005C7A2F" w:rsidP="008D2486">
      <w:pPr>
        <w:numPr>
          <w:ilvl w:val="0"/>
          <w:numId w:val="104"/>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D2486">
        <w:rPr>
          <w:rFonts w:ascii="Times New Roman" w:eastAsia="Times New Roman" w:hAnsi="Times New Roman" w:cs="Times New Roman"/>
          <w:color w:val="000000"/>
          <w:sz w:val="28"/>
          <w:szCs w:val="28"/>
          <w:lang w:eastAsia="ru-RU"/>
        </w:rPr>
        <w:t>Томин. Шел по городу волшебник. Чжан-Тянь-И. Секрет драгоценной тыквы. Чеповецкий Е. Приключения шахматного солдата Пешкина. </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i/>
          <w:iCs/>
          <w:color w:val="000000"/>
          <w:sz w:val="28"/>
          <w:szCs w:val="28"/>
          <w:lang w:eastAsia="ru-RU"/>
        </w:rPr>
        <w:t>Шахматные игрушки и игры, которые можно сделать своими руками</w:t>
      </w:r>
      <w:r w:rsidRPr="008D2486">
        <w:rPr>
          <w:rFonts w:ascii="Times New Roman" w:eastAsia="Times New Roman" w:hAnsi="Times New Roman" w:cs="Times New Roman"/>
          <w:color w:val="000000"/>
          <w:sz w:val="28"/>
          <w:szCs w:val="28"/>
          <w:lang w:eastAsia="ru-RU"/>
        </w:rPr>
        <w:t> </w:t>
      </w:r>
    </w:p>
    <w:p w:rsidR="005C7A2F" w:rsidRPr="008D2486" w:rsidRDefault="005C7A2F" w:rsidP="008D2486">
      <w:pPr>
        <w:spacing w:after="0" w:line="360" w:lineRule="auto"/>
        <w:ind w:left="1080" w:firstLine="709"/>
        <w:jc w:val="both"/>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Дидактические игрушки: “Горизонталь – вертикаль”, “Диагональ” (материал – плотная бумага, ватман, картон).Шахматная матрешка. Шахматные пирамидки. Разрезные шахматные картинки. Шахматное лото. Шахматное домино. Кубики с картинками шахматных фигур. Темные и светлые кубики (из них ученики могут собирать горизонталь, вертикаль, диагональ). Набор из 64 кубиков с картинками шахматных фигур, белых и черных полей, а также фигур, расположенных на белых и черных полях. Летающие колпачки (около гнезд нарисованы шахматные фигуры и указана их относительная ценность).Шахматная доска – куб с фрагментами доски (свидетельство на промышленный образец № 30936 от 28. 03. 1990 г., авторы; И. Г. Сухин, Г. П. Кондратьев). Набор фрагментов шахматной доски (приоритетный № 4336153/12 от 30. 11. 1987 г., авторы: И. Г. Сухин, Г. П. Кондратьев). </w:t>
      </w:r>
    </w:p>
    <w:p w:rsidR="005C7A2F" w:rsidRPr="008D2486" w:rsidRDefault="00FB0D51" w:rsidP="008D2486">
      <w:pPr>
        <w:spacing w:after="24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p>
    <w:p w:rsidR="005C7A2F" w:rsidRPr="008D2486" w:rsidRDefault="00FB0D51" w:rsidP="00FB0D51">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ЭЛЕКТРОННЫЕ РЕСУРСЫ</w:t>
      </w:r>
    </w:p>
    <w:p w:rsidR="005C7A2F" w:rsidRPr="008D2486" w:rsidRDefault="005C7A2F" w:rsidP="008D2486">
      <w:pPr>
        <w:spacing w:after="0" w:line="360" w:lineRule="auto"/>
        <w:ind w:firstLine="709"/>
        <w:jc w:val="right"/>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Приложение1</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Электронные образовательные ресурсы для учеников</w:t>
      </w:r>
    </w:p>
    <w:tbl>
      <w:tblPr>
        <w:tblW w:w="0" w:type="auto"/>
        <w:tblCellMar>
          <w:top w:w="15" w:type="dxa"/>
          <w:left w:w="15" w:type="dxa"/>
          <w:bottom w:w="15" w:type="dxa"/>
          <w:right w:w="15" w:type="dxa"/>
        </w:tblCellMar>
        <w:tblLook w:val="04A0" w:firstRow="1" w:lastRow="0" w:firstColumn="1" w:lastColumn="0" w:noHBand="0" w:noVBand="1"/>
      </w:tblPr>
      <w:tblGrid>
        <w:gridCol w:w="222"/>
        <w:gridCol w:w="2852"/>
        <w:gridCol w:w="7121"/>
      </w:tblGrid>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Тема занятия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Форма проведения/ссылка на ресурс</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05"/>
              </w:numPr>
              <w:spacing w:before="100" w:beforeAutospacing="1" w:after="100" w:afterAutospacing="1" w:line="360" w:lineRule="auto"/>
              <w:ind w:left="928"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 Мат. Ставим мат.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7" w:history="1">
              <w:r w:rsidR="005C7A2F" w:rsidRPr="008D2486">
                <w:rPr>
                  <w:rFonts w:ascii="Times New Roman" w:eastAsia="Times New Roman" w:hAnsi="Times New Roman" w:cs="Times New Roman"/>
                  <w:color w:val="0000FF"/>
                  <w:sz w:val="28"/>
                  <w:szCs w:val="28"/>
                  <w:u w:val="single"/>
                  <w:lang w:eastAsia="ru-RU"/>
                </w:rPr>
                <w:t>https://youtu.be/oBkgBTa2TeU</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видеоурок</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06"/>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Ничья, пат. Рокировка.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8" w:history="1">
              <w:r w:rsidR="005C7A2F" w:rsidRPr="008D2486">
                <w:rPr>
                  <w:rFonts w:ascii="Times New Roman" w:eastAsia="Times New Roman" w:hAnsi="Times New Roman" w:cs="Times New Roman"/>
                  <w:color w:val="0000FF"/>
                  <w:sz w:val="28"/>
                  <w:szCs w:val="28"/>
                  <w:u w:val="single"/>
                  <w:lang w:eastAsia="ru-RU"/>
                </w:rPr>
                <w:t>https://youtu.be/XXTTezTkTaA</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видеоурок</w:t>
            </w:r>
          </w:p>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9" w:history="1">
              <w:r w:rsidR="005C7A2F" w:rsidRPr="008D2486">
                <w:rPr>
                  <w:rFonts w:ascii="Times New Roman" w:eastAsia="Times New Roman" w:hAnsi="Times New Roman" w:cs="Times New Roman"/>
                  <w:color w:val="0000FF"/>
                  <w:sz w:val="28"/>
                  <w:szCs w:val="28"/>
                  <w:u w:val="single"/>
                  <w:lang w:eastAsia="ru-RU"/>
                </w:rPr>
                <w:t>https://www.youtube.com/watch?v=2wr1sWSDuck</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развивающий фильм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07"/>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нотация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0" w:history="1">
              <w:r w:rsidR="005C7A2F" w:rsidRPr="008D2486">
                <w:rPr>
                  <w:rFonts w:ascii="Times New Roman" w:eastAsia="Times New Roman" w:hAnsi="Times New Roman" w:cs="Times New Roman"/>
                  <w:color w:val="0000FF"/>
                  <w:sz w:val="28"/>
                  <w:szCs w:val="28"/>
                  <w:u w:val="single"/>
                  <w:lang w:eastAsia="ru-RU"/>
                </w:rPr>
                <w:t>https://youtu.be/pfXRnNaaRqY</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видеоурок</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08"/>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1"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(по шахматной нотации) с руководителем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09"/>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2"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(по шахматной нотации) с руководителем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0"/>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нотация.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3" w:history="1">
              <w:r w:rsidR="005C7A2F" w:rsidRPr="008D2486">
                <w:rPr>
                  <w:rFonts w:ascii="Times New Roman" w:eastAsia="Times New Roman" w:hAnsi="Times New Roman" w:cs="Times New Roman"/>
                  <w:color w:val="0000FF"/>
                  <w:sz w:val="28"/>
                  <w:szCs w:val="28"/>
                  <w:u w:val="single"/>
                  <w:lang w:eastAsia="ru-RU"/>
                </w:rPr>
                <w:t>https://youtu.be/pfXRnNaaRqY</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видеоурок</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1"/>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4"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 по шахматной нотации) с руководителем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2"/>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5"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 по шахматной нотации) с руководителем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3"/>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6"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 по шахматной нотации) с руководителем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4"/>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7"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 по шахматной нотации) с руководителем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5"/>
              </w:numPr>
              <w:spacing w:before="100" w:beforeAutospacing="1" w:after="100" w:afterAutospacing="1" w:line="360" w:lineRule="auto"/>
              <w:ind w:firstLine="709"/>
              <w:textAlignment w:val="baseline"/>
              <w:rPr>
                <w:rFonts w:ascii="Times New Roman" w:eastAsia="Times New Roman" w:hAnsi="Times New Roman" w:cs="Times New Roman"/>
                <w:b/>
                <w:bCs/>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Тема занятия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Форма проведения/ссылка на ресурс</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6"/>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Дебютные принципы. Контроль центра.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8" w:history="1">
              <w:r w:rsidR="005C7A2F" w:rsidRPr="008D2486">
                <w:rPr>
                  <w:rFonts w:ascii="Times New Roman" w:eastAsia="Times New Roman" w:hAnsi="Times New Roman" w:cs="Times New Roman"/>
                  <w:color w:val="0000FF"/>
                  <w:sz w:val="28"/>
                  <w:szCs w:val="28"/>
                  <w:u w:val="single"/>
                  <w:lang w:eastAsia="ru-RU"/>
                </w:rPr>
                <w:t>https://www.chess.com/ru/lessons/debiutnye-printsipy/kontrol-tsentra</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видеолекция и онлайн-тренажер для решения шахматных задач</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7"/>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Дебютные принципы. Контроль центра.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19" w:history="1">
              <w:r w:rsidR="005C7A2F" w:rsidRPr="008D2486">
                <w:rPr>
                  <w:rFonts w:ascii="Times New Roman" w:eastAsia="Times New Roman" w:hAnsi="Times New Roman" w:cs="Times New Roman"/>
                  <w:color w:val="0000FF"/>
                  <w:sz w:val="28"/>
                  <w:szCs w:val="28"/>
                  <w:u w:val="single"/>
                  <w:lang w:eastAsia="ru-RU"/>
                </w:rPr>
                <w:t>https://www.chess.com/ru/lessons/debiutnye-printsipy/kontrol-tsentra</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видеолекция и онлайн-тренажер для решения шахматных задач</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8"/>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Дебютные принципы. Безопасность короля.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20" w:history="1">
              <w:r w:rsidR="005C7A2F" w:rsidRPr="008D2486">
                <w:rPr>
                  <w:rFonts w:ascii="Times New Roman" w:eastAsia="Times New Roman" w:hAnsi="Times New Roman" w:cs="Times New Roman"/>
                  <w:color w:val="0000FF"/>
                  <w:sz w:val="28"/>
                  <w:szCs w:val="28"/>
                  <w:u w:val="single"/>
                  <w:lang w:eastAsia="ru-RU"/>
                </w:rPr>
                <w:t>https://www.chess.com/ru/lessons/debiutnye-printsipy/bezopasnost-korolia-1</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19"/>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Дебютные принципы. Безопасность короля.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21" w:history="1">
              <w:r w:rsidR="005C7A2F" w:rsidRPr="008D2486">
                <w:rPr>
                  <w:rFonts w:ascii="Times New Roman" w:eastAsia="Times New Roman" w:hAnsi="Times New Roman" w:cs="Times New Roman"/>
                  <w:color w:val="0000FF"/>
                  <w:sz w:val="28"/>
                  <w:szCs w:val="28"/>
                  <w:u w:val="single"/>
                  <w:lang w:eastAsia="ru-RU"/>
                </w:rPr>
                <w:t>https://www.chess.com/ru/lessons/debiutnye-printsipy/bezopasnost-korolia-1</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20"/>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Дебютные принципы.</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Активные фигуры.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22" w:history="1">
              <w:r w:rsidR="005C7A2F" w:rsidRPr="008D2486">
                <w:rPr>
                  <w:rFonts w:ascii="Times New Roman" w:eastAsia="Times New Roman" w:hAnsi="Times New Roman" w:cs="Times New Roman"/>
                  <w:color w:val="0000FF"/>
                  <w:sz w:val="28"/>
                  <w:szCs w:val="28"/>
                  <w:u w:val="single"/>
                  <w:lang w:eastAsia="ru-RU"/>
                </w:rPr>
                <w:t>https://www.chess.com/ru/lessons/debiutnye-printsipy/aktivnye-figury</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21"/>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Дебютные принципы.</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Активные фигуры.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23" w:history="1">
              <w:r w:rsidR="005C7A2F" w:rsidRPr="008D2486">
                <w:rPr>
                  <w:rFonts w:ascii="Times New Roman" w:eastAsia="Times New Roman" w:hAnsi="Times New Roman" w:cs="Times New Roman"/>
                  <w:color w:val="0000FF"/>
                  <w:sz w:val="28"/>
                  <w:szCs w:val="28"/>
                  <w:u w:val="single"/>
                  <w:lang w:eastAsia="ru-RU"/>
                </w:rPr>
                <w:t>https://www.chess.com/ru/lessons/debiutnye-printsipy/aktivnye-figury</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22"/>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24"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 по шахматной нотации) с руководителем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23"/>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25"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 по шахматной нотации) с руководителем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24"/>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26"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 по шахматной нотации) с руководителем</w:t>
            </w:r>
          </w:p>
        </w:tc>
      </w:tr>
      <w:tr w:rsidR="005C7A2F" w:rsidRPr="008D2486" w:rsidTr="005C7A2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numPr>
                <w:ilvl w:val="0"/>
                <w:numId w:val="125"/>
              </w:numPr>
              <w:spacing w:before="100" w:beforeAutospacing="1" w:after="100" w:afterAutospacing="1" w:line="360" w:lineRule="auto"/>
              <w:ind w:firstLine="709"/>
              <w:textAlignment w:val="baseline"/>
              <w:rPr>
                <w:rFonts w:ascii="Times New Roman" w:eastAsia="Times New Roman" w:hAnsi="Times New Roman" w:cs="Times New Roman"/>
                <w:color w:val="000000"/>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Шахматная партия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7A2F" w:rsidRPr="008D2486" w:rsidRDefault="00EA01E6" w:rsidP="008D2486">
            <w:pPr>
              <w:spacing w:after="0" w:line="360" w:lineRule="auto"/>
              <w:ind w:firstLine="709"/>
              <w:rPr>
                <w:rFonts w:ascii="Times New Roman" w:eastAsia="Times New Roman" w:hAnsi="Times New Roman" w:cs="Times New Roman"/>
                <w:sz w:val="28"/>
                <w:szCs w:val="28"/>
                <w:lang w:eastAsia="ru-RU"/>
              </w:rPr>
            </w:pPr>
            <w:hyperlink r:id="rId27" w:history="1">
              <w:r w:rsidR="005C7A2F" w:rsidRPr="008D2486">
                <w:rPr>
                  <w:rFonts w:ascii="Times New Roman" w:eastAsia="Times New Roman" w:hAnsi="Times New Roman" w:cs="Times New Roman"/>
                  <w:color w:val="0000FF"/>
                  <w:sz w:val="28"/>
                  <w:szCs w:val="28"/>
                  <w:u w:val="single"/>
                  <w:lang w:eastAsia="ru-RU"/>
                </w:rPr>
                <w:t>https://www.chess.com/ru/play/computer</w:t>
              </w:r>
            </w:hyperlink>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онлайн-тренажер.</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Анализ сыгранных партий ( по шахматной нотации) с руководителем</w:t>
            </w:r>
          </w:p>
        </w:tc>
      </w:tr>
    </w:tbl>
    <w:p w:rsidR="00FB0D51" w:rsidRDefault="005C7A2F" w:rsidP="008D2486">
      <w:pPr>
        <w:spacing w:after="24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r w:rsidRPr="008D2486">
        <w:rPr>
          <w:rFonts w:ascii="Times New Roman" w:eastAsia="Times New Roman" w:hAnsi="Times New Roman" w:cs="Times New Roman"/>
          <w:sz w:val="28"/>
          <w:szCs w:val="28"/>
          <w:lang w:eastAsia="ru-RU"/>
        </w:rPr>
        <w:br/>
      </w:r>
    </w:p>
    <w:p w:rsidR="00FB0D51" w:rsidRDefault="00FB0D51" w:rsidP="008D2486">
      <w:pPr>
        <w:spacing w:after="24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24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sz w:val="28"/>
          <w:szCs w:val="28"/>
          <w:lang w:eastAsia="ru-RU"/>
        </w:rPr>
        <w:br/>
      </w:r>
    </w:p>
    <w:p w:rsidR="005C7A2F" w:rsidRPr="00FB0D51" w:rsidRDefault="005C7A2F" w:rsidP="008D2486">
      <w:pPr>
        <w:spacing w:after="0" w:line="360" w:lineRule="auto"/>
        <w:ind w:firstLine="709"/>
        <w:jc w:val="right"/>
        <w:rPr>
          <w:rFonts w:ascii="Times New Roman" w:eastAsia="Times New Roman" w:hAnsi="Times New Roman" w:cs="Times New Roman"/>
          <w:sz w:val="28"/>
          <w:szCs w:val="28"/>
          <w:lang w:eastAsia="ru-RU"/>
        </w:rPr>
      </w:pPr>
      <w:r w:rsidRPr="00FB0D51">
        <w:rPr>
          <w:rFonts w:ascii="Times New Roman" w:eastAsia="Times New Roman" w:hAnsi="Times New Roman" w:cs="Times New Roman"/>
          <w:bCs/>
          <w:color w:val="000000"/>
          <w:sz w:val="28"/>
          <w:szCs w:val="28"/>
          <w:lang w:eastAsia="ru-RU"/>
        </w:rPr>
        <w:t>Приложение</w:t>
      </w:r>
      <w:r w:rsidR="00FB0D51">
        <w:rPr>
          <w:rFonts w:ascii="Times New Roman" w:eastAsia="Times New Roman" w:hAnsi="Times New Roman" w:cs="Times New Roman"/>
          <w:bCs/>
          <w:color w:val="000000"/>
          <w:sz w:val="28"/>
          <w:szCs w:val="28"/>
          <w:lang w:eastAsia="ru-RU"/>
        </w:rPr>
        <w:t xml:space="preserve"> </w:t>
      </w:r>
      <w:r w:rsidRPr="00FB0D51">
        <w:rPr>
          <w:rFonts w:ascii="Times New Roman" w:eastAsia="Times New Roman" w:hAnsi="Times New Roman" w:cs="Times New Roman"/>
          <w:bCs/>
          <w:color w:val="000000"/>
          <w:sz w:val="28"/>
          <w:szCs w:val="28"/>
          <w:lang w:eastAsia="ru-RU"/>
        </w:rPr>
        <w:t>2</w:t>
      </w:r>
    </w:p>
    <w:p w:rsidR="005C7A2F" w:rsidRPr="008D2486" w:rsidRDefault="005C7A2F" w:rsidP="008D2486">
      <w:pPr>
        <w:spacing w:after="0" w:line="360" w:lineRule="auto"/>
        <w:ind w:firstLine="709"/>
        <w:jc w:val="center"/>
        <w:rPr>
          <w:rFonts w:ascii="Times New Roman" w:eastAsia="Times New Roman" w:hAnsi="Times New Roman" w:cs="Times New Roman"/>
          <w:sz w:val="28"/>
          <w:szCs w:val="28"/>
          <w:lang w:eastAsia="ru-RU"/>
        </w:rPr>
      </w:pPr>
      <w:r w:rsidRPr="008D2486">
        <w:rPr>
          <w:rFonts w:ascii="Times New Roman" w:eastAsia="Times New Roman" w:hAnsi="Times New Roman" w:cs="Times New Roman"/>
          <w:b/>
          <w:bCs/>
          <w:color w:val="000000"/>
          <w:sz w:val="28"/>
          <w:szCs w:val="28"/>
          <w:lang w:eastAsia="ru-RU"/>
        </w:rPr>
        <w:t>Интерактивные онлайн-тренажеры и сервисы для проведения виртуальных соревнований</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sz w:val="28"/>
          <w:szCs w:val="28"/>
          <w:lang w:eastAsia="ru-RU"/>
        </w:rPr>
        <w:br/>
      </w:r>
    </w:p>
    <w:p w:rsidR="005C7A2F" w:rsidRPr="008D2486" w:rsidRDefault="00EA01E6" w:rsidP="008D2486">
      <w:pPr>
        <w:numPr>
          <w:ilvl w:val="0"/>
          <w:numId w:val="126"/>
        </w:numPr>
        <w:spacing w:before="4" w:after="0" w:line="360" w:lineRule="auto"/>
        <w:ind w:left="786" w:firstLine="709"/>
        <w:jc w:val="both"/>
        <w:textAlignment w:val="baseline"/>
        <w:rPr>
          <w:rFonts w:ascii="Times New Roman" w:eastAsia="Times New Roman" w:hAnsi="Times New Roman" w:cs="Times New Roman"/>
          <w:color w:val="000000"/>
          <w:sz w:val="28"/>
          <w:szCs w:val="28"/>
          <w:lang w:eastAsia="ru-RU"/>
        </w:rPr>
      </w:pPr>
      <w:hyperlink r:id="rId28" w:history="1">
        <w:r w:rsidR="005C7A2F" w:rsidRPr="008D2486">
          <w:rPr>
            <w:rFonts w:ascii="Times New Roman" w:eastAsia="Times New Roman" w:hAnsi="Times New Roman" w:cs="Times New Roman"/>
            <w:color w:val="0000FF"/>
            <w:sz w:val="28"/>
            <w:szCs w:val="28"/>
            <w:u w:val="single"/>
            <w:lang w:eastAsia="ru-RU"/>
          </w:rPr>
          <w:t>https://www.chess.com/</w:t>
        </w:r>
      </w:hyperlink>
      <w:r w:rsidR="005C7A2F" w:rsidRPr="008D2486">
        <w:rPr>
          <w:rFonts w:ascii="Times New Roman" w:eastAsia="Times New Roman" w:hAnsi="Times New Roman" w:cs="Times New Roman"/>
          <w:color w:val="000000"/>
          <w:sz w:val="28"/>
          <w:szCs w:val="28"/>
          <w:lang w:eastAsia="ru-RU"/>
        </w:rPr>
        <w:t>  Один из лучших сайтов для шахматистов. Здесь могут найти себе занятие как начинающие шахматисты, так и опытные игроки. Для тех, кто никогда не играл в шахматы, но очень хочет научиться, на сайте есть обучающие статьи и видеоуроки, подготовленные ведущими гроссмейстерами. Закрепить теорию на практике можно играя с шахматистами разного уровня — в любую минуту на сайте находятся тысячи игроков (может быть, вам даже повезёт сыграть с Евгением Новиковым). Если живые люди вас по каким-то причинам не устраивают, можно сразиться с компьютером. Кроме того, он оценит уровень вашей игры, и вы сможете поработать над слабыми местами, решая 50 000 тактических задач. А ещё у Сhess.com есть очень удобные приложения для Android и iOS.</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sz w:val="28"/>
          <w:szCs w:val="28"/>
          <w:lang w:eastAsia="ru-RU"/>
        </w:rPr>
        <w:br/>
      </w:r>
    </w:p>
    <w:p w:rsidR="005C7A2F" w:rsidRPr="008D2486" w:rsidRDefault="00EA01E6" w:rsidP="008D2486">
      <w:pPr>
        <w:numPr>
          <w:ilvl w:val="0"/>
          <w:numId w:val="127"/>
        </w:numPr>
        <w:spacing w:after="0" w:line="360" w:lineRule="auto"/>
        <w:ind w:firstLine="709"/>
        <w:jc w:val="both"/>
        <w:textAlignment w:val="baseline"/>
        <w:rPr>
          <w:rFonts w:ascii="Times New Roman" w:eastAsia="Times New Roman" w:hAnsi="Times New Roman" w:cs="Times New Roman"/>
          <w:color w:val="000000"/>
          <w:sz w:val="28"/>
          <w:szCs w:val="28"/>
          <w:lang w:eastAsia="ru-RU"/>
        </w:rPr>
      </w:pPr>
      <w:hyperlink r:id="rId29" w:history="1">
        <w:r w:rsidR="005C7A2F" w:rsidRPr="008D2486">
          <w:rPr>
            <w:rFonts w:ascii="Times New Roman" w:eastAsia="Times New Roman" w:hAnsi="Times New Roman" w:cs="Times New Roman"/>
            <w:color w:val="0000FF"/>
            <w:sz w:val="28"/>
            <w:szCs w:val="28"/>
            <w:u w:val="single"/>
            <w:lang w:eastAsia="ru-RU"/>
          </w:rPr>
          <w:t>https://lichess.org/</w:t>
        </w:r>
      </w:hyperlink>
      <w:r w:rsidR="005C7A2F" w:rsidRPr="008D2486">
        <w:rPr>
          <w:rFonts w:ascii="Times New Roman" w:eastAsia="Times New Roman" w:hAnsi="Times New Roman" w:cs="Times New Roman"/>
          <w:color w:val="000000"/>
          <w:sz w:val="28"/>
          <w:szCs w:val="28"/>
          <w:lang w:eastAsia="ru-RU"/>
        </w:rPr>
        <w:t>  - бесплатный шахматный сервис</w:t>
      </w:r>
    </w:p>
    <w:p w:rsidR="005C7A2F" w:rsidRPr="008D2486" w:rsidRDefault="005C7A2F" w:rsidP="008D2486">
      <w:pPr>
        <w:spacing w:after="24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3)ШахМатКанал</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Шахматный YouTube-канал для начинающих игроков и любителей шахмат. Его ведёт Юрий Новиков, кандидат в мастера спорта по шахматам с рейтингом FIDE — 2150+. На канале регулярно проводятся стримы, в которых блогер в прямом эфире играет с соперниками на сайтах chess.com, lichess.org и chessplanet.ru. Ещё Юрий проводит прямые трансляции мировых первенств по шахматам. Например, он комментировал все матчи за звание чемпиона мира между Магнусом Карлсеном и Сергеем Карякиным. За расписанием трансляций можно следить на сайте проекта.</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4) Приложение «Play Magnus» iOS и Android — возможность сыграть с виртуальным Магнусом Карлсеном(В свои 27 лет Магнус Карлсен успел стать абсолютным чемпионом мира по шахматам), а если очень повезёт, то сразиться с ним и вживую — раз в год Карлсен играет партии с лучшими игроками приложения. В игре есть несколько уровней сложностей — они определяются возрастом Карлсена. Можно сыграть с пятилетним шахматистом, а можно попробовать свои силы в сражении с 27-летним игроком, который уже стал чемпионом мира. Параллельно с игрой вы будете узнавать интересные факты из его жизни.</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5) . Шахматы: битва мультяшек  Android и iOS</w:t>
      </w:r>
    </w:p>
    <w:p w:rsidR="005C7A2F" w:rsidRPr="008D2486" w:rsidRDefault="005C7A2F" w:rsidP="008D2486">
      <w:pPr>
        <w:spacing w:after="0" w:line="360" w:lineRule="auto"/>
        <w:ind w:firstLine="709"/>
        <w:rPr>
          <w:rFonts w:ascii="Times New Roman" w:eastAsia="Times New Roman" w:hAnsi="Times New Roman" w:cs="Times New Roman"/>
          <w:sz w:val="28"/>
          <w:szCs w:val="28"/>
          <w:lang w:eastAsia="ru-RU"/>
        </w:rPr>
      </w:pPr>
      <w:r w:rsidRPr="008D2486">
        <w:rPr>
          <w:rFonts w:ascii="Times New Roman" w:eastAsia="Times New Roman" w:hAnsi="Times New Roman" w:cs="Times New Roman"/>
          <w:color w:val="000000"/>
          <w:sz w:val="28"/>
          <w:szCs w:val="28"/>
          <w:lang w:eastAsia="ru-RU"/>
        </w:rPr>
        <w:t>Если вам надоело играть в классические шахматы или вы хотите увлечь игрой своего ребёнка — попробуйте это приложение. Вместо статичных фигур — 3-D-анимированные персонажи, сражающиеся в разных игровых локациях (например, в лесу), четыре уровня сложности и возможность играть не только с компьютером, но и с друзьями. После такой игры дети точно не будут считать шахматы скучными!</w:t>
      </w:r>
    </w:p>
    <w:p w:rsidR="00260319" w:rsidRPr="008D2486" w:rsidRDefault="00260319" w:rsidP="008D2486">
      <w:pPr>
        <w:spacing w:line="360" w:lineRule="auto"/>
        <w:ind w:firstLine="709"/>
        <w:rPr>
          <w:rFonts w:ascii="Times New Roman" w:hAnsi="Times New Roman" w:cs="Times New Roman"/>
          <w:sz w:val="28"/>
          <w:szCs w:val="28"/>
        </w:rPr>
      </w:pPr>
    </w:p>
    <w:p w:rsidR="003534B2" w:rsidRPr="008D2486" w:rsidRDefault="003534B2" w:rsidP="008D2486">
      <w:pPr>
        <w:spacing w:line="360" w:lineRule="auto"/>
        <w:ind w:firstLine="709"/>
        <w:rPr>
          <w:rFonts w:ascii="Times New Roman" w:hAnsi="Times New Roman" w:cs="Times New Roman"/>
          <w:sz w:val="28"/>
          <w:szCs w:val="28"/>
        </w:rPr>
      </w:pPr>
    </w:p>
    <w:p w:rsidR="003534B2" w:rsidRPr="008D2486" w:rsidRDefault="003534B2" w:rsidP="008D2486">
      <w:pPr>
        <w:spacing w:line="360" w:lineRule="auto"/>
        <w:ind w:firstLine="709"/>
        <w:rPr>
          <w:rFonts w:ascii="Times New Roman" w:hAnsi="Times New Roman" w:cs="Times New Roman"/>
          <w:sz w:val="28"/>
          <w:szCs w:val="28"/>
        </w:rPr>
      </w:pPr>
    </w:p>
    <w:p w:rsidR="003534B2" w:rsidRPr="008D2486" w:rsidRDefault="003534B2" w:rsidP="008D2486">
      <w:pPr>
        <w:spacing w:line="360" w:lineRule="auto"/>
        <w:ind w:firstLine="709"/>
        <w:rPr>
          <w:rFonts w:ascii="Times New Roman" w:hAnsi="Times New Roman" w:cs="Times New Roman"/>
          <w:sz w:val="28"/>
          <w:szCs w:val="28"/>
        </w:rPr>
      </w:pPr>
    </w:p>
    <w:p w:rsidR="003534B2" w:rsidRPr="008D2486" w:rsidRDefault="003534B2" w:rsidP="008D2486">
      <w:pPr>
        <w:spacing w:line="360" w:lineRule="auto"/>
        <w:ind w:firstLine="709"/>
        <w:rPr>
          <w:rFonts w:ascii="Times New Roman" w:hAnsi="Times New Roman" w:cs="Times New Roman"/>
          <w:sz w:val="28"/>
          <w:szCs w:val="28"/>
        </w:rPr>
      </w:pPr>
    </w:p>
    <w:p w:rsidR="003534B2" w:rsidRPr="008D2486" w:rsidRDefault="003534B2" w:rsidP="008D2486">
      <w:pPr>
        <w:spacing w:line="360" w:lineRule="auto"/>
        <w:ind w:firstLine="709"/>
        <w:rPr>
          <w:rFonts w:ascii="Times New Roman" w:hAnsi="Times New Roman" w:cs="Times New Roman"/>
          <w:sz w:val="28"/>
          <w:szCs w:val="28"/>
        </w:rPr>
      </w:pPr>
    </w:p>
    <w:p w:rsidR="003534B2" w:rsidRPr="008D2486" w:rsidRDefault="003534B2" w:rsidP="008D2486">
      <w:pPr>
        <w:spacing w:line="360" w:lineRule="auto"/>
        <w:ind w:firstLine="709"/>
        <w:rPr>
          <w:rFonts w:ascii="Times New Roman" w:hAnsi="Times New Roman" w:cs="Times New Roman"/>
          <w:sz w:val="28"/>
          <w:szCs w:val="28"/>
        </w:rPr>
      </w:pPr>
    </w:p>
    <w:p w:rsidR="003534B2" w:rsidRPr="008D2486" w:rsidRDefault="003534B2" w:rsidP="008D2486">
      <w:pPr>
        <w:spacing w:line="360" w:lineRule="auto"/>
        <w:ind w:firstLine="709"/>
        <w:rPr>
          <w:rFonts w:ascii="Times New Roman" w:hAnsi="Times New Roman" w:cs="Times New Roman"/>
          <w:sz w:val="28"/>
          <w:szCs w:val="28"/>
        </w:rPr>
      </w:pPr>
    </w:p>
    <w:p w:rsidR="003534B2" w:rsidRPr="008D2486" w:rsidRDefault="003534B2" w:rsidP="008D2486">
      <w:pPr>
        <w:spacing w:line="360" w:lineRule="auto"/>
        <w:ind w:firstLine="709"/>
        <w:rPr>
          <w:rFonts w:ascii="Times New Roman" w:hAnsi="Times New Roman" w:cs="Times New Roman"/>
          <w:sz w:val="28"/>
          <w:szCs w:val="28"/>
        </w:rPr>
      </w:pPr>
    </w:p>
    <w:p w:rsidR="003534B2" w:rsidRPr="008D2486" w:rsidRDefault="003534B2" w:rsidP="008D2486">
      <w:pPr>
        <w:spacing w:line="360" w:lineRule="auto"/>
        <w:ind w:firstLine="709"/>
        <w:rPr>
          <w:rFonts w:ascii="Times New Roman" w:hAnsi="Times New Roman" w:cs="Times New Roman"/>
          <w:sz w:val="28"/>
          <w:szCs w:val="28"/>
        </w:rPr>
      </w:pPr>
    </w:p>
    <w:sectPr w:rsidR="003534B2" w:rsidRPr="008D2486" w:rsidSect="00915761">
      <w:pgSz w:w="11906" w:h="16838"/>
      <w:pgMar w:top="720" w:right="567"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1CA"/>
    <w:multiLevelType w:val="multilevel"/>
    <w:tmpl w:val="4230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B4F47"/>
    <w:multiLevelType w:val="multilevel"/>
    <w:tmpl w:val="28907C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519CF"/>
    <w:multiLevelType w:val="multilevel"/>
    <w:tmpl w:val="BD9475C4"/>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EB00D7"/>
    <w:multiLevelType w:val="multilevel"/>
    <w:tmpl w:val="C98C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1338C"/>
    <w:multiLevelType w:val="multilevel"/>
    <w:tmpl w:val="78E6AD6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A4230A"/>
    <w:multiLevelType w:val="multilevel"/>
    <w:tmpl w:val="CAD4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367FF0"/>
    <w:multiLevelType w:val="multilevel"/>
    <w:tmpl w:val="EA381AC6"/>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A63D13"/>
    <w:multiLevelType w:val="multilevel"/>
    <w:tmpl w:val="98509E2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323A1F"/>
    <w:multiLevelType w:val="multilevel"/>
    <w:tmpl w:val="0DF23B98"/>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806523"/>
    <w:multiLevelType w:val="multilevel"/>
    <w:tmpl w:val="70BC5DF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584C9A"/>
    <w:multiLevelType w:val="multilevel"/>
    <w:tmpl w:val="DBD896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BB306A"/>
    <w:multiLevelType w:val="multilevel"/>
    <w:tmpl w:val="31E2FB3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F302B1"/>
    <w:multiLevelType w:val="multilevel"/>
    <w:tmpl w:val="C2FCD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C276EC"/>
    <w:multiLevelType w:val="multilevel"/>
    <w:tmpl w:val="FCC0E4D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963D49"/>
    <w:multiLevelType w:val="multilevel"/>
    <w:tmpl w:val="A7B413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CD33C7"/>
    <w:multiLevelType w:val="multilevel"/>
    <w:tmpl w:val="1C9A996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BA4619"/>
    <w:multiLevelType w:val="multilevel"/>
    <w:tmpl w:val="FBA4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E92244"/>
    <w:multiLevelType w:val="multilevel"/>
    <w:tmpl w:val="A2C4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A01257"/>
    <w:multiLevelType w:val="multilevel"/>
    <w:tmpl w:val="8EA25CD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BB3976"/>
    <w:multiLevelType w:val="multilevel"/>
    <w:tmpl w:val="304AF8B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3F53E6"/>
    <w:multiLevelType w:val="multilevel"/>
    <w:tmpl w:val="D3D644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30733E5"/>
    <w:multiLevelType w:val="multilevel"/>
    <w:tmpl w:val="51E4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223DDA"/>
    <w:multiLevelType w:val="multilevel"/>
    <w:tmpl w:val="111830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053DC2"/>
    <w:multiLevelType w:val="multilevel"/>
    <w:tmpl w:val="E8FCA8B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9E2847"/>
    <w:multiLevelType w:val="multilevel"/>
    <w:tmpl w:val="DB9A1BC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EE07CA"/>
    <w:multiLevelType w:val="multilevel"/>
    <w:tmpl w:val="1F1823C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CF39C2"/>
    <w:multiLevelType w:val="multilevel"/>
    <w:tmpl w:val="FAB210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2440D0"/>
    <w:multiLevelType w:val="multilevel"/>
    <w:tmpl w:val="5C185D6C"/>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570315"/>
    <w:multiLevelType w:val="multilevel"/>
    <w:tmpl w:val="B6568AF4"/>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A1C637A"/>
    <w:multiLevelType w:val="multilevel"/>
    <w:tmpl w:val="165040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772D7C"/>
    <w:multiLevelType w:val="multilevel"/>
    <w:tmpl w:val="3046726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855A09"/>
    <w:multiLevelType w:val="multilevel"/>
    <w:tmpl w:val="B9823C4E"/>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CF51831"/>
    <w:multiLevelType w:val="multilevel"/>
    <w:tmpl w:val="9BE4F4E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D1C7D74"/>
    <w:multiLevelType w:val="multilevel"/>
    <w:tmpl w:val="5BD2E1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D2956EA"/>
    <w:multiLevelType w:val="multilevel"/>
    <w:tmpl w:val="268C3686"/>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EE605E7"/>
    <w:multiLevelType w:val="multilevel"/>
    <w:tmpl w:val="5C0A7E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F62237"/>
    <w:multiLevelType w:val="multilevel"/>
    <w:tmpl w:val="9BBA99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2055CEF"/>
    <w:multiLevelType w:val="multilevel"/>
    <w:tmpl w:val="33EC6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5D6F4A"/>
    <w:multiLevelType w:val="multilevel"/>
    <w:tmpl w:val="5AEE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9E409E"/>
    <w:multiLevelType w:val="multilevel"/>
    <w:tmpl w:val="3D46031A"/>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3C0412B"/>
    <w:multiLevelType w:val="multilevel"/>
    <w:tmpl w:val="A07ADEA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3FA5565"/>
    <w:multiLevelType w:val="multilevel"/>
    <w:tmpl w:val="83DAEA82"/>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5626A1A"/>
    <w:multiLevelType w:val="multilevel"/>
    <w:tmpl w:val="632CE65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5920764"/>
    <w:multiLevelType w:val="multilevel"/>
    <w:tmpl w:val="4BDCAC6E"/>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5F97DD8"/>
    <w:multiLevelType w:val="multilevel"/>
    <w:tmpl w:val="457E7212"/>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5FA2222"/>
    <w:multiLevelType w:val="multilevel"/>
    <w:tmpl w:val="432E9D1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71E655C"/>
    <w:multiLevelType w:val="multilevel"/>
    <w:tmpl w:val="8DB259C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8160950"/>
    <w:multiLevelType w:val="multilevel"/>
    <w:tmpl w:val="D1B6E71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8D10FDF"/>
    <w:multiLevelType w:val="multilevel"/>
    <w:tmpl w:val="18B062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9556D6E"/>
    <w:multiLevelType w:val="multilevel"/>
    <w:tmpl w:val="DE0AA4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9E27A9D"/>
    <w:multiLevelType w:val="multilevel"/>
    <w:tmpl w:val="56C2AE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B1C1C99"/>
    <w:multiLevelType w:val="multilevel"/>
    <w:tmpl w:val="81DEBE0A"/>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B2D2162"/>
    <w:multiLevelType w:val="multilevel"/>
    <w:tmpl w:val="C1BAAFC2"/>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DE43D8F"/>
    <w:multiLevelType w:val="multilevel"/>
    <w:tmpl w:val="B9B291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F795E3B"/>
    <w:multiLevelType w:val="multilevel"/>
    <w:tmpl w:val="AD144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A9285F"/>
    <w:multiLevelType w:val="multilevel"/>
    <w:tmpl w:val="22B86C22"/>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FDD791F"/>
    <w:multiLevelType w:val="multilevel"/>
    <w:tmpl w:val="F9A853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1B64DC1"/>
    <w:multiLevelType w:val="multilevel"/>
    <w:tmpl w:val="4F50FE2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22B5F29"/>
    <w:multiLevelType w:val="multilevel"/>
    <w:tmpl w:val="0AA813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2C97D21"/>
    <w:multiLevelType w:val="multilevel"/>
    <w:tmpl w:val="7984302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3701902"/>
    <w:multiLevelType w:val="multilevel"/>
    <w:tmpl w:val="537AF600"/>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5B9492B"/>
    <w:multiLevelType w:val="multilevel"/>
    <w:tmpl w:val="848C58B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62D1E17"/>
    <w:multiLevelType w:val="multilevel"/>
    <w:tmpl w:val="406A9AD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733637A"/>
    <w:multiLevelType w:val="multilevel"/>
    <w:tmpl w:val="254054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7741EAF"/>
    <w:multiLevelType w:val="multilevel"/>
    <w:tmpl w:val="9A343BC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78360AC"/>
    <w:multiLevelType w:val="multilevel"/>
    <w:tmpl w:val="BD7CD9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7F1491C"/>
    <w:multiLevelType w:val="multilevel"/>
    <w:tmpl w:val="FAFC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9FA5DB7"/>
    <w:multiLevelType w:val="multilevel"/>
    <w:tmpl w:val="0CF0B4A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A533E98"/>
    <w:multiLevelType w:val="multilevel"/>
    <w:tmpl w:val="1BEC7E6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A796D61"/>
    <w:multiLevelType w:val="multilevel"/>
    <w:tmpl w:val="C3FAFE8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B1A0B65"/>
    <w:multiLevelType w:val="multilevel"/>
    <w:tmpl w:val="C05A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8B513D"/>
    <w:multiLevelType w:val="multilevel"/>
    <w:tmpl w:val="9BD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DAD597B"/>
    <w:multiLevelType w:val="multilevel"/>
    <w:tmpl w:val="394ED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DF22869"/>
    <w:multiLevelType w:val="multilevel"/>
    <w:tmpl w:val="FE40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EEF0A71"/>
    <w:multiLevelType w:val="multilevel"/>
    <w:tmpl w:val="91C01E82"/>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FBC430A"/>
    <w:multiLevelType w:val="multilevel"/>
    <w:tmpl w:val="13C616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09E25EB"/>
    <w:multiLevelType w:val="multilevel"/>
    <w:tmpl w:val="BD9E109A"/>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5AF0C74"/>
    <w:multiLevelType w:val="multilevel"/>
    <w:tmpl w:val="ED8CDA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5D83FDE"/>
    <w:multiLevelType w:val="multilevel"/>
    <w:tmpl w:val="B7E42394"/>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67A677F"/>
    <w:multiLevelType w:val="multilevel"/>
    <w:tmpl w:val="A384AA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7361D7C"/>
    <w:multiLevelType w:val="multilevel"/>
    <w:tmpl w:val="BBCC0B9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88906BA"/>
    <w:multiLevelType w:val="multilevel"/>
    <w:tmpl w:val="858254A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BDB4556"/>
    <w:multiLevelType w:val="multilevel"/>
    <w:tmpl w:val="7B362C9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C077579"/>
    <w:multiLevelType w:val="multilevel"/>
    <w:tmpl w:val="FBC2EB06"/>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CCB49A8"/>
    <w:multiLevelType w:val="multilevel"/>
    <w:tmpl w:val="CF629C3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1D77A85"/>
    <w:multiLevelType w:val="multilevel"/>
    <w:tmpl w:val="35AC96A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7D6862"/>
    <w:multiLevelType w:val="multilevel"/>
    <w:tmpl w:val="A84E6562"/>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64D054B"/>
    <w:multiLevelType w:val="multilevel"/>
    <w:tmpl w:val="7462357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7982F34"/>
    <w:multiLevelType w:val="multilevel"/>
    <w:tmpl w:val="408EE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2B3ED9"/>
    <w:multiLevelType w:val="multilevel"/>
    <w:tmpl w:val="9ED2573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92239C6"/>
    <w:multiLevelType w:val="multilevel"/>
    <w:tmpl w:val="57A4A65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9B37114"/>
    <w:multiLevelType w:val="multilevel"/>
    <w:tmpl w:val="A61E4BCC"/>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A8A18D0"/>
    <w:multiLevelType w:val="multilevel"/>
    <w:tmpl w:val="1A360F3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B076985"/>
    <w:multiLevelType w:val="multilevel"/>
    <w:tmpl w:val="AAB2F5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B5F10AA"/>
    <w:multiLevelType w:val="multilevel"/>
    <w:tmpl w:val="1F288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F261202"/>
    <w:multiLevelType w:val="multilevel"/>
    <w:tmpl w:val="32C6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03B10B8"/>
    <w:multiLevelType w:val="multilevel"/>
    <w:tmpl w:val="4AD42BF0"/>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2581DDE"/>
    <w:multiLevelType w:val="multilevel"/>
    <w:tmpl w:val="1A102656"/>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2A92E8A"/>
    <w:multiLevelType w:val="multilevel"/>
    <w:tmpl w:val="4D3C4E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2E23600"/>
    <w:multiLevelType w:val="multilevel"/>
    <w:tmpl w:val="C6F42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30E56D1"/>
    <w:multiLevelType w:val="multilevel"/>
    <w:tmpl w:val="D25EF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44500CA"/>
    <w:multiLevelType w:val="multilevel"/>
    <w:tmpl w:val="07988D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5233EBE"/>
    <w:multiLevelType w:val="multilevel"/>
    <w:tmpl w:val="9444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87A6C67"/>
    <w:multiLevelType w:val="multilevel"/>
    <w:tmpl w:val="169E1C9E"/>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1C3595"/>
    <w:multiLevelType w:val="multilevel"/>
    <w:tmpl w:val="98407214"/>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9257A1A"/>
    <w:multiLevelType w:val="multilevel"/>
    <w:tmpl w:val="112639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95A7E63"/>
    <w:multiLevelType w:val="multilevel"/>
    <w:tmpl w:val="B9D262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9716B6A"/>
    <w:multiLevelType w:val="multilevel"/>
    <w:tmpl w:val="2DC8CA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A341D48"/>
    <w:multiLevelType w:val="multilevel"/>
    <w:tmpl w:val="1CCA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BB259C9"/>
    <w:multiLevelType w:val="multilevel"/>
    <w:tmpl w:val="84BC9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7B0422"/>
    <w:multiLevelType w:val="multilevel"/>
    <w:tmpl w:val="5F68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E8D6448"/>
    <w:multiLevelType w:val="multilevel"/>
    <w:tmpl w:val="B5702C36"/>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0651C76"/>
    <w:multiLevelType w:val="multilevel"/>
    <w:tmpl w:val="2A9C0C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2352EFB"/>
    <w:multiLevelType w:val="multilevel"/>
    <w:tmpl w:val="113EE41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26C5A66"/>
    <w:multiLevelType w:val="multilevel"/>
    <w:tmpl w:val="89C8517E"/>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3AC5AC2"/>
    <w:multiLevelType w:val="multilevel"/>
    <w:tmpl w:val="2A0EDAC0"/>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43B428E"/>
    <w:multiLevelType w:val="multilevel"/>
    <w:tmpl w:val="21701F7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552BA9"/>
    <w:multiLevelType w:val="multilevel"/>
    <w:tmpl w:val="4FA86BA4"/>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16103D"/>
    <w:multiLevelType w:val="multilevel"/>
    <w:tmpl w:val="6BDEC38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9D76F86"/>
    <w:multiLevelType w:val="multilevel"/>
    <w:tmpl w:val="8AB84D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9EF254E"/>
    <w:multiLevelType w:val="multilevel"/>
    <w:tmpl w:val="A614D85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B34460E"/>
    <w:multiLevelType w:val="multilevel"/>
    <w:tmpl w:val="A5342B0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BB065FF"/>
    <w:multiLevelType w:val="multilevel"/>
    <w:tmpl w:val="5524A892"/>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D0B523A"/>
    <w:multiLevelType w:val="multilevel"/>
    <w:tmpl w:val="9BA2108E"/>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E000E22"/>
    <w:multiLevelType w:val="multilevel"/>
    <w:tmpl w:val="B97E92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E152F05"/>
    <w:multiLevelType w:val="multilevel"/>
    <w:tmpl w:val="2272C5A4"/>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F85713F"/>
    <w:multiLevelType w:val="multilevel"/>
    <w:tmpl w:val="8766E7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2885792">
    <w:abstractNumId w:val="102"/>
  </w:num>
  <w:num w:numId="2" w16cid:durableId="937562718">
    <w:abstractNumId w:val="38"/>
  </w:num>
  <w:num w:numId="3" w16cid:durableId="631373986">
    <w:abstractNumId w:val="95"/>
  </w:num>
  <w:num w:numId="4" w16cid:durableId="314067132">
    <w:abstractNumId w:val="0"/>
  </w:num>
  <w:num w:numId="5" w16cid:durableId="1332445178">
    <w:abstractNumId w:val="17"/>
  </w:num>
  <w:num w:numId="6" w16cid:durableId="304162350">
    <w:abstractNumId w:val="70"/>
  </w:num>
  <w:num w:numId="7" w16cid:durableId="774329460">
    <w:abstractNumId w:val="5"/>
  </w:num>
  <w:num w:numId="8" w16cid:durableId="555748881">
    <w:abstractNumId w:val="21"/>
  </w:num>
  <w:num w:numId="9" w16cid:durableId="1054814786">
    <w:abstractNumId w:val="108"/>
  </w:num>
  <w:num w:numId="10" w16cid:durableId="1328098487">
    <w:abstractNumId w:val="73"/>
  </w:num>
  <w:num w:numId="11" w16cid:durableId="2020737374">
    <w:abstractNumId w:val="66"/>
  </w:num>
  <w:num w:numId="12" w16cid:durableId="1184708365">
    <w:abstractNumId w:val="16"/>
  </w:num>
  <w:num w:numId="13" w16cid:durableId="409274895">
    <w:abstractNumId w:val="110"/>
  </w:num>
  <w:num w:numId="14" w16cid:durableId="1205369837">
    <w:abstractNumId w:val="54"/>
  </w:num>
  <w:num w:numId="15" w16cid:durableId="297495442">
    <w:abstractNumId w:val="56"/>
    <w:lvlOverride w:ilvl="0">
      <w:lvl w:ilvl="0">
        <w:numFmt w:val="decimal"/>
        <w:lvlText w:val="%1."/>
        <w:lvlJc w:val="left"/>
      </w:lvl>
    </w:lvlOverride>
  </w:num>
  <w:num w:numId="16" w16cid:durableId="484010579">
    <w:abstractNumId w:val="22"/>
    <w:lvlOverride w:ilvl="0">
      <w:lvl w:ilvl="0">
        <w:numFmt w:val="decimal"/>
        <w:lvlText w:val="%1."/>
        <w:lvlJc w:val="left"/>
      </w:lvl>
    </w:lvlOverride>
  </w:num>
  <w:num w:numId="17" w16cid:durableId="1332638455">
    <w:abstractNumId w:val="88"/>
    <w:lvlOverride w:ilvl="0">
      <w:lvl w:ilvl="0">
        <w:numFmt w:val="decimal"/>
        <w:lvlText w:val="%1."/>
        <w:lvlJc w:val="left"/>
      </w:lvl>
    </w:lvlOverride>
  </w:num>
  <w:num w:numId="18" w16cid:durableId="123424126">
    <w:abstractNumId w:val="99"/>
    <w:lvlOverride w:ilvl="0">
      <w:lvl w:ilvl="0">
        <w:numFmt w:val="decimal"/>
        <w:lvlText w:val="%1."/>
        <w:lvlJc w:val="left"/>
      </w:lvl>
    </w:lvlOverride>
  </w:num>
  <w:num w:numId="19" w16cid:durableId="944921640">
    <w:abstractNumId w:val="79"/>
    <w:lvlOverride w:ilvl="0">
      <w:lvl w:ilvl="0">
        <w:numFmt w:val="decimal"/>
        <w:lvlText w:val="%1."/>
        <w:lvlJc w:val="left"/>
      </w:lvl>
    </w:lvlOverride>
  </w:num>
  <w:num w:numId="20" w16cid:durableId="682829009">
    <w:abstractNumId w:val="20"/>
    <w:lvlOverride w:ilvl="0">
      <w:lvl w:ilvl="0">
        <w:numFmt w:val="decimal"/>
        <w:lvlText w:val="%1."/>
        <w:lvlJc w:val="left"/>
      </w:lvl>
    </w:lvlOverride>
  </w:num>
  <w:num w:numId="21" w16cid:durableId="1864006527">
    <w:abstractNumId w:val="126"/>
    <w:lvlOverride w:ilvl="0">
      <w:lvl w:ilvl="0">
        <w:numFmt w:val="decimal"/>
        <w:lvlText w:val="%1."/>
        <w:lvlJc w:val="left"/>
      </w:lvl>
    </w:lvlOverride>
  </w:num>
  <w:num w:numId="22" w16cid:durableId="1738628396">
    <w:abstractNumId w:val="101"/>
    <w:lvlOverride w:ilvl="0">
      <w:lvl w:ilvl="0">
        <w:numFmt w:val="decimal"/>
        <w:lvlText w:val="%1."/>
        <w:lvlJc w:val="left"/>
      </w:lvl>
    </w:lvlOverride>
  </w:num>
  <w:num w:numId="23" w16cid:durableId="916742587">
    <w:abstractNumId w:val="68"/>
    <w:lvlOverride w:ilvl="0">
      <w:lvl w:ilvl="0">
        <w:numFmt w:val="decimal"/>
        <w:lvlText w:val="%1."/>
        <w:lvlJc w:val="left"/>
      </w:lvl>
    </w:lvlOverride>
  </w:num>
  <w:num w:numId="24" w16cid:durableId="900604438">
    <w:abstractNumId w:val="113"/>
    <w:lvlOverride w:ilvl="0">
      <w:lvl w:ilvl="0">
        <w:numFmt w:val="decimal"/>
        <w:lvlText w:val="%1."/>
        <w:lvlJc w:val="left"/>
      </w:lvl>
    </w:lvlOverride>
  </w:num>
  <w:num w:numId="25" w16cid:durableId="1755131393">
    <w:abstractNumId w:val="75"/>
    <w:lvlOverride w:ilvl="0">
      <w:lvl w:ilvl="0">
        <w:numFmt w:val="decimal"/>
        <w:lvlText w:val="%1."/>
        <w:lvlJc w:val="left"/>
      </w:lvl>
    </w:lvlOverride>
  </w:num>
  <w:num w:numId="26" w16cid:durableId="1000160602">
    <w:abstractNumId w:val="93"/>
    <w:lvlOverride w:ilvl="0">
      <w:lvl w:ilvl="0">
        <w:numFmt w:val="decimal"/>
        <w:lvlText w:val="%1."/>
        <w:lvlJc w:val="left"/>
      </w:lvl>
    </w:lvlOverride>
  </w:num>
  <w:num w:numId="27" w16cid:durableId="1237089302">
    <w:abstractNumId w:val="58"/>
    <w:lvlOverride w:ilvl="0">
      <w:lvl w:ilvl="0">
        <w:numFmt w:val="decimal"/>
        <w:lvlText w:val="%1."/>
        <w:lvlJc w:val="left"/>
      </w:lvl>
    </w:lvlOverride>
  </w:num>
  <w:num w:numId="28" w16cid:durableId="1247688571">
    <w:abstractNumId w:val="9"/>
    <w:lvlOverride w:ilvl="0">
      <w:lvl w:ilvl="0">
        <w:numFmt w:val="decimal"/>
        <w:lvlText w:val="%1."/>
        <w:lvlJc w:val="left"/>
      </w:lvl>
    </w:lvlOverride>
  </w:num>
  <w:num w:numId="29" w16cid:durableId="1735815571">
    <w:abstractNumId w:val="35"/>
    <w:lvlOverride w:ilvl="0">
      <w:lvl w:ilvl="0">
        <w:numFmt w:val="decimal"/>
        <w:lvlText w:val="%1."/>
        <w:lvlJc w:val="left"/>
      </w:lvl>
    </w:lvlOverride>
  </w:num>
  <w:num w:numId="30" w16cid:durableId="398676095">
    <w:abstractNumId w:val="61"/>
    <w:lvlOverride w:ilvl="0">
      <w:lvl w:ilvl="0">
        <w:numFmt w:val="decimal"/>
        <w:lvlText w:val="%1."/>
        <w:lvlJc w:val="left"/>
      </w:lvl>
    </w:lvlOverride>
  </w:num>
  <w:num w:numId="31" w16cid:durableId="446313688">
    <w:abstractNumId w:val="32"/>
    <w:lvlOverride w:ilvl="0">
      <w:lvl w:ilvl="0">
        <w:numFmt w:val="decimal"/>
        <w:lvlText w:val="%1."/>
        <w:lvlJc w:val="left"/>
      </w:lvl>
    </w:lvlOverride>
  </w:num>
  <w:num w:numId="32" w16cid:durableId="1776514587">
    <w:abstractNumId w:val="25"/>
    <w:lvlOverride w:ilvl="0">
      <w:lvl w:ilvl="0">
        <w:numFmt w:val="decimal"/>
        <w:lvlText w:val="%1."/>
        <w:lvlJc w:val="left"/>
      </w:lvl>
    </w:lvlOverride>
  </w:num>
  <w:num w:numId="33" w16cid:durableId="2021589152">
    <w:abstractNumId w:val="84"/>
    <w:lvlOverride w:ilvl="0">
      <w:lvl w:ilvl="0">
        <w:numFmt w:val="decimal"/>
        <w:lvlText w:val="%1."/>
        <w:lvlJc w:val="left"/>
      </w:lvl>
    </w:lvlOverride>
  </w:num>
  <w:num w:numId="34" w16cid:durableId="1477213088">
    <w:abstractNumId w:val="10"/>
    <w:lvlOverride w:ilvl="0">
      <w:lvl w:ilvl="0">
        <w:numFmt w:val="decimal"/>
        <w:lvlText w:val="%1."/>
        <w:lvlJc w:val="left"/>
      </w:lvl>
    </w:lvlOverride>
  </w:num>
  <w:num w:numId="35" w16cid:durableId="1647928003">
    <w:abstractNumId w:val="4"/>
    <w:lvlOverride w:ilvl="0">
      <w:lvl w:ilvl="0">
        <w:numFmt w:val="decimal"/>
        <w:lvlText w:val="%1."/>
        <w:lvlJc w:val="left"/>
      </w:lvl>
    </w:lvlOverride>
  </w:num>
  <w:num w:numId="36" w16cid:durableId="520432226">
    <w:abstractNumId w:val="30"/>
    <w:lvlOverride w:ilvl="0">
      <w:lvl w:ilvl="0">
        <w:numFmt w:val="decimal"/>
        <w:lvlText w:val="%1."/>
        <w:lvlJc w:val="left"/>
      </w:lvl>
    </w:lvlOverride>
  </w:num>
  <w:num w:numId="37" w16cid:durableId="738209195">
    <w:abstractNumId w:val="57"/>
    <w:lvlOverride w:ilvl="0">
      <w:lvl w:ilvl="0">
        <w:numFmt w:val="decimal"/>
        <w:lvlText w:val="%1."/>
        <w:lvlJc w:val="left"/>
      </w:lvl>
    </w:lvlOverride>
  </w:num>
  <w:num w:numId="38" w16cid:durableId="1334793856">
    <w:abstractNumId w:val="23"/>
    <w:lvlOverride w:ilvl="0">
      <w:lvl w:ilvl="0">
        <w:numFmt w:val="decimal"/>
        <w:lvlText w:val="%1."/>
        <w:lvlJc w:val="left"/>
      </w:lvl>
    </w:lvlOverride>
  </w:num>
  <w:num w:numId="39" w16cid:durableId="100033655">
    <w:abstractNumId w:val="64"/>
    <w:lvlOverride w:ilvl="0">
      <w:lvl w:ilvl="0">
        <w:numFmt w:val="decimal"/>
        <w:lvlText w:val="%1."/>
        <w:lvlJc w:val="left"/>
      </w:lvl>
    </w:lvlOverride>
  </w:num>
  <w:num w:numId="40" w16cid:durableId="145822148">
    <w:abstractNumId w:val="59"/>
    <w:lvlOverride w:ilvl="0">
      <w:lvl w:ilvl="0">
        <w:numFmt w:val="decimal"/>
        <w:lvlText w:val="%1."/>
        <w:lvlJc w:val="left"/>
      </w:lvl>
    </w:lvlOverride>
  </w:num>
  <w:num w:numId="41" w16cid:durableId="406810390">
    <w:abstractNumId w:val="118"/>
    <w:lvlOverride w:ilvl="0">
      <w:lvl w:ilvl="0">
        <w:numFmt w:val="decimal"/>
        <w:lvlText w:val="%1."/>
        <w:lvlJc w:val="left"/>
      </w:lvl>
    </w:lvlOverride>
  </w:num>
  <w:num w:numId="42" w16cid:durableId="756906439">
    <w:abstractNumId w:val="47"/>
    <w:lvlOverride w:ilvl="0">
      <w:lvl w:ilvl="0">
        <w:numFmt w:val="decimal"/>
        <w:lvlText w:val="%1."/>
        <w:lvlJc w:val="left"/>
      </w:lvl>
    </w:lvlOverride>
  </w:num>
  <w:num w:numId="43" w16cid:durableId="2042977861">
    <w:abstractNumId w:val="69"/>
    <w:lvlOverride w:ilvl="0">
      <w:lvl w:ilvl="0">
        <w:numFmt w:val="decimal"/>
        <w:lvlText w:val="%1."/>
        <w:lvlJc w:val="left"/>
      </w:lvl>
    </w:lvlOverride>
  </w:num>
  <w:num w:numId="44" w16cid:durableId="509104198">
    <w:abstractNumId w:val="81"/>
    <w:lvlOverride w:ilvl="0">
      <w:lvl w:ilvl="0">
        <w:numFmt w:val="decimal"/>
        <w:lvlText w:val="%1."/>
        <w:lvlJc w:val="left"/>
      </w:lvl>
    </w:lvlOverride>
  </w:num>
  <w:num w:numId="45" w16cid:durableId="954605348">
    <w:abstractNumId w:val="45"/>
    <w:lvlOverride w:ilvl="0">
      <w:lvl w:ilvl="0">
        <w:numFmt w:val="decimal"/>
        <w:lvlText w:val="%1."/>
        <w:lvlJc w:val="left"/>
      </w:lvl>
    </w:lvlOverride>
  </w:num>
  <w:num w:numId="46" w16cid:durableId="924656955">
    <w:abstractNumId w:val="85"/>
    <w:lvlOverride w:ilvl="0">
      <w:lvl w:ilvl="0">
        <w:numFmt w:val="decimal"/>
        <w:lvlText w:val="%1."/>
        <w:lvlJc w:val="left"/>
      </w:lvl>
    </w:lvlOverride>
  </w:num>
  <w:num w:numId="47" w16cid:durableId="899823579">
    <w:abstractNumId w:val="92"/>
    <w:lvlOverride w:ilvl="0">
      <w:lvl w:ilvl="0">
        <w:numFmt w:val="decimal"/>
        <w:lvlText w:val="%1."/>
        <w:lvlJc w:val="left"/>
      </w:lvl>
    </w:lvlOverride>
  </w:num>
  <w:num w:numId="48" w16cid:durableId="1667781807">
    <w:abstractNumId w:val="40"/>
    <w:lvlOverride w:ilvl="0">
      <w:lvl w:ilvl="0">
        <w:numFmt w:val="decimal"/>
        <w:lvlText w:val="%1."/>
        <w:lvlJc w:val="left"/>
      </w:lvl>
    </w:lvlOverride>
  </w:num>
  <w:num w:numId="49" w16cid:durableId="1087073053">
    <w:abstractNumId w:val="19"/>
    <w:lvlOverride w:ilvl="0">
      <w:lvl w:ilvl="0">
        <w:numFmt w:val="decimal"/>
        <w:lvlText w:val="%1."/>
        <w:lvlJc w:val="left"/>
      </w:lvl>
    </w:lvlOverride>
  </w:num>
  <w:num w:numId="50" w16cid:durableId="663556499">
    <w:abstractNumId w:val="67"/>
    <w:lvlOverride w:ilvl="0">
      <w:lvl w:ilvl="0">
        <w:numFmt w:val="decimal"/>
        <w:lvlText w:val="%1."/>
        <w:lvlJc w:val="left"/>
      </w:lvl>
    </w:lvlOverride>
  </w:num>
  <w:num w:numId="51" w16cid:durableId="1548681500">
    <w:abstractNumId w:val="82"/>
    <w:lvlOverride w:ilvl="0">
      <w:lvl w:ilvl="0">
        <w:numFmt w:val="decimal"/>
        <w:lvlText w:val="%1."/>
        <w:lvlJc w:val="left"/>
      </w:lvl>
    </w:lvlOverride>
  </w:num>
  <w:num w:numId="52" w16cid:durableId="1504054696">
    <w:abstractNumId w:val="7"/>
    <w:lvlOverride w:ilvl="0">
      <w:lvl w:ilvl="0">
        <w:numFmt w:val="decimal"/>
        <w:lvlText w:val="%1."/>
        <w:lvlJc w:val="left"/>
      </w:lvl>
    </w:lvlOverride>
  </w:num>
  <w:num w:numId="53" w16cid:durableId="743454000">
    <w:abstractNumId w:val="120"/>
    <w:lvlOverride w:ilvl="0">
      <w:lvl w:ilvl="0">
        <w:numFmt w:val="decimal"/>
        <w:lvlText w:val="%1."/>
        <w:lvlJc w:val="left"/>
      </w:lvl>
    </w:lvlOverride>
  </w:num>
  <w:num w:numId="54" w16cid:durableId="2013875026">
    <w:abstractNumId w:val="121"/>
    <w:lvlOverride w:ilvl="0">
      <w:lvl w:ilvl="0">
        <w:numFmt w:val="decimal"/>
        <w:lvlText w:val="%1."/>
        <w:lvlJc w:val="left"/>
      </w:lvl>
    </w:lvlOverride>
  </w:num>
  <w:num w:numId="55" w16cid:durableId="1623729441">
    <w:abstractNumId w:val="34"/>
    <w:lvlOverride w:ilvl="0">
      <w:lvl w:ilvl="0">
        <w:numFmt w:val="decimal"/>
        <w:lvlText w:val="%1."/>
        <w:lvlJc w:val="left"/>
      </w:lvl>
    </w:lvlOverride>
  </w:num>
  <w:num w:numId="56" w16cid:durableId="1909534812">
    <w:abstractNumId w:val="15"/>
    <w:lvlOverride w:ilvl="0">
      <w:lvl w:ilvl="0">
        <w:numFmt w:val="decimal"/>
        <w:lvlText w:val="%1."/>
        <w:lvlJc w:val="left"/>
      </w:lvl>
    </w:lvlOverride>
  </w:num>
  <w:num w:numId="57" w16cid:durableId="947931012">
    <w:abstractNumId w:val="13"/>
    <w:lvlOverride w:ilvl="0">
      <w:lvl w:ilvl="0">
        <w:numFmt w:val="decimal"/>
        <w:lvlText w:val="%1."/>
        <w:lvlJc w:val="left"/>
      </w:lvl>
    </w:lvlOverride>
  </w:num>
  <w:num w:numId="58" w16cid:durableId="2134790789">
    <w:abstractNumId w:val="96"/>
    <w:lvlOverride w:ilvl="0">
      <w:lvl w:ilvl="0">
        <w:numFmt w:val="decimal"/>
        <w:lvlText w:val="%1."/>
        <w:lvlJc w:val="left"/>
      </w:lvl>
    </w:lvlOverride>
  </w:num>
  <w:num w:numId="59" w16cid:durableId="1564484216">
    <w:abstractNumId w:val="114"/>
    <w:lvlOverride w:ilvl="0">
      <w:lvl w:ilvl="0">
        <w:numFmt w:val="decimal"/>
        <w:lvlText w:val="%1."/>
        <w:lvlJc w:val="left"/>
      </w:lvl>
    </w:lvlOverride>
  </w:num>
  <w:num w:numId="60" w16cid:durableId="1406297550">
    <w:abstractNumId w:val="104"/>
    <w:lvlOverride w:ilvl="0">
      <w:lvl w:ilvl="0">
        <w:numFmt w:val="decimal"/>
        <w:lvlText w:val="%1."/>
        <w:lvlJc w:val="left"/>
      </w:lvl>
    </w:lvlOverride>
  </w:num>
  <w:num w:numId="61" w16cid:durableId="1917470239">
    <w:abstractNumId w:val="103"/>
    <w:lvlOverride w:ilvl="0">
      <w:lvl w:ilvl="0">
        <w:numFmt w:val="decimal"/>
        <w:lvlText w:val="%1."/>
        <w:lvlJc w:val="left"/>
      </w:lvl>
    </w:lvlOverride>
  </w:num>
  <w:num w:numId="62" w16cid:durableId="1177769487">
    <w:abstractNumId w:val="46"/>
    <w:lvlOverride w:ilvl="0">
      <w:lvl w:ilvl="0">
        <w:numFmt w:val="decimal"/>
        <w:lvlText w:val="%1."/>
        <w:lvlJc w:val="left"/>
      </w:lvl>
    </w:lvlOverride>
  </w:num>
  <w:num w:numId="63" w16cid:durableId="181675900">
    <w:abstractNumId w:val="43"/>
    <w:lvlOverride w:ilvl="0">
      <w:lvl w:ilvl="0">
        <w:numFmt w:val="decimal"/>
        <w:lvlText w:val="%1."/>
        <w:lvlJc w:val="left"/>
      </w:lvl>
    </w:lvlOverride>
  </w:num>
  <w:num w:numId="64" w16cid:durableId="1763063364">
    <w:abstractNumId w:val="83"/>
    <w:lvlOverride w:ilvl="0">
      <w:lvl w:ilvl="0">
        <w:numFmt w:val="decimal"/>
        <w:lvlText w:val="%1."/>
        <w:lvlJc w:val="left"/>
      </w:lvl>
    </w:lvlOverride>
  </w:num>
  <w:num w:numId="65" w16cid:durableId="596598893">
    <w:abstractNumId w:val="6"/>
    <w:lvlOverride w:ilvl="0">
      <w:lvl w:ilvl="0">
        <w:numFmt w:val="decimal"/>
        <w:lvlText w:val="%1."/>
        <w:lvlJc w:val="left"/>
      </w:lvl>
    </w:lvlOverride>
  </w:num>
  <w:num w:numId="66" w16cid:durableId="653677185">
    <w:abstractNumId w:val="55"/>
    <w:lvlOverride w:ilvl="0">
      <w:lvl w:ilvl="0">
        <w:numFmt w:val="decimal"/>
        <w:lvlText w:val="%1."/>
        <w:lvlJc w:val="left"/>
      </w:lvl>
    </w:lvlOverride>
  </w:num>
  <w:num w:numId="67" w16cid:durableId="853374827">
    <w:abstractNumId w:val="117"/>
    <w:lvlOverride w:ilvl="0">
      <w:lvl w:ilvl="0">
        <w:numFmt w:val="decimal"/>
        <w:lvlText w:val="%1."/>
        <w:lvlJc w:val="left"/>
      </w:lvl>
    </w:lvlOverride>
  </w:num>
  <w:num w:numId="68" w16cid:durableId="681511324">
    <w:abstractNumId w:val="115"/>
    <w:lvlOverride w:ilvl="0">
      <w:lvl w:ilvl="0">
        <w:numFmt w:val="decimal"/>
        <w:lvlText w:val="%1."/>
        <w:lvlJc w:val="left"/>
      </w:lvl>
    </w:lvlOverride>
  </w:num>
  <w:num w:numId="69" w16cid:durableId="1287393649">
    <w:abstractNumId w:val="90"/>
    <w:lvlOverride w:ilvl="0">
      <w:lvl w:ilvl="0">
        <w:numFmt w:val="decimal"/>
        <w:lvlText w:val="%1."/>
        <w:lvlJc w:val="left"/>
      </w:lvl>
    </w:lvlOverride>
  </w:num>
  <w:num w:numId="70" w16cid:durableId="424958302">
    <w:abstractNumId w:val="2"/>
    <w:lvlOverride w:ilvl="0">
      <w:lvl w:ilvl="0">
        <w:numFmt w:val="decimal"/>
        <w:lvlText w:val="%1."/>
        <w:lvlJc w:val="left"/>
      </w:lvl>
    </w:lvlOverride>
  </w:num>
  <w:num w:numId="71" w16cid:durableId="729695158">
    <w:abstractNumId w:val="76"/>
    <w:lvlOverride w:ilvl="0">
      <w:lvl w:ilvl="0">
        <w:numFmt w:val="decimal"/>
        <w:lvlText w:val="%1."/>
        <w:lvlJc w:val="left"/>
      </w:lvl>
    </w:lvlOverride>
  </w:num>
  <w:num w:numId="72" w16cid:durableId="1072384249">
    <w:abstractNumId w:val="39"/>
    <w:lvlOverride w:ilvl="0">
      <w:lvl w:ilvl="0">
        <w:numFmt w:val="decimal"/>
        <w:lvlText w:val="%1."/>
        <w:lvlJc w:val="left"/>
      </w:lvl>
    </w:lvlOverride>
  </w:num>
  <w:num w:numId="73" w16cid:durableId="1347899556">
    <w:abstractNumId w:val="52"/>
    <w:lvlOverride w:ilvl="0">
      <w:lvl w:ilvl="0">
        <w:numFmt w:val="decimal"/>
        <w:lvlText w:val="%1."/>
        <w:lvlJc w:val="left"/>
      </w:lvl>
    </w:lvlOverride>
  </w:num>
  <w:num w:numId="74" w16cid:durableId="242299912">
    <w:abstractNumId w:val="41"/>
    <w:lvlOverride w:ilvl="0">
      <w:lvl w:ilvl="0">
        <w:numFmt w:val="decimal"/>
        <w:lvlText w:val="%1."/>
        <w:lvlJc w:val="left"/>
      </w:lvl>
    </w:lvlOverride>
  </w:num>
  <w:num w:numId="75" w16cid:durableId="1776244391">
    <w:abstractNumId w:val="27"/>
    <w:lvlOverride w:ilvl="0">
      <w:lvl w:ilvl="0">
        <w:numFmt w:val="decimal"/>
        <w:lvlText w:val="%1."/>
        <w:lvlJc w:val="left"/>
      </w:lvl>
    </w:lvlOverride>
  </w:num>
  <w:num w:numId="76" w16cid:durableId="181938343">
    <w:abstractNumId w:val="74"/>
    <w:lvlOverride w:ilvl="0">
      <w:lvl w:ilvl="0">
        <w:numFmt w:val="decimal"/>
        <w:lvlText w:val="%1."/>
        <w:lvlJc w:val="left"/>
      </w:lvl>
    </w:lvlOverride>
  </w:num>
  <w:num w:numId="77" w16cid:durableId="943463202">
    <w:abstractNumId w:val="111"/>
    <w:lvlOverride w:ilvl="0">
      <w:lvl w:ilvl="0">
        <w:numFmt w:val="decimal"/>
        <w:lvlText w:val="%1."/>
        <w:lvlJc w:val="left"/>
      </w:lvl>
    </w:lvlOverride>
  </w:num>
  <w:num w:numId="78" w16cid:durableId="535702303">
    <w:abstractNumId w:val="78"/>
    <w:lvlOverride w:ilvl="0">
      <w:lvl w:ilvl="0">
        <w:numFmt w:val="decimal"/>
        <w:lvlText w:val="%1."/>
        <w:lvlJc w:val="left"/>
      </w:lvl>
    </w:lvlOverride>
  </w:num>
  <w:num w:numId="79" w16cid:durableId="270818432">
    <w:abstractNumId w:val="31"/>
    <w:lvlOverride w:ilvl="0">
      <w:lvl w:ilvl="0">
        <w:numFmt w:val="decimal"/>
        <w:lvlText w:val="%1."/>
        <w:lvlJc w:val="left"/>
      </w:lvl>
    </w:lvlOverride>
  </w:num>
  <w:num w:numId="80" w16cid:durableId="1436554713">
    <w:abstractNumId w:val="123"/>
    <w:lvlOverride w:ilvl="0">
      <w:lvl w:ilvl="0">
        <w:numFmt w:val="decimal"/>
        <w:lvlText w:val="%1."/>
        <w:lvlJc w:val="left"/>
      </w:lvl>
    </w:lvlOverride>
  </w:num>
  <w:num w:numId="81" w16cid:durableId="1236276972">
    <w:abstractNumId w:val="60"/>
    <w:lvlOverride w:ilvl="0">
      <w:lvl w:ilvl="0">
        <w:numFmt w:val="decimal"/>
        <w:lvlText w:val="%1."/>
        <w:lvlJc w:val="left"/>
      </w:lvl>
    </w:lvlOverride>
  </w:num>
  <w:num w:numId="82" w16cid:durableId="2046171971">
    <w:abstractNumId w:val="8"/>
    <w:lvlOverride w:ilvl="0">
      <w:lvl w:ilvl="0">
        <w:numFmt w:val="decimal"/>
        <w:lvlText w:val="%1."/>
        <w:lvlJc w:val="left"/>
      </w:lvl>
    </w:lvlOverride>
  </w:num>
  <w:num w:numId="83" w16cid:durableId="1267689220">
    <w:abstractNumId w:val="97"/>
    <w:lvlOverride w:ilvl="0">
      <w:lvl w:ilvl="0">
        <w:numFmt w:val="decimal"/>
        <w:lvlText w:val="%1."/>
        <w:lvlJc w:val="left"/>
      </w:lvl>
    </w:lvlOverride>
  </w:num>
  <w:num w:numId="84" w16cid:durableId="1102069162">
    <w:abstractNumId w:val="28"/>
    <w:lvlOverride w:ilvl="0">
      <w:lvl w:ilvl="0">
        <w:numFmt w:val="decimal"/>
        <w:lvlText w:val="%1."/>
        <w:lvlJc w:val="left"/>
      </w:lvl>
    </w:lvlOverride>
  </w:num>
  <w:num w:numId="85" w16cid:durableId="1609384081">
    <w:abstractNumId w:val="44"/>
    <w:lvlOverride w:ilvl="0">
      <w:lvl w:ilvl="0">
        <w:numFmt w:val="decimal"/>
        <w:lvlText w:val="%1."/>
        <w:lvlJc w:val="left"/>
      </w:lvl>
    </w:lvlOverride>
  </w:num>
  <w:num w:numId="86" w16cid:durableId="627122917">
    <w:abstractNumId w:val="86"/>
    <w:lvlOverride w:ilvl="0">
      <w:lvl w:ilvl="0">
        <w:numFmt w:val="decimal"/>
        <w:lvlText w:val="%1."/>
        <w:lvlJc w:val="left"/>
      </w:lvl>
    </w:lvlOverride>
  </w:num>
  <w:num w:numId="87" w16cid:durableId="1096630249">
    <w:abstractNumId w:val="125"/>
    <w:lvlOverride w:ilvl="0">
      <w:lvl w:ilvl="0">
        <w:numFmt w:val="decimal"/>
        <w:lvlText w:val="%1."/>
        <w:lvlJc w:val="left"/>
      </w:lvl>
    </w:lvlOverride>
  </w:num>
  <w:num w:numId="88" w16cid:durableId="145364120">
    <w:abstractNumId w:val="91"/>
    <w:lvlOverride w:ilvl="0">
      <w:lvl w:ilvl="0">
        <w:numFmt w:val="decimal"/>
        <w:lvlText w:val="%1."/>
        <w:lvlJc w:val="left"/>
      </w:lvl>
    </w:lvlOverride>
  </w:num>
  <w:num w:numId="89" w16cid:durableId="1974477376">
    <w:abstractNumId w:val="51"/>
    <w:lvlOverride w:ilvl="0">
      <w:lvl w:ilvl="0">
        <w:numFmt w:val="decimal"/>
        <w:lvlText w:val="%1."/>
        <w:lvlJc w:val="left"/>
      </w:lvl>
    </w:lvlOverride>
  </w:num>
  <w:num w:numId="90" w16cid:durableId="1328752569">
    <w:abstractNumId w:val="122"/>
    <w:lvlOverride w:ilvl="0">
      <w:lvl w:ilvl="0">
        <w:numFmt w:val="decimal"/>
        <w:lvlText w:val="%1."/>
        <w:lvlJc w:val="left"/>
      </w:lvl>
    </w:lvlOverride>
  </w:num>
  <w:num w:numId="91" w16cid:durableId="1794249789">
    <w:abstractNumId w:val="72"/>
  </w:num>
  <w:num w:numId="92" w16cid:durableId="977799970">
    <w:abstractNumId w:val="1"/>
    <w:lvlOverride w:ilvl="0">
      <w:lvl w:ilvl="0">
        <w:numFmt w:val="decimal"/>
        <w:lvlText w:val="%1."/>
        <w:lvlJc w:val="left"/>
      </w:lvl>
    </w:lvlOverride>
  </w:num>
  <w:num w:numId="93" w16cid:durableId="1346397059">
    <w:abstractNumId w:val="37"/>
    <w:lvlOverride w:ilvl="0">
      <w:lvl w:ilvl="0">
        <w:numFmt w:val="decimal"/>
        <w:lvlText w:val="%1."/>
        <w:lvlJc w:val="left"/>
      </w:lvl>
    </w:lvlOverride>
  </w:num>
  <w:num w:numId="94" w16cid:durableId="842933929">
    <w:abstractNumId w:val="106"/>
    <w:lvlOverride w:ilvl="0">
      <w:lvl w:ilvl="0">
        <w:numFmt w:val="decimal"/>
        <w:lvlText w:val="%1."/>
        <w:lvlJc w:val="left"/>
      </w:lvl>
    </w:lvlOverride>
  </w:num>
  <w:num w:numId="95" w16cid:durableId="1300116027">
    <w:abstractNumId w:val="29"/>
    <w:lvlOverride w:ilvl="0">
      <w:lvl w:ilvl="0">
        <w:numFmt w:val="decimal"/>
        <w:lvlText w:val="%1."/>
        <w:lvlJc w:val="left"/>
      </w:lvl>
    </w:lvlOverride>
  </w:num>
  <w:num w:numId="96" w16cid:durableId="1637880172">
    <w:abstractNumId w:val="3"/>
  </w:num>
  <w:num w:numId="97" w16cid:durableId="1982536792">
    <w:abstractNumId w:val="109"/>
    <w:lvlOverride w:ilvl="0">
      <w:lvl w:ilvl="0">
        <w:numFmt w:val="decimal"/>
        <w:lvlText w:val="%1."/>
        <w:lvlJc w:val="left"/>
      </w:lvl>
    </w:lvlOverride>
  </w:num>
  <w:num w:numId="98" w16cid:durableId="1426343508">
    <w:abstractNumId w:val="63"/>
    <w:lvlOverride w:ilvl="0">
      <w:lvl w:ilvl="0">
        <w:numFmt w:val="decimal"/>
        <w:lvlText w:val="%1."/>
        <w:lvlJc w:val="left"/>
      </w:lvl>
    </w:lvlOverride>
  </w:num>
  <w:num w:numId="99" w16cid:durableId="110132698">
    <w:abstractNumId w:val="124"/>
    <w:lvlOverride w:ilvl="0">
      <w:lvl w:ilvl="0">
        <w:numFmt w:val="decimal"/>
        <w:lvlText w:val="%1."/>
        <w:lvlJc w:val="left"/>
      </w:lvl>
    </w:lvlOverride>
  </w:num>
  <w:num w:numId="100" w16cid:durableId="1774782793">
    <w:abstractNumId w:val="94"/>
  </w:num>
  <w:num w:numId="101" w16cid:durableId="520899898">
    <w:abstractNumId w:val="105"/>
    <w:lvlOverride w:ilvl="0">
      <w:lvl w:ilvl="0">
        <w:numFmt w:val="decimal"/>
        <w:lvlText w:val="%1."/>
        <w:lvlJc w:val="left"/>
      </w:lvl>
    </w:lvlOverride>
  </w:num>
  <w:num w:numId="102" w16cid:durableId="1648050183">
    <w:abstractNumId w:val="33"/>
    <w:lvlOverride w:ilvl="0">
      <w:lvl w:ilvl="0">
        <w:numFmt w:val="decimal"/>
        <w:lvlText w:val="%1."/>
        <w:lvlJc w:val="left"/>
      </w:lvl>
    </w:lvlOverride>
  </w:num>
  <w:num w:numId="103" w16cid:durableId="957948761">
    <w:abstractNumId w:val="12"/>
  </w:num>
  <w:num w:numId="104" w16cid:durableId="660887540">
    <w:abstractNumId w:val="77"/>
    <w:lvlOverride w:ilvl="0">
      <w:lvl w:ilvl="0">
        <w:numFmt w:val="decimal"/>
        <w:lvlText w:val="%1."/>
        <w:lvlJc w:val="left"/>
      </w:lvl>
    </w:lvlOverride>
  </w:num>
  <w:num w:numId="105" w16cid:durableId="190266322">
    <w:abstractNumId w:val="71"/>
  </w:num>
  <w:num w:numId="106" w16cid:durableId="1899436394">
    <w:abstractNumId w:val="107"/>
    <w:lvlOverride w:ilvl="0">
      <w:lvl w:ilvl="0">
        <w:numFmt w:val="decimal"/>
        <w:lvlText w:val="%1."/>
        <w:lvlJc w:val="left"/>
      </w:lvl>
    </w:lvlOverride>
  </w:num>
  <w:num w:numId="107" w16cid:durableId="1182548224">
    <w:abstractNumId w:val="14"/>
    <w:lvlOverride w:ilvl="0">
      <w:lvl w:ilvl="0">
        <w:numFmt w:val="decimal"/>
        <w:lvlText w:val="%1."/>
        <w:lvlJc w:val="left"/>
      </w:lvl>
    </w:lvlOverride>
  </w:num>
  <w:num w:numId="108" w16cid:durableId="1070348021">
    <w:abstractNumId w:val="26"/>
    <w:lvlOverride w:ilvl="0">
      <w:lvl w:ilvl="0">
        <w:numFmt w:val="decimal"/>
        <w:lvlText w:val="%1."/>
        <w:lvlJc w:val="left"/>
      </w:lvl>
    </w:lvlOverride>
  </w:num>
  <w:num w:numId="109" w16cid:durableId="1327131995">
    <w:abstractNumId w:val="49"/>
    <w:lvlOverride w:ilvl="0">
      <w:lvl w:ilvl="0">
        <w:numFmt w:val="decimal"/>
        <w:lvlText w:val="%1."/>
        <w:lvlJc w:val="left"/>
      </w:lvl>
    </w:lvlOverride>
  </w:num>
  <w:num w:numId="110" w16cid:durableId="1909459594">
    <w:abstractNumId w:val="53"/>
    <w:lvlOverride w:ilvl="0">
      <w:lvl w:ilvl="0">
        <w:numFmt w:val="decimal"/>
        <w:lvlText w:val="%1."/>
        <w:lvlJc w:val="left"/>
      </w:lvl>
    </w:lvlOverride>
  </w:num>
  <w:num w:numId="111" w16cid:durableId="308873530">
    <w:abstractNumId w:val="112"/>
    <w:lvlOverride w:ilvl="0">
      <w:lvl w:ilvl="0">
        <w:numFmt w:val="decimal"/>
        <w:lvlText w:val="%1."/>
        <w:lvlJc w:val="left"/>
      </w:lvl>
    </w:lvlOverride>
  </w:num>
  <w:num w:numId="112" w16cid:durableId="1695841632">
    <w:abstractNumId w:val="65"/>
    <w:lvlOverride w:ilvl="0">
      <w:lvl w:ilvl="0">
        <w:numFmt w:val="decimal"/>
        <w:lvlText w:val="%1."/>
        <w:lvlJc w:val="left"/>
      </w:lvl>
    </w:lvlOverride>
  </w:num>
  <w:num w:numId="113" w16cid:durableId="1621301059">
    <w:abstractNumId w:val="119"/>
    <w:lvlOverride w:ilvl="0">
      <w:lvl w:ilvl="0">
        <w:numFmt w:val="decimal"/>
        <w:lvlText w:val="%1."/>
        <w:lvlJc w:val="left"/>
      </w:lvl>
    </w:lvlOverride>
  </w:num>
  <w:num w:numId="114" w16cid:durableId="1485854617">
    <w:abstractNumId w:val="48"/>
    <w:lvlOverride w:ilvl="0">
      <w:lvl w:ilvl="0">
        <w:numFmt w:val="decimal"/>
        <w:lvlText w:val="%1."/>
        <w:lvlJc w:val="left"/>
      </w:lvl>
    </w:lvlOverride>
  </w:num>
  <w:num w:numId="115" w16cid:durableId="810902904">
    <w:abstractNumId w:val="98"/>
    <w:lvlOverride w:ilvl="0">
      <w:lvl w:ilvl="0">
        <w:numFmt w:val="decimal"/>
        <w:lvlText w:val="%1."/>
        <w:lvlJc w:val="left"/>
      </w:lvl>
    </w:lvlOverride>
  </w:num>
  <w:num w:numId="116" w16cid:durableId="788859434">
    <w:abstractNumId w:val="36"/>
    <w:lvlOverride w:ilvl="0">
      <w:lvl w:ilvl="0">
        <w:numFmt w:val="decimal"/>
        <w:lvlText w:val="%1."/>
        <w:lvlJc w:val="left"/>
      </w:lvl>
    </w:lvlOverride>
  </w:num>
  <w:num w:numId="117" w16cid:durableId="919483720">
    <w:abstractNumId w:val="18"/>
    <w:lvlOverride w:ilvl="0">
      <w:lvl w:ilvl="0">
        <w:numFmt w:val="decimal"/>
        <w:lvlText w:val="%1."/>
        <w:lvlJc w:val="left"/>
      </w:lvl>
    </w:lvlOverride>
  </w:num>
  <w:num w:numId="118" w16cid:durableId="768889637">
    <w:abstractNumId w:val="24"/>
    <w:lvlOverride w:ilvl="0">
      <w:lvl w:ilvl="0">
        <w:numFmt w:val="decimal"/>
        <w:lvlText w:val="%1."/>
        <w:lvlJc w:val="left"/>
      </w:lvl>
    </w:lvlOverride>
  </w:num>
  <w:num w:numId="119" w16cid:durableId="910116082">
    <w:abstractNumId w:val="116"/>
    <w:lvlOverride w:ilvl="0">
      <w:lvl w:ilvl="0">
        <w:numFmt w:val="decimal"/>
        <w:lvlText w:val="%1."/>
        <w:lvlJc w:val="left"/>
      </w:lvl>
    </w:lvlOverride>
  </w:num>
  <w:num w:numId="120" w16cid:durableId="1344481027">
    <w:abstractNumId w:val="89"/>
    <w:lvlOverride w:ilvl="0">
      <w:lvl w:ilvl="0">
        <w:numFmt w:val="decimal"/>
        <w:lvlText w:val="%1."/>
        <w:lvlJc w:val="left"/>
      </w:lvl>
    </w:lvlOverride>
  </w:num>
  <w:num w:numId="121" w16cid:durableId="1609386803">
    <w:abstractNumId w:val="87"/>
    <w:lvlOverride w:ilvl="0">
      <w:lvl w:ilvl="0">
        <w:numFmt w:val="decimal"/>
        <w:lvlText w:val="%1."/>
        <w:lvlJc w:val="left"/>
      </w:lvl>
    </w:lvlOverride>
  </w:num>
  <w:num w:numId="122" w16cid:durableId="19285622">
    <w:abstractNumId w:val="80"/>
    <w:lvlOverride w:ilvl="0">
      <w:lvl w:ilvl="0">
        <w:numFmt w:val="decimal"/>
        <w:lvlText w:val="%1."/>
        <w:lvlJc w:val="left"/>
      </w:lvl>
    </w:lvlOverride>
  </w:num>
  <w:num w:numId="123" w16cid:durableId="971061750">
    <w:abstractNumId w:val="11"/>
    <w:lvlOverride w:ilvl="0">
      <w:lvl w:ilvl="0">
        <w:numFmt w:val="decimal"/>
        <w:lvlText w:val="%1."/>
        <w:lvlJc w:val="left"/>
      </w:lvl>
    </w:lvlOverride>
  </w:num>
  <w:num w:numId="124" w16cid:durableId="666131315">
    <w:abstractNumId w:val="62"/>
    <w:lvlOverride w:ilvl="0">
      <w:lvl w:ilvl="0">
        <w:numFmt w:val="decimal"/>
        <w:lvlText w:val="%1."/>
        <w:lvlJc w:val="left"/>
      </w:lvl>
    </w:lvlOverride>
  </w:num>
  <w:num w:numId="125" w16cid:durableId="1486624065">
    <w:abstractNumId w:val="42"/>
    <w:lvlOverride w:ilvl="0">
      <w:lvl w:ilvl="0">
        <w:numFmt w:val="decimal"/>
        <w:lvlText w:val="%1."/>
        <w:lvlJc w:val="left"/>
      </w:lvl>
    </w:lvlOverride>
  </w:num>
  <w:num w:numId="126" w16cid:durableId="1138767887">
    <w:abstractNumId w:val="100"/>
  </w:num>
  <w:num w:numId="127" w16cid:durableId="2017533118">
    <w:abstractNumId w:val="50"/>
    <w:lvlOverride w:ilvl="0">
      <w:lvl w:ilvl="0">
        <w:numFmt w:val="decimal"/>
        <w:lvlText w:val="%1."/>
        <w:lvlJc w:val="left"/>
      </w:lvl>
    </w:lvlOverride>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56"/>
    <w:rsid w:val="00084EA3"/>
    <w:rsid w:val="001E16B0"/>
    <w:rsid w:val="00260319"/>
    <w:rsid w:val="00266C56"/>
    <w:rsid w:val="003534B2"/>
    <w:rsid w:val="005C7A2F"/>
    <w:rsid w:val="00613FF4"/>
    <w:rsid w:val="007E1540"/>
    <w:rsid w:val="008D2486"/>
    <w:rsid w:val="00915761"/>
    <w:rsid w:val="00B5014D"/>
    <w:rsid w:val="00CE027B"/>
    <w:rsid w:val="00D80F43"/>
    <w:rsid w:val="00E903E3"/>
    <w:rsid w:val="00EA01E6"/>
    <w:rsid w:val="00FB0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B2AD3E-EA05-41D5-AE4F-90A1C856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154816">
      <w:bodyDiv w:val="1"/>
      <w:marLeft w:val="0"/>
      <w:marRight w:val="0"/>
      <w:marTop w:val="0"/>
      <w:marBottom w:val="0"/>
      <w:divBdr>
        <w:top w:val="none" w:sz="0" w:space="0" w:color="auto"/>
        <w:left w:val="none" w:sz="0" w:space="0" w:color="auto"/>
        <w:bottom w:val="none" w:sz="0" w:space="0" w:color="auto"/>
        <w:right w:val="none" w:sz="0" w:space="0" w:color="auto"/>
      </w:divBdr>
      <w:divsChild>
        <w:div w:id="116851905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XXTTezTkTaA" TargetMode="External" /><Relationship Id="rId13" Type="http://schemas.openxmlformats.org/officeDocument/2006/relationships/hyperlink" Target="https://youtu.be/pfXRnNaaRqY" TargetMode="External" /><Relationship Id="rId18" Type="http://schemas.openxmlformats.org/officeDocument/2006/relationships/hyperlink" Target="https://www.chess.com/ru/lessons/debiutnye-printsipy/kontrol-tsentra" TargetMode="External" /><Relationship Id="rId26" Type="http://schemas.openxmlformats.org/officeDocument/2006/relationships/hyperlink" Target="https://www.chess.com/ru/play/computer" TargetMode="External" /><Relationship Id="rId3" Type="http://schemas.openxmlformats.org/officeDocument/2006/relationships/styles" Target="styles.xml" /><Relationship Id="rId21" Type="http://schemas.openxmlformats.org/officeDocument/2006/relationships/hyperlink" Target="https://www.chess.com/ru/lessons/debiutnye-printsipy/bezopasnost-korolia-1" TargetMode="External" /><Relationship Id="rId7" Type="http://schemas.openxmlformats.org/officeDocument/2006/relationships/hyperlink" Target="https://youtu.be/oBkgBTa2TeU" TargetMode="External" /><Relationship Id="rId12" Type="http://schemas.openxmlformats.org/officeDocument/2006/relationships/hyperlink" Target="https://www.chess.com/ru/play/computer" TargetMode="External" /><Relationship Id="rId17" Type="http://schemas.openxmlformats.org/officeDocument/2006/relationships/hyperlink" Target="https://www.chess.com/ru/play/computer" TargetMode="External" /><Relationship Id="rId25" Type="http://schemas.openxmlformats.org/officeDocument/2006/relationships/hyperlink" Target="https://www.chess.com/ru/play/computer" TargetMode="External" /><Relationship Id="rId2" Type="http://schemas.openxmlformats.org/officeDocument/2006/relationships/numbering" Target="numbering.xml" /><Relationship Id="rId16" Type="http://schemas.openxmlformats.org/officeDocument/2006/relationships/hyperlink" Target="https://www.chess.com/ru/play/computer" TargetMode="External" /><Relationship Id="rId20" Type="http://schemas.openxmlformats.org/officeDocument/2006/relationships/hyperlink" Target="https://www.chess.com/ru/lessons/debiutnye-printsipy/bezopasnost-korolia-1" TargetMode="External" /><Relationship Id="rId29" Type="http://schemas.openxmlformats.org/officeDocument/2006/relationships/hyperlink" Target="https://lichess.org/" TargetMode="External" /><Relationship Id="rId1" Type="http://schemas.openxmlformats.org/officeDocument/2006/relationships/customXml" Target="../customXml/item1.xml" /><Relationship Id="rId6" Type="http://schemas.openxmlformats.org/officeDocument/2006/relationships/image" Target="media/image1.png" /><Relationship Id="rId11" Type="http://schemas.openxmlformats.org/officeDocument/2006/relationships/hyperlink" Target="https://www.chess.com/ru/play/computer" TargetMode="External" /><Relationship Id="rId24" Type="http://schemas.openxmlformats.org/officeDocument/2006/relationships/hyperlink" Target="https://www.chess.com/ru/play/computer" TargetMode="External" /><Relationship Id="rId5" Type="http://schemas.openxmlformats.org/officeDocument/2006/relationships/webSettings" Target="webSettings.xml" /><Relationship Id="rId15" Type="http://schemas.openxmlformats.org/officeDocument/2006/relationships/hyperlink" Target="https://www.chess.com/ru/play/computer" TargetMode="External" /><Relationship Id="rId23" Type="http://schemas.openxmlformats.org/officeDocument/2006/relationships/hyperlink" Target="https://www.chess.com/ru/lessons/debiutnye-printsipy/aktivnye-figury" TargetMode="External" /><Relationship Id="rId28" Type="http://schemas.openxmlformats.org/officeDocument/2006/relationships/hyperlink" Target="https://www.chess.com/" TargetMode="External" /><Relationship Id="rId10" Type="http://schemas.openxmlformats.org/officeDocument/2006/relationships/hyperlink" Target="https://youtu.be/pfXRnNaaRqY" TargetMode="External" /><Relationship Id="rId19" Type="http://schemas.openxmlformats.org/officeDocument/2006/relationships/hyperlink" Target="https://www.chess.com/ru/lessons/debiutnye-printsipy/kontrol-tsentra" TargetMode="External" /><Relationship Id="rId31"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hyperlink" Target="https://www.youtube.com/watch?v=2wr1sWSDuck" TargetMode="External" /><Relationship Id="rId14" Type="http://schemas.openxmlformats.org/officeDocument/2006/relationships/hyperlink" Target="https://www.chess.com/ru/play/computer" TargetMode="External" /><Relationship Id="rId22" Type="http://schemas.openxmlformats.org/officeDocument/2006/relationships/hyperlink" Target="https://www.chess.com/ru/lessons/debiutnye-printsipy/aktivnye-figury" TargetMode="External" /><Relationship Id="rId27" Type="http://schemas.openxmlformats.org/officeDocument/2006/relationships/hyperlink" Target="https://www.chess.com/ru/play/computer" TargetMode="External" /><Relationship Id="rId30"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DFDD3-C7D9-4C50-B83B-494AA4246F0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5239</Words>
  <Characters>29863</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Царица:*</dc:creator>
  <cp:keywords/>
  <dc:description/>
  <cp:lastModifiedBy>Регина Галяутдинова</cp:lastModifiedBy>
  <cp:revision>2</cp:revision>
  <dcterms:created xsi:type="dcterms:W3CDTF">2023-05-11T08:27:00Z</dcterms:created>
  <dcterms:modified xsi:type="dcterms:W3CDTF">2023-05-11T08:27:00Z</dcterms:modified>
</cp:coreProperties>
</file>