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right" w:pos="9518" w:leader="none"/>
        </w:tabs>
        <w:spacing w:lineRule="auto" w:line="276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4157345</wp:posOffset>
            </wp:positionH>
            <wp:positionV relativeFrom="line">
              <wp:posOffset>-73660</wp:posOffset>
            </wp:positionV>
            <wp:extent cx="1944370" cy="518795"/>
            <wp:effectExtent l="0" t="0" r="0" b="0"/>
            <wp:wrapNone/>
            <wp:docPr id="1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4">
            <wp:simplePos x="0" y="0"/>
            <wp:positionH relativeFrom="column">
              <wp:posOffset>-759460</wp:posOffset>
            </wp:positionH>
            <wp:positionV relativeFrom="paragraph">
              <wp:posOffset>-673100</wp:posOffset>
            </wp:positionV>
            <wp:extent cx="2175510" cy="2175510"/>
            <wp:effectExtent l="0" t="0" r="0" b="0"/>
            <wp:wrapNone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4"/>
          <w:szCs w:val="24"/>
        </w:rPr>
        <w:tab/>
        <w:t xml:space="preserve"> </w:t>
      </w:r>
    </w:p>
    <w:p>
      <w:pPr>
        <w:pStyle w:val="Normal"/>
        <w:spacing w:lineRule="auto" w:line="276" w:before="0" w:after="2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0" w:name="_Hlk105404266"/>
      <w:bookmarkStart w:id="1" w:name="_Hlk105404266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Профилактика детской зависимости от гаджетов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6675A22A">
                <wp:extent cx="5730240" cy="635"/>
                <wp:effectExtent l="14605" t="6985" r="8255" b="12065"/>
                <wp:docPr id="3" name="Прямая соединительная линия 1" descr="Shape 13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120" cy="720"/>
                        </a:xfrm>
                        <a:prstGeom prst="line">
                          <a:avLst/>
                        </a:prstGeom>
                        <a:ln w="12478">
                          <a:solidFill>
                            <a:srgbClr val="63bce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hape_0" from="0pt,-1.6pt" to="451.15pt,-1.6pt" ID="Прямая соединительная линия 1" stroked="t" o:allowincell="f" style="position:absolute;mso-position-vertical:top" wp14:anchorId="6675A22A">
                <v:stroke color="#63bce0" weight="12600" joinstyle="round" endcap="flat"/>
                <v:fill o:detectmouseclick="t" on="false"/>
                <w10:wrap type="square"/>
              </v:line>
            </w:pict>
          </mc:Fallback>
        </mc:AlternateConten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bCs/>
          <w:spacing w:val="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spacing w:val="5"/>
          <w:sz w:val="24"/>
          <w:szCs w:val="24"/>
          <w:shd w:fill="FFFFFF" w:val="clear"/>
        </w:rPr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spacing w:val="5"/>
          <w:sz w:val="24"/>
          <w:szCs w:val="24"/>
          <w:shd w:fill="FFFFFF" w:val="clear"/>
        </w:rPr>
        <w:t>Технологии стали неотъемлемой частью образования и досуга большинства людей, но иногда отношения с гаджетами могут стать нездоровыми. Сегодня с самого раннего возраста ребёнок п</w:t>
      </w:r>
      <w:bookmarkStart w:id="2" w:name="_GoBack"/>
      <w:bookmarkEnd w:id="2"/>
      <w:r>
        <w:rPr>
          <w:rFonts w:cs="Times New Roman" w:ascii="Times New Roman" w:hAnsi="Times New Roman"/>
          <w:bCs/>
          <w:spacing w:val="5"/>
          <w:sz w:val="24"/>
          <w:szCs w:val="24"/>
          <w:shd w:fill="FFFFFF" w:val="clear"/>
        </w:rPr>
        <w:t xml:space="preserve">олучает возможность смотреть на жизнь через экран, когда виртуальный и реальный миры находятся настолько близко друг к другу, что их можно легко спутать.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Гаджет может быть верным помощником ребёнка в развитии и обучении, а может, наоборот, постоянно отвлекать его от важных дел. Как понять, что дети оказались в плену смартфона или планшета, и помочь им?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Ответ на этот вопрос помогут найти специалисты бесплатной горячей линии. Каждый родитель может позвонить по номеру +7 (800) 444-22-32 и получить адресную помощь по вопросам развития, воспитания,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образования ребенка. Всего более </w:t>
      </w:r>
      <w:r>
        <w:rPr>
          <w:rFonts w:cs="Times New Roman" w:ascii="Times New Roman" w:hAnsi="Times New Roman"/>
          <w:sz w:val="24"/>
          <w:szCs w:val="24"/>
        </w:rPr>
        <w:t>15 млн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родителей воспользовались возможностью получения консультаций у ведущих педагогов и психологов.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Горячая линия работает бесплатно по </w:t>
      </w: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>нацпроекту «Образование».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Получить консультацию можно, также заполнив форму на сайте </w:t>
      </w:r>
      <w:hyperlink r:id="rId4" w:tgtFrame="https://xn--80aidamjr3akke.xn--p1ai/feedback">
        <w:r>
          <w:rPr>
            <w:rStyle w:val="-"/>
            <w:rFonts w:cs="Times New Roman" w:ascii="Times New Roman" w:hAnsi="Times New Roman"/>
            <w:color w:val="4472C4" w:themeColor="accent1"/>
            <w:sz w:val="24"/>
            <w:szCs w:val="24"/>
            <w:shd w:fill="FFFFFF" w:val="clear"/>
          </w:rPr>
          <w:t>https://vk.cc/cxszMZ</w:t>
        </w:r>
      </w:hyperlink>
      <w:r>
        <w:rPr>
          <w:rFonts w:cs="Times New Roman" w:ascii="Times New Roman" w:hAnsi="Times New Roman"/>
          <w:sz w:val="24"/>
          <w:szCs w:val="24"/>
          <w:shd w:fill="FFFFFF" w:val="clear"/>
        </w:rPr>
        <w:t>.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______________________________________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Ссылка для скачивания ролика: 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hyperlink r:id="rId5" w:tgtFrame="https://disk.yandex.ru/d/-37Bg9riJ184VA">
        <w:r>
          <w:rPr>
            <w:rFonts w:cs="Times New Roman" w:ascii="Times New Roman" w:hAnsi="Times New Roman"/>
            <w:sz w:val="24"/>
            <w:szCs w:val="24"/>
            <w:shd w:fill="FFFFFF" w:val="clear"/>
          </w:rPr>
          <w:t>https://disk.yandex.ru/d/-37Bg9riJ184VA</w:t>
        </w:r>
      </w:hyperlink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50710e"/>
    <w:rPr>
      <w:color w:val="0000FF"/>
      <w:u w:val="single"/>
    </w:rPr>
  </w:style>
  <w:style w:type="character" w:styleId="Style14">
    <w:name w:val="Emphasis"/>
    <w:basedOn w:val="DefaultParagraphFont"/>
    <w:uiPriority w:val="20"/>
    <w:qFormat/>
    <w:rsid w:val="00c85fd2"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NormalWeb">
    <w:name w:val="Normal (Web)"/>
    <w:basedOn w:val="Normal"/>
    <w:uiPriority w:val="99"/>
    <w:semiHidden/>
    <w:unhideWhenUsed/>
    <w:qFormat/>
    <w:rsid w:val="009b088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vk.com/away.php?to=https%3A%2F%2Fxn--80aidamjr3akke.xn--p1ai%2Ffeedback&amp;post=-197461611_255550&amp;cc_key=cxszMZ" TargetMode="External"/><Relationship Id="rId5" Type="http://schemas.openxmlformats.org/officeDocument/2006/relationships/hyperlink" Target="https://disk.yandex.ru/d/-37Bg9riJ184VA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LibreOffice/7.5.6.2$Linux_X86_64 LibreOffice_project/50$Build-2</Application>
  <AppVersion>15.0000</AppVersion>
  <Pages>1</Pages>
  <Words>148</Words>
  <Characters>1012</Characters>
  <CharactersWithSpaces>1157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2024-08-01T10:23:00Z</dcterms:created>
  <dc:creator>Абашкина Дарья Денисовна</dc:creator>
  <dc:description/>
  <dc:language>ru-RU</dc:language>
  <cp:lastModifiedBy/>
  <dcterms:modified xsi:type="dcterms:W3CDTF">2024-08-07T09:50:13Z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