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09" w:rsidRDefault="00ED3109" w:rsidP="00ED3109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Cs w:val="0"/>
          <w:color w:val="373737"/>
          <w:sz w:val="24"/>
          <w:szCs w:val="24"/>
          <w:lang w:val="en-US"/>
        </w:rPr>
      </w:pPr>
      <w:r w:rsidRPr="00ED3109">
        <w:rPr>
          <w:rFonts w:ascii="Times New Roman" w:hAnsi="Times New Roman" w:cs="Times New Roman"/>
          <w:bCs w:val="0"/>
          <w:color w:val="373737"/>
          <w:sz w:val="24"/>
          <w:szCs w:val="24"/>
        </w:rPr>
        <w:t>Распоряжение Правительства Российской Федерации от 29 мая 2015 г. N 996-р</w:t>
      </w:r>
    </w:p>
    <w:p w:rsidR="00ED3109" w:rsidRDefault="00ED3109" w:rsidP="00ED3109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Cs w:val="0"/>
          <w:color w:val="373737"/>
          <w:sz w:val="24"/>
          <w:szCs w:val="24"/>
          <w:lang w:val="en-US"/>
        </w:rPr>
      </w:pPr>
      <w:r w:rsidRPr="00ED3109">
        <w:rPr>
          <w:rFonts w:ascii="Times New Roman" w:hAnsi="Times New Roman" w:cs="Times New Roman"/>
          <w:bCs w:val="0"/>
          <w:color w:val="373737"/>
          <w:sz w:val="24"/>
          <w:szCs w:val="24"/>
        </w:rPr>
        <w:t xml:space="preserve"> г. Москва </w:t>
      </w:r>
    </w:p>
    <w:p w:rsidR="00ED3109" w:rsidRDefault="00ED3109" w:rsidP="00ED3109">
      <w:pPr>
        <w:pStyle w:val="1"/>
        <w:shd w:val="clear" w:color="auto" w:fill="FFFFFF"/>
        <w:spacing w:before="0" w:after="0"/>
        <w:jc w:val="center"/>
        <w:rPr>
          <w:rFonts w:ascii="Times New Roman" w:hAnsi="Times New Roman" w:cs="Times New Roman"/>
          <w:bCs w:val="0"/>
          <w:color w:val="373737"/>
        </w:rPr>
      </w:pPr>
      <w:r w:rsidRPr="00ED3109">
        <w:rPr>
          <w:rFonts w:ascii="Times New Roman" w:hAnsi="Times New Roman" w:cs="Times New Roman"/>
          <w:bCs w:val="0"/>
          <w:color w:val="373737"/>
        </w:rPr>
        <w:t>«</w:t>
      </w:r>
      <w:r w:rsidRPr="00ED3109">
        <w:rPr>
          <w:rFonts w:ascii="Times New Roman" w:hAnsi="Times New Roman" w:cs="Times New Roman"/>
          <w:bCs w:val="0"/>
          <w:color w:val="373737"/>
        </w:rPr>
        <w:t xml:space="preserve">Стратегия развития воспитания в Российской Федерации </w:t>
      </w:r>
    </w:p>
    <w:p w:rsidR="00ED3109" w:rsidRPr="00ED3109" w:rsidRDefault="00ED3109" w:rsidP="00ED3109">
      <w:pPr>
        <w:pStyle w:val="1"/>
        <w:shd w:val="clear" w:color="auto" w:fill="FFFFFF"/>
        <w:spacing w:before="0" w:after="0"/>
        <w:jc w:val="center"/>
        <w:rPr>
          <w:rFonts w:ascii="Arial" w:hAnsi="Arial" w:cs="Arial"/>
          <w:bCs w:val="0"/>
          <w:color w:val="373737"/>
        </w:rPr>
      </w:pPr>
      <w:r w:rsidRPr="00ED3109">
        <w:rPr>
          <w:rFonts w:ascii="Times New Roman" w:hAnsi="Times New Roman" w:cs="Times New Roman"/>
          <w:bCs w:val="0"/>
          <w:color w:val="373737"/>
        </w:rPr>
        <w:t>на период до 2025 года"</w:t>
      </w:r>
      <w:r w:rsidRPr="00ED3109">
        <w:rPr>
          <w:rStyle w:val="apple-converted-space"/>
          <w:rFonts w:ascii="Arial" w:hAnsi="Arial" w:cs="Arial"/>
          <w:bCs w:val="0"/>
          <w:color w:val="373737"/>
        </w:rPr>
        <w:t> </w:t>
      </w:r>
      <w:hyperlink r:id="rId5" w:anchor="comments" w:history="1">
        <w:r w:rsidRPr="00ED3109">
          <w:rPr>
            <w:rStyle w:val="comments"/>
            <w:rFonts w:ascii="Arial" w:hAnsi="Arial" w:cs="Arial"/>
            <w:bCs w:val="0"/>
            <w:color w:val="FFFFFF"/>
            <w:bdr w:val="none" w:sz="0" w:space="0" w:color="auto" w:frame="1"/>
          </w:rPr>
          <w:t>0</w:t>
        </w:r>
      </w:hyperlink>
    </w:p>
    <w:p w:rsidR="00ED3109" w:rsidRDefault="00ED3109" w:rsidP="00ED3109">
      <w:pPr>
        <w:jc w:val="right"/>
        <w:rPr>
          <w:rFonts w:ascii="Times New Roman" w:hAnsi="Times New Roman"/>
        </w:rPr>
      </w:pPr>
      <w:r w:rsidRPr="00ED3109">
        <w:rPr>
          <w:rFonts w:ascii="Times New Roman" w:hAnsi="Times New Roman"/>
        </w:rPr>
        <w:t>Вступает в силу:29 мая 2015 г.</w:t>
      </w:r>
    </w:p>
    <w:p w:rsidR="00ED3109" w:rsidRPr="00ED3109" w:rsidRDefault="00ED3109" w:rsidP="00ED3109">
      <w:pPr>
        <w:rPr>
          <w:rFonts w:ascii="Times New Roman" w:hAnsi="Times New Roman"/>
        </w:rPr>
      </w:pP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2. </w:t>
      </w:r>
      <w:proofErr w:type="spellStart"/>
      <w:r w:rsidRPr="00ED3109">
        <w:rPr>
          <w:rFonts w:ascii="Times New Roman" w:hAnsi="Times New Roman"/>
        </w:rPr>
        <w:t>Минобрнауки</w:t>
      </w:r>
      <w:proofErr w:type="spellEnd"/>
      <w:r w:rsidRPr="00ED3109">
        <w:rPr>
          <w:rFonts w:ascii="Times New Roman" w:hAnsi="Times New Roman"/>
        </w:rPr>
        <w:t xml:space="preserve"> России: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ED3109" w:rsidRPr="00ED3109" w:rsidRDefault="00ED3109" w:rsidP="00ED3109">
      <w:pPr>
        <w:jc w:val="right"/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Председатель Правительства Российской Федерации Д. Медведев</w:t>
      </w:r>
    </w:p>
    <w:p w:rsidR="00ED3109" w:rsidRDefault="00ED3109" w:rsidP="00ED3109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ED3109" w:rsidRDefault="00ED3109" w:rsidP="00ED310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ED3109">
        <w:rPr>
          <w:rFonts w:ascii="Times New Roman" w:hAnsi="Times New Roman"/>
          <w:b/>
          <w:sz w:val="28"/>
          <w:szCs w:val="28"/>
        </w:rPr>
        <w:t>Стратегия развития воспитания в Российской Федерации</w:t>
      </w:r>
    </w:p>
    <w:p w:rsidR="00ED3109" w:rsidRPr="00ED3109" w:rsidRDefault="00ED3109" w:rsidP="00ED3109">
      <w:pPr>
        <w:jc w:val="center"/>
        <w:rPr>
          <w:rFonts w:ascii="Times New Roman" w:hAnsi="Times New Roman"/>
          <w:b/>
          <w:sz w:val="28"/>
          <w:szCs w:val="28"/>
        </w:rPr>
      </w:pPr>
      <w:r w:rsidRPr="00ED3109">
        <w:rPr>
          <w:rFonts w:ascii="Times New Roman" w:hAnsi="Times New Roman"/>
          <w:b/>
          <w:sz w:val="28"/>
          <w:szCs w:val="28"/>
        </w:rPr>
        <w:t xml:space="preserve"> на период до 2025 года</w:t>
      </w:r>
    </w:p>
    <w:bookmarkEnd w:id="0"/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I. Общие положения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D3109" w:rsidRPr="00ED3109" w:rsidRDefault="00ED3109" w:rsidP="00ED3109">
      <w:pPr>
        <w:rPr>
          <w:rFonts w:ascii="Times New Roman" w:hAnsi="Times New Roman"/>
        </w:rPr>
      </w:pPr>
      <w:proofErr w:type="gramStart"/>
      <w:r w:rsidRPr="00ED3109">
        <w:rPr>
          <w:rFonts w:ascii="Times New Roman" w:hAnsi="Times New Roman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</w:t>
      </w:r>
      <w:r w:rsidRPr="00ED3109">
        <w:rPr>
          <w:rFonts w:ascii="Times New Roman" w:hAnsi="Times New Roman"/>
        </w:rPr>
        <w:lastRenderedPageBreak/>
        <w:t>исторического, системно-</w:t>
      </w:r>
      <w:proofErr w:type="spellStart"/>
      <w:r w:rsidRPr="00ED3109">
        <w:rPr>
          <w:rFonts w:ascii="Times New Roman" w:hAnsi="Times New Roman"/>
        </w:rPr>
        <w:t>деятельностного</w:t>
      </w:r>
      <w:proofErr w:type="spellEnd"/>
      <w:r w:rsidRPr="00ED3109">
        <w:rPr>
          <w:rFonts w:ascii="Times New Roman" w:hAnsi="Times New Roman"/>
        </w:rPr>
        <w:t xml:space="preserve"> подхода к социальной ситуации развития ребенка.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II. Цель, задачи, приоритеты Стратегии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Для достижения цели Стратегии необходимо решение следующих задач: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консолидации усилий социальных институтов по воспитанию подрастающего поколения;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Приоритетами государственной политики в области воспитания являются: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воспитания здоровой, счастливой, свободной, ориентированной на труд личности;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поддержка единства и целостности, преемственности и непрерывности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поддержка общественных институтов, которые являются носителями духовных ценностей;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внутренней позиции личности по отношению к окружающей социальной действительности;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</w:t>
      </w:r>
      <w:r w:rsidRPr="00ED3109">
        <w:rPr>
          <w:rFonts w:ascii="Times New Roman" w:hAnsi="Times New Roman"/>
        </w:rPr>
        <w:lastRenderedPageBreak/>
        <w:t xml:space="preserve">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ED3109">
        <w:rPr>
          <w:rFonts w:ascii="Times New Roman" w:hAnsi="Times New Roman"/>
        </w:rPr>
        <w:t>бизнес-сообществ</w:t>
      </w:r>
      <w:proofErr w:type="gramEnd"/>
      <w:r w:rsidRPr="00ED3109">
        <w:rPr>
          <w:rFonts w:ascii="Times New Roman" w:hAnsi="Times New Roman"/>
        </w:rPr>
        <w:t>) с целью совершенствования содержания и условий воспитания подрастающего поколения России.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III. Основные направления развития воспитания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1. Развитие социальных институтов воспитания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Поддержка семейного воспитания включает: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популяризацию лучшего опыта воспитания детей в семьях, в том числе многодетных и приемных;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возрождение значимости больших многопоколенных семей, профессиональных династий;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воспитания в системе образования предполагает: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gramStart"/>
      <w:r w:rsidRPr="00ED3109">
        <w:rPr>
          <w:rFonts w:ascii="Times New Roman" w:hAnsi="Times New Roman"/>
        </w:rPr>
        <w:t>естественно-научного</w:t>
      </w:r>
      <w:proofErr w:type="gramEnd"/>
      <w:r w:rsidRPr="00ED3109">
        <w:rPr>
          <w:rFonts w:ascii="Times New Roman" w:hAnsi="Times New Roman"/>
        </w:rPr>
        <w:t>, социально-экономического профилей;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использование чтения, в том числе семейного, для познания мира и формирования личности;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совершенствование условий для выявления и поддержки одаренных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ED3109">
        <w:rPr>
          <w:rFonts w:ascii="Times New Roman" w:hAnsi="Times New Roman"/>
        </w:rPr>
        <w:t>использования потенциала системы дополнительного образования детей</w:t>
      </w:r>
      <w:proofErr w:type="gramEnd"/>
      <w:r w:rsidRPr="00ED3109">
        <w:rPr>
          <w:rFonts w:ascii="Times New Roman" w:hAnsi="Times New Roman"/>
        </w:rPr>
        <w:t xml:space="preserve"> и других организаций сферы физической культуры и спорта, культуры;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lastRenderedPageBreak/>
        <w:t>знакомство с лучшими образцами мировой и отечественной культуры.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Расширение воспитательных возможностей информационных ресурсов предусматривает: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обеспечение условий защиты детей от информации, причиняющей вред их здоровью и психическому развитию.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Поддержка общественных объединений в сфере воспитания предполагает: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расширение государственно-частного партнерства в сфере воспитания детей.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Гражданское воспитание включает: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культуры межнационального общения;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приверженности идеям интернационализма, дружбы, равенства, взаимопомощи народов;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в детской среде ответственности, принципов коллективизма и социальной солидарности;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Патриотическое воспитание и формирование российской идентичности предусматривает: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lastRenderedPageBreak/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proofErr w:type="gramStart"/>
      <w:r w:rsidRPr="00ED3109">
        <w:rPr>
          <w:rFonts w:ascii="Times New Roman" w:hAnsi="Times New Roman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поисковой и краеведческой деятельности, детского познавательного туризма.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развития у детей нравственных чувств (чести, долга, справедливости, милосердия и дружелюбия);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содействия формированию у детей позитивных жизненных ориентиров и планов;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Приобщение детей к культурному наследию предполагает: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равных для всех детей возможностей доступа к культурным ценностям;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воспитание уважения к культуре, языкам, традициям и обычаям народов, проживающих в Российской Федерации;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доступности музейной и театральной культуры для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музейной и театральной педагогики;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Популяризация научных знаний среди детей подразумевает: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lastRenderedPageBreak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Физическое воспитание и формирование культуры здоровья включает: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ED3109">
        <w:rPr>
          <w:rFonts w:ascii="Times New Roman" w:hAnsi="Times New Roman"/>
        </w:rPr>
        <w:t>табакокурения</w:t>
      </w:r>
      <w:proofErr w:type="spellEnd"/>
      <w:r w:rsidRPr="00ED3109">
        <w:rPr>
          <w:rFonts w:ascii="Times New Roman" w:hAnsi="Times New Roman"/>
        </w:rPr>
        <w:t xml:space="preserve"> и других вредных привычек;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использование потенциала спортивной деятельности для профилактики асоциального поведения;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содействие проведению массовых общественно-спортивных мероприятий и привлечение к участию в них детей.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Трудовое воспитание и профессиональное самоопределение реализуется посредством: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воспитания у детей уважения к труду и людям труда, трудовым достижениям;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Экологическое воспитание включает: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IV. Механизмы реализации Стратегии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Pr="00ED3109">
        <w:rPr>
          <w:rFonts w:ascii="Times New Roman" w:hAnsi="Times New Roman"/>
        </w:rPr>
        <w:t>экономические и информационные механизмы</w:t>
      </w:r>
      <w:proofErr w:type="gramEnd"/>
      <w:r w:rsidRPr="00ED3109">
        <w:rPr>
          <w:rFonts w:ascii="Times New Roman" w:hAnsi="Times New Roman"/>
        </w:rPr>
        <w:t>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Правовые механизмы включают: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lastRenderedPageBreak/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Организационно-управленческими механизмами являются: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консолидация усилий воспитательных институтов на муниципальном и региональном уровнях;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эффективная организация межведомственного взаимодействия в системе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укрепление сотрудничества семьи, образовательных и иных организаций в воспитании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показателей, отражающих эффективность системы воспитания в Российской Федерации;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организация мониторинга достижения качественных, количественных и </w:t>
      </w:r>
      <w:proofErr w:type="spellStart"/>
      <w:r w:rsidRPr="00ED3109">
        <w:rPr>
          <w:rFonts w:ascii="Times New Roman" w:hAnsi="Times New Roman"/>
        </w:rPr>
        <w:t>фактологических</w:t>
      </w:r>
      <w:proofErr w:type="spellEnd"/>
      <w:r w:rsidRPr="00ED3109">
        <w:rPr>
          <w:rFonts w:ascii="Times New Roman" w:hAnsi="Times New Roman"/>
        </w:rPr>
        <w:t xml:space="preserve"> показателей эффективности реализации Стратегии.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Кадровые механизмы включают: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модернизацию содержания и организации педагогического образования в области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Научно-методические механизмы предусматривают: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lastRenderedPageBreak/>
        <w:t>Финансово-</w:t>
      </w:r>
      <w:proofErr w:type="gramStart"/>
      <w:r w:rsidRPr="00ED3109">
        <w:rPr>
          <w:rFonts w:ascii="Times New Roman" w:hAnsi="Times New Roman"/>
        </w:rPr>
        <w:t>экономические механизмы</w:t>
      </w:r>
      <w:proofErr w:type="gramEnd"/>
      <w:r w:rsidRPr="00ED3109">
        <w:rPr>
          <w:rFonts w:ascii="Times New Roman" w:hAnsi="Times New Roman"/>
        </w:rPr>
        <w:t xml:space="preserve"> включают: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создание гибкой </w:t>
      </w:r>
      <w:proofErr w:type="gramStart"/>
      <w:r w:rsidRPr="00ED3109">
        <w:rPr>
          <w:rFonts w:ascii="Times New Roman" w:hAnsi="Times New Roman"/>
        </w:rPr>
        <w:t>системы материального стимулирования качества воспитательной работы организаций</w:t>
      </w:r>
      <w:proofErr w:type="gramEnd"/>
      <w:r w:rsidRPr="00ED3109">
        <w:rPr>
          <w:rFonts w:ascii="Times New Roman" w:hAnsi="Times New Roman"/>
        </w:rPr>
        <w:t xml:space="preserve"> и работников.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Информационные механизмы предполагают: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V. Ожидаемые результаты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Реализация Стратегии обеспечит: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укрепление общественного согласия, солидарности в вопросах воспитания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атмосферы уважения к родителям и родительскому вкладу в воспитание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ED3109">
        <w:rPr>
          <w:rFonts w:ascii="Times New Roman" w:hAnsi="Times New Roman"/>
        </w:rPr>
        <w:t>эффективности деятельности организаций сферы физической культуры</w:t>
      </w:r>
      <w:proofErr w:type="gramEnd"/>
      <w:r w:rsidRPr="00ED3109">
        <w:rPr>
          <w:rFonts w:ascii="Times New Roman" w:hAnsi="Times New Roman"/>
        </w:rPr>
        <w:t xml:space="preserve"> и спорта, культуры;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укрепление и развитие кадрового потенциала системы воспитания;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ED3109">
        <w:rPr>
          <w:rFonts w:ascii="Times New Roman" w:hAnsi="Times New Roman"/>
        </w:rPr>
        <w:t>эмпатии</w:t>
      </w:r>
      <w:proofErr w:type="spellEnd"/>
      <w:r w:rsidRPr="00ED3109">
        <w:rPr>
          <w:rFonts w:ascii="Times New Roman" w:hAnsi="Times New Roman"/>
        </w:rPr>
        <w:t>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снижение уровня негативных социальных явлений;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качества научных исследований в области воспитания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повышение уровня информационной безопасности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снижение уровня антиобщественных проявлений со стороны детей;</w:t>
      </w:r>
    </w:p>
    <w:p w:rsidR="00ED3109" w:rsidRPr="00ED3109" w:rsidRDefault="00ED3109" w:rsidP="00ED3109">
      <w:pPr>
        <w:rPr>
          <w:rFonts w:ascii="Times New Roman" w:hAnsi="Times New Roman"/>
        </w:rPr>
      </w:pPr>
      <w:r w:rsidRPr="00ED3109">
        <w:rPr>
          <w:rFonts w:ascii="Times New Roman" w:hAnsi="Times New Roman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7F41FA" w:rsidRPr="00ED3109" w:rsidRDefault="007F41FA" w:rsidP="00ED3109">
      <w:pPr>
        <w:rPr>
          <w:rFonts w:ascii="Times New Roman" w:hAnsi="Times New Roman"/>
        </w:rPr>
      </w:pPr>
    </w:p>
    <w:sectPr w:rsidR="007F41FA" w:rsidRPr="00ED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09"/>
    <w:rsid w:val="007F41FA"/>
    <w:rsid w:val="00ED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0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31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10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10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D31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1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10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10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10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1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3109"/>
    <w:rPr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D310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31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ED3109"/>
  </w:style>
  <w:style w:type="character" w:styleId="a4">
    <w:name w:val="Hyperlink"/>
    <w:basedOn w:val="a0"/>
    <w:uiPriority w:val="99"/>
    <w:semiHidden/>
    <w:unhideWhenUsed/>
    <w:rsid w:val="00ED3109"/>
    <w:rPr>
      <w:color w:val="0000FF"/>
      <w:u w:val="single"/>
    </w:rPr>
  </w:style>
  <w:style w:type="character" w:customStyle="1" w:styleId="comments">
    <w:name w:val="comments"/>
    <w:basedOn w:val="a0"/>
    <w:rsid w:val="00ED3109"/>
  </w:style>
  <w:style w:type="character" w:customStyle="1" w:styleId="tik-text">
    <w:name w:val="tik-text"/>
    <w:basedOn w:val="a0"/>
    <w:rsid w:val="00ED3109"/>
  </w:style>
  <w:style w:type="character" w:customStyle="1" w:styleId="20">
    <w:name w:val="Заголовок 2 Знак"/>
    <w:basedOn w:val="a0"/>
    <w:link w:val="2"/>
    <w:uiPriority w:val="9"/>
    <w:semiHidden/>
    <w:rsid w:val="00ED310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310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D310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D310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D310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D310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D3109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D310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D310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D310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D3109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D3109"/>
    <w:rPr>
      <w:b/>
      <w:bCs/>
    </w:rPr>
  </w:style>
  <w:style w:type="character" w:styleId="aa">
    <w:name w:val="Emphasis"/>
    <w:basedOn w:val="a0"/>
    <w:uiPriority w:val="20"/>
    <w:qFormat/>
    <w:rsid w:val="00ED310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D3109"/>
    <w:rPr>
      <w:szCs w:val="32"/>
    </w:rPr>
  </w:style>
  <w:style w:type="paragraph" w:styleId="ac">
    <w:name w:val="List Paragraph"/>
    <w:basedOn w:val="a"/>
    <w:uiPriority w:val="34"/>
    <w:qFormat/>
    <w:rsid w:val="00ED31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3109"/>
    <w:rPr>
      <w:i/>
    </w:rPr>
  </w:style>
  <w:style w:type="character" w:customStyle="1" w:styleId="22">
    <w:name w:val="Цитата 2 Знак"/>
    <w:basedOn w:val="a0"/>
    <w:link w:val="21"/>
    <w:uiPriority w:val="29"/>
    <w:rsid w:val="00ED310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D310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D3109"/>
    <w:rPr>
      <w:b/>
      <w:i/>
      <w:sz w:val="24"/>
    </w:rPr>
  </w:style>
  <w:style w:type="character" w:styleId="af">
    <w:name w:val="Subtle Emphasis"/>
    <w:uiPriority w:val="19"/>
    <w:qFormat/>
    <w:rsid w:val="00ED310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D310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D310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D310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D310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D3109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0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31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10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10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D31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1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10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10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10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1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3109"/>
    <w:rPr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D310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31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ED3109"/>
  </w:style>
  <w:style w:type="character" w:styleId="a4">
    <w:name w:val="Hyperlink"/>
    <w:basedOn w:val="a0"/>
    <w:uiPriority w:val="99"/>
    <w:semiHidden/>
    <w:unhideWhenUsed/>
    <w:rsid w:val="00ED3109"/>
    <w:rPr>
      <w:color w:val="0000FF"/>
      <w:u w:val="single"/>
    </w:rPr>
  </w:style>
  <w:style w:type="character" w:customStyle="1" w:styleId="comments">
    <w:name w:val="comments"/>
    <w:basedOn w:val="a0"/>
    <w:rsid w:val="00ED3109"/>
  </w:style>
  <w:style w:type="character" w:customStyle="1" w:styleId="tik-text">
    <w:name w:val="tik-text"/>
    <w:basedOn w:val="a0"/>
    <w:rsid w:val="00ED3109"/>
  </w:style>
  <w:style w:type="character" w:customStyle="1" w:styleId="20">
    <w:name w:val="Заголовок 2 Знак"/>
    <w:basedOn w:val="a0"/>
    <w:link w:val="2"/>
    <w:uiPriority w:val="9"/>
    <w:semiHidden/>
    <w:rsid w:val="00ED310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310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D310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D310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D310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D310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D3109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D310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D310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D310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D3109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D3109"/>
    <w:rPr>
      <w:b/>
      <w:bCs/>
    </w:rPr>
  </w:style>
  <w:style w:type="character" w:styleId="aa">
    <w:name w:val="Emphasis"/>
    <w:basedOn w:val="a0"/>
    <w:uiPriority w:val="20"/>
    <w:qFormat/>
    <w:rsid w:val="00ED310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D3109"/>
    <w:rPr>
      <w:szCs w:val="32"/>
    </w:rPr>
  </w:style>
  <w:style w:type="paragraph" w:styleId="ac">
    <w:name w:val="List Paragraph"/>
    <w:basedOn w:val="a"/>
    <w:uiPriority w:val="34"/>
    <w:qFormat/>
    <w:rsid w:val="00ED31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3109"/>
    <w:rPr>
      <w:i/>
    </w:rPr>
  </w:style>
  <w:style w:type="character" w:customStyle="1" w:styleId="22">
    <w:name w:val="Цитата 2 Знак"/>
    <w:basedOn w:val="a0"/>
    <w:link w:val="21"/>
    <w:uiPriority w:val="29"/>
    <w:rsid w:val="00ED310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D310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D3109"/>
    <w:rPr>
      <w:b/>
      <w:i/>
      <w:sz w:val="24"/>
    </w:rPr>
  </w:style>
  <w:style w:type="character" w:styleId="af">
    <w:name w:val="Subtle Emphasis"/>
    <w:uiPriority w:val="19"/>
    <w:qFormat/>
    <w:rsid w:val="00ED310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D310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D310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D310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D310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D310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908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872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96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79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5/06/08/vospitani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3838</Words>
  <Characters>21881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2015-10-18T11:02:00Z</dcterms:created>
  <dcterms:modified xsi:type="dcterms:W3CDTF">2015-10-18T11:07:00Z</dcterms:modified>
</cp:coreProperties>
</file>