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C0D" w:rsidRDefault="00C74C0D" w:rsidP="00C74C0D">
      <w:pPr>
        <w:pStyle w:val="111"/>
        <w:spacing w:line="240" w:lineRule="auto"/>
        <w:jc w:val="center"/>
        <w:rPr>
          <w:b/>
          <w:i w:val="0"/>
          <w:sz w:val="30"/>
          <w:szCs w:val="30"/>
          <w:lang w:val="en-US"/>
        </w:rPr>
      </w:pPr>
      <w:bookmarkStart w:id="0" w:name="_GoBack"/>
      <w:bookmarkEnd w:id="0"/>
      <w:r w:rsidRPr="00DA4F6B">
        <w:rPr>
          <w:b/>
          <w:i w:val="0"/>
          <w:sz w:val="30"/>
          <w:szCs w:val="30"/>
        </w:rPr>
        <w:t xml:space="preserve">Стратегия развития воспитания обучающихся </w:t>
      </w:r>
    </w:p>
    <w:p w:rsidR="00C74C0D" w:rsidRPr="00DA4F6B" w:rsidRDefault="00C74C0D" w:rsidP="00C74C0D">
      <w:pPr>
        <w:pStyle w:val="111"/>
        <w:spacing w:line="240" w:lineRule="auto"/>
        <w:jc w:val="center"/>
        <w:rPr>
          <w:b/>
          <w:i w:val="0"/>
          <w:sz w:val="30"/>
          <w:szCs w:val="30"/>
        </w:rPr>
      </w:pPr>
      <w:r w:rsidRPr="00DA4F6B">
        <w:rPr>
          <w:b/>
          <w:i w:val="0"/>
          <w:sz w:val="30"/>
          <w:szCs w:val="30"/>
        </w:rPr>
        <w:t>в Республике Татарстан на 2015-2025 годы</w:t>
      </w:r>
    </w:p>
    <w:p w:rsidR="00C74C0D" w:rsidRDefault="00C74C0D" w:rsidP="00C74C0D">
      <w:pPr>
        <w:spacing w:after="0" w:line="240" w:lineRule="auto"/>
        <w:ind w:firstLine="540"/>
        <w:jc w:val="right"/>
        <w:rPr>
          <w:rFonts w:ascii="Times New Roman" w:eastAsia="Times New Roman" w:hAnsi="Times New Roman"/>
          <w:color w:val="000000"/>
          <w:sz w:val="24"/>
          <w:szCs w:val="24"/>
          <w:lang w:val="en-US"/>
        </w:rPr>
      </w:pPr>
    </w:p>
    <w:p w:rsidR="00C74C0D" w:rsidRPr="00C74C0D" w:rsidRDefault="00C74C0D" w:rsidP="00C74C0D">
      <w:pPr>
        <w:spacing w:after="0" w:line="240" w:lineRule="auto"/>
        <w:ind w:firstLine="540"/>
        <w:jc w:val="right"/>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Утверждена</w:t>
      </w:r>
      <w:r w:rsidRPr="00C74C0D">
        <w:rPr>
          <w:rFonts w:ascii="Times New Roman" w:eastAsia="Times New Roman" w:hAnsi="Times New Roman"/>
          <w:color w:val="000000"/>
          <w:sz w:val="24"/>
          <w:szCs w:val="24"/>
        </w:rPr>
        <w:t xml:space="preserve"> </w:t>
      </w:r>
      <w:r w:rsidRPr="00C74C0D">
        <w:rPr>
          <w:rFonts w:ascii="Times New Roman" w:eastAsia="Times New Roman" w:hAnsi="Times New Roman"/>
          <w:color w:val="000000"/>
          <w:sz w:val="24"/>
          <w:szCs w:val="24"/>
        </w:rPr>
        <w:t>постановлением</w:t>
      </w:r>
      <w:r w:rsidRPr="00C74C0D">
        <w:rPr>
          <w:rFonts w:ascii="Times New Roman" w:eastAsia="Times New Roman" w:hAnsi="Times New Roman"/>
          <w:color w:val="000000"/>
          <w:sz w:val="24"/>
          <w:szCs w:val="24"/>
        </w:rPr>
        <w:t xml:space="preserve"> </w:t>
      </w:r>
      <w:r w:rsidRPr="00C74C0D">
        <w:rPr>
          <w:rFonts w:ascii="Times New Roman" w:eastAsia="Times New Roman" w:hAnsi="Times New Roman"/>
          <w:color w:val="000000"/>
          <w:sz w:val="24"/>
          <w:szCs w:val="24"/>
        </w:rPr>
        <w:t>Кабинета Министров</w:t>
      </w:r>
      <w:r w:rsidRPr="00C74C0D">
        <w:rPr>
          <w:rFonts w:ascii="Times New Roman" w:eastAsia="Times New Roman" w:hAnsi="Times New Roman"/>
          <w:color w:val="000000"/>
          <w:sz w:val="24"/>
          <w:szCs w:val="24"/>
        </w:rPr>
        <w:t xml:space="preserve"> </w:t>
      </w:r>
      <w:r w:rsidRPr="00C74C0D">
        <w:rPr>
          <w:rFonts w:ascii="Times New Roman" w:eastAsia="Times New Roman" w:hAnsi="Times New Roman"/>
          <w:color w:val="000000"/>
          <w:sz w:val="24"/>
          <w:szCs w:val="24"/>
        </w:rPr>
        <w:t>Республики Татарстан</w:t>
      </w:r>
    </w:p>
    <w:p w:rsidR="00C74C0D" w:rsidRPr="00C74C0D" w:rsidRDefault="00C74C0D" w:rsidP="00C74C0D">
      <w:pPr>
        <w:spacing w:after="0" w:line="240" w:lineRule="auto"/>
        <w:ind w:firstLine="540"/>
        <w:jc w:val="right"/>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От   </w:t>
      </w:r>
      <w:r w:rsidRPr="00C74C0D">
        <w:rPr>
          <w:rFonts w:ascii="Times New Roman" w:eastAsia="Times New Roman" w:hAnsi="Times New Roman"/>
          <w:color w:val="000000"/>
          <w:sz w:val="24"/>
          <w:szCs w:val="24"/>
          <w:u w:val="single"/>
        </w:rPr>
        <w:t>17.06  2015</w:t>
      </w:r>
      <w:r w:rsidRPr="00C74C0D">
        <w:rPr>
          <w:rFonts w:ascii="Times New Roman" w:eastAsia="Times New Roman" w:hAnsi="Times New Roman"/>
          <w:color w:val="000000"/>
          <w:sz w:val="24"/>
          <w:szCs w:val="24"/>
        </w:rPr>
        <w:t xml:space="preserve"> г.  № </w:t>
      </w:r>
      <w:r w:rsidRPr="00C74C0D">
        <w:rPr>
          <w:rFonts w:ascii="Times New Roman" w:eastAsia="Times New Roman" w:hAnsi="Times New Roman"/>
          <w:color w:val="000000"/>
          <w:sz w:val="24"/>
          <w:szCs w:val="24"/>
          <w:u w:val="single"/>
        </w:rPr>
        <w:t>443</w:t>
      </w:r>
    </w:p>
    <w:p w:rsidR="00C74C0D" w:rsidRPr="00C74C0D" w:rsidRDefault="00C74C0D" w:rsidP="00C74C0D">
      <w:pPr>
        <w:numPr>
          <w:ilvl w:val="0"/>
          <w:numId w:val="3"/>
        </w:numPr>
        <w:spacing w:after="0" w:line="240" w:lineRule="auto"/>
        <w:ind w:left="-284" w:firstLine="0"/>
        <w:jc w:val="both"/>
        <w:rPr>
          <w:rFonts w:ascii="Times New Roman" w:eastAsia="Times New Roman" w:hAnsi="Times New Roman"/>
          <w:b/>
          <w:sz w:val="24"/>
          <w:szCs w:val="24"/>
        </w:rPr>
      </w:pPr>
      <w:r w:rsidRPr="00C74C0D">
        <w:rPr>
          <w:rFonts w:ascii="Times New Roman" w:eastAsia="Times New Roman" w:hAnsi="Times New Roman"/>
          <w:b/>
          <w:sz w:val="24"/>
          <w:szCs w:val="24"/>
        </w:rPr>
        <w:t>Общие положения</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1. Стратегия развития воспитания обучающихся в Республике Татарстан на 2015-2025 годы (далее – Стратегия) является программным документом в области региональной воспитательной политики, определяющим общий социокультурный вектор и приоритетные направления  развития системы воспитания детей и молодежи  в республике на 2015-2025 годы. Она исходит из основополагающих федеральных и республиканских нормативно-правовых актов и программ в данной сфере. </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2. Стратегия содержит совокупность управленческих и педагогических идей и положений, определяемых целью, задачами и  основными принципами воспитания и сочетающих интересы и требования общества, государства и личности.</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3. В Стратегии заложена идея приоритетности достижения эффективности  воспитания на всех уровнях образования в современных условиях общественного развития с учетом новых вызовов времени.</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Стратегия разработана с учетом анализа состояния воспитания в Российской Федерации, Республике Татарстан, с опорой на лучшие отечественные и зарубежные воспитательные практики.  Стратегия в сущностных чертах определяет:</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основания, цель и задачи развития системы  воспитания обучающихся;</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методологические основы развития системы воспитания обучающихся;  </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направления и содержание развития системы воспитания обучающихся;</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ресурсы и механизмы реализации положений Стратегии;</w:t>
      </w:r>
    </w:p>
    <w:p w:rsidR="00C74C0D" w:rsidRPr="00C74C0D" w:rsidRDefault="00C74C0D" w:rsidP="00C74C0D">
      <w:pPr>
        <w:pStyle w:val="a3"/>
        <w:numPr>
          <w:ilvl w:val="0"/>
          <w:numId w:val="7"/>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характер и направленность ожидаемых результатов.</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4. Предлагаемые положения и рекомендации, изложенные в Стратегии, служат базовым основанием для разработки программ и планов воспитательной деятельности в системе общего, профессионального, дополнительного образования Республики Татарстан, решения задач формирования у молодежи высоких гражданских качеств и повышения уровня ее готовности к выполнению социально значимых функций в различных сферах жизни российского общества. </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5. В стратегии используются следующие отдельные понятия: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bCs/>
          <w:color w:val="000000"/>
          <w:sz w:val="24"/>
          <w:szCs w:val="24"/>
        </w:rPr>
      </w:pPr>
      <w:r w:rsidRPr="00C74C0D">
        <w:rPr>
          <w:rFonts w:ascii="Times New Roman" w:eastAsia="Times New Roman" w:hAnsi="Times New Roman"/>
          <w:bCs/>
          <w:i/>
          <w:color w:val="000000"/>
          <w:sz w:val="24"/>
          <w:szCs w:val="24"/>
        </w:rPr>
        <w:t>Аксиологический подход</w:t>
      </w:r>
      <w:r w:rsidRPr="00C74C0D">
        <w:rPr>
          <w:rFonts w:ascii="Times New Roman" w:eastAsia="Times New Roman" w:hAnsi="Times New Roman"/>
          <w:bCs/>
          <w:color w:val="000000"/>
          <w:sz w:val="24"/>
          <w:szCs w:val="24"/>
        </w:rPr>
        <w:t xml:space="preserve"> - ценностное, духовно-практическое освоение действительности, определённое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Общенациональные ценности</w:t>
      </w:r>
      <w:r w:rsidRPr="00C74C0D">
        <w:rPr>
          <w:rFonts w:ascii="Times New Roman" w:eastAsia="Times New Roman" w:hAnsi="Times New Roman"/>
          <w:bCs/>
          <w:iCs/>
          <w:sz w:val="24"/>
          <w:szCs w:val="24"/>
        </w:rPr>
        <w:t xml:space="preserve">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bCs/>
          <w:i/>
          <w:color w:val="000000"/>
          <w:sz w:val="24"/>
          <w:szCs w:val="24"/>
        </w:rPr>
        <w:t>Возрастной подход</w:t>
      </w:r>
      <w:r w:rsidRPr="00C74C0D">
        <w:rPr>
          <w:rFonts w:ascii="Times New Roman" w:eastAsia="Times New Roman" w:hAnsi="Times New Roman"/>
          <w:b/>
          <w:bCs/>
          <w:color w:val="000000"/>
          <w:sz w:val="24"/>
          <w:szCs w:val="24"/>
        </w:rPr>
        <w:t xml:space="preserve"> - </w:t>
      </w:r>
      <w:r w:rsidRPr="00C74C0D">
        <w:rPr>
          <w:rFonts w:ascii="Times New Roman" w:eastAsia="Times New Roman" w:hAnsi="Times New Roman"/>
          <w:sz w:val="24"/>
          <w:szCs w:val="24"/>
        </w:rPr>
        <w:t xml:space="preserve">учёт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возрастом.  Возрастные особенности образуют комплекс физических, познавательных, интеллектуальных, мотивационных, эмоциональных свойств человека, характерных для большинства людей одного возраста. В различных регионах, этносах также существует возрастная специфика воспитания, обусловленная особенностями </w:t>
      </w:r>
      <w:r w:rsidRPr="00C74C0D">
        <w:rPr>
          <w:rFonts w:ascii="Times New Roman" w:eastAsia="Times New Roman" w:hAnsi="Times New Roman"/>
          <w:sz w:val="24"/>
          <w:szCs w:val="24"/>
        </w:rPr>
        <w:lastRenderedPageBreak/>
        <w:t xml:space="preserve">социализации и возрастной субкультурой.  Возрастной подход  призван создавать условия для эффективного решения задач, от которых зависит личностное развитие человека.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i/>
          <w:sz w:val="24"/>
          <w:szCs w:val="24"/>
        </w:rPr>
        <w:t>Воспитание</w:t>
      </w:r>
      <w:r w:rsidRPr="00C74C0D">
        <w:rPr>
          <w:rFonts w:ascii="Times New Roman" w:eastAsia="Times New Roman" w:hAnsi="Times New Roman"/>
          <w:sz w:val="24"/>
          <w:szCs w:val="24"/>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Духовно-нравственное воспитание личности гражданина России</w:t>
      </w:r>
      <w:r w:rsidRPr="00C74C0D">
        <w:rPr>
          <w:rFonts w:ascii="Times New Roman" w:eastAsia="Times New Roman" w:hAnsi="Times New Roman"/>
          <w:bCs/>
          <w:iCs/>
          <w:sz w:val="24"/>
          <w:szCs w:val="24"/>
        </w:rPr>
        <w:t xml:space="preserve"> – педагогически организованный процесс усвоения и принятия обучающимися базовых национальных ценностей.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Духовно-нравственное развитие личности</w:t>
      </w:r>
      <w:r w:rsidRPr="00C74C0D">
        <w:rPr>
          <w:rFonts w:ascii="Times New Roman" w:eastAsia="Times New Roman" w:hAnsi="Times New Roman"/>
          <w:bCs/>
          <w:iCs/>
          <w:sz w:val="24"/>
          <w:szCs w:val="24"/>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i/>
          <w:sz w:val="24"/>
          <w:szCs w:val="24"/>
        </w:rPr>
        <w:t>Качество воспитания</w:t>
      </w:r>
      <w:r w:rsidRPr="00C74C0D">
        <w:rPr>
          <w:rFonts w:ascii="Times New Roman" w:eastAsia="Times New Roman" w:hAnsi="Times New Roman"/>
          <w:b/>
          <w:sz w:val="24"/>
          <w:szCs w:val="24"/>
        </w:rPr>
        <w:t xml:space="preserve"> </w:t>
      </w:r>
      <w:r w:rsidRPr="00C74C0D">
        <w:rPr>
          <w:rFonts w:ascii="Times New Roman" w:eastAsia="Times New Roman" w:hAnsi="Times New Roman"/>
          <w:sz w:val="24"/>
          <w:szCs w:val="24"/>
        </w:rPr>
        <w:t xml:space="preserve">– интегральная характеристика результата воспитательного процесса, направленного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i/>
          <w:sz w:val="24"/>
          <w:szCs w:val="24"/>
        </w:rPr>
        <w:t>Л</w:t>
      </w:r>
      <w:r w:rsidRPr="00C74C0D">
        <w:rPr>
          <w:rFonts w:ascii="Times New Roman" w:eastAsia="Times New Roman" w:hAnsi="Times New Roman"/>
          <w:bCs/>
          <w:i/>
          <w:color w:val="000000"/>
          <w:sz w:val="24"/>
          <w:szCs w:val="24"/>
        </w:rPr>
        <w:t>ичностно ориентированный подход</w:t>
      </w:r>
      <w:r w:rsidRPr="00C74C0D">
        <w:rPr>
          <w:rFonts w:ascii="Times New Roman" w:eastAsia="Times New Roman" w:hAnsi="Times New Roman"/>
          <w:bCs/>
          <w:color w:val="000000"/>
          <w:sz w:val="24"/>
          <w:szCs w:val="24"/>
        </w:rPr>
        <w:t xml:space="preserve"> - </w:t>
      </w:r>
      <w:r w:rsidRPr="00C74C0D">
        <w:rPr>
          <w:rFonts w:ascii="Times New Roman" w:eastAsia="Times New Roman" w:hAnsi="Times New Roman"/>
          <w:sz w:val="24"/>
          <w:szCs w:val="24"/>
        </w:rPr>
        <w:t xml:space="preserve">последовательное отношение педагога к воспитаннику как к личности, как к </w:t>
      </w:r>
      <w:proofErr w:type="spellStart"/>
      <w:r w:rsidRPr="00C74C0D">
        <w:rPr>
          <w:rFonts w:ascii="Times New Roman" w:eastAsia="Times New Roman" w:hAnsi="Times New Roman"/>
          <w:sz w:val="24"/>
          <w:szCs w:val="24"/>
        </w:rPr>
        <w:t>самосознательному</w:t>
      </w:r>
      <w:proofErr w:type="spellEnd"/>
      <w:r w:rsidRPr="00C74C0D">
        <w:rPr>
          <w:rFonts w:ascii="Times New Roman" w:eastAsia="Times New Roman" w:hAnsi="Times New Roman"/>
          <w:sz w:val="24"/>
          <w:szCs w:val="24"/>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ребёнком и коллективом. </w:t>
      </w:r>
      <w:r w:rsidRPr="00C74C0D">
        <w:rPr>
          <w:rFonts w:ascii="Times New Roman" w:eastAsia="Times New Roman" w:hAnsi="Times New Roman"/>
          <w:bCs/>
          <w:color w:val="000000"/>
          <w:sz w:val="24"/>
          <w:szCs w:val="24"/>
        </w:rPr>
        <w:t>Личностный подход</w:t>
      </w:r>
      <w:r w:rsidRPr="00C74C0D">
        <w:rPr>
          <w:rFonts w:ascii="Times New Roman" w:eastAsia="Times New Roman" w:hAnsi="Times New Roman"/>
          <w:sz w:val="24"/>
          <w:szCs w:val="24"/>
        </w:rPr>
        <w:t xml:space="preserve"> оказывает помощь ребёнку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осуществить  педагог, осознающий  себя личностью, умеющий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Национальный воспитательный идеал</w:t>
      </w:r>
      <w:r w:rsidRPr="00C74C0D">
        <w:rPr>
          <w:rFonts w:ascii="Times New Roman" w:eastAsia="Times New Roman" w:hAnsi="Times New Roman"/>
          <w:bCs/>
          <w:iCs/>
          <w:sz w:val="24"/>
          <w:szCs w:val="24"/>
        </w:rPr>
        <w:t xml:space="preserve"> – высшая цель образования, нравственное (идеальное) представление о человеке, на воспитание, обучение и развитие которого направлены усилия государства, семьи, школы, политических партий, религиозных объединений и общественных организаций;</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Патриотизм</w:t>
      </w:r>
      <w:r w:rsidRPr="00C74C0D">
        <w:rPr>
          <w:rFonts w:ascii="Times New Roman" w:eastAsia="Times New Roman" w:hAnsi="Times New Roman"/>
          <w:bCs/>
          <w:iCs/>
          <w:sz w:val="24"/>
          <w:szCs w:val="24"/>
        </w:rPr>
        <w:t xml:space="preserve"> – чувство и сформировавшаяся позиция верности своей стране и солидарности с её народом. Патриотизм включает чувство гордости за своё Отечество, малую Родину, т. е. город или сельскую местность, где гражданин родился и воспитывался, активную гражданскую позицию, готовность к служению Отечеству.</w:t>
      </w:r>
    </w:p>
    <w:p w:rsidR="00C74C0D" w:rsidRPr="00C74C0D" w:rsidRDefault="00C74C0D" w:rsidP="00C74C0D">
      <w:pPr>
        <w:spacing w:after="0" w:line="240" w:lineRule="auto"/>
        <w:ind w:firstLine="567"/>
        <w:jc w:val="both"/>
        <w:rPr>
          <w:rFonts w:ascii="Times New Roman" w:eastAsia="Times New Roman" w:hAnsi="Times New Roman"/>
          <w:kern w:val="2"/>
          <w:sz w:val="24"/>
          <w:szCs w:val="24"/>
        </w:rPr>
      </w:pPr>
      <w:r w:rsidRPr="00C74C0D">
        <w:rPr>
          <w:rFonts w:ascii="Times New Roman" w:eastAsia="Times New Roman" w:hAnsi="Times New Roman"/>
          <w:bCs/>
          <w:i/>
          <w:sz w:val="24"/>
          <w:szCs w:val="24"/>
        </w:rPr>
        <w:t>Системно-</w:t>
      </w:r>
      <w:proofErr w:type="spellStart"/>
      <w:r w:rsidRPr="00C74C0D">
        <w:rPr>
          <w:rFonts w:ascii="Times New Roman" w:eastAsia="Times New Roman" w:hAnsi="Times New Roman"/>
          <w:bCs/>
          <w:i/>
          <w:sz w:val="24"/>
          <w:szCs w:val="24"/>
        </w:rPr>
        <w:t>деятельностный</w:t>
      </w:r>
      <w:proofErr w:type="spellEnd"/>
      <w:r w:rsidRPr="00C74C0D">
        <w:rPr>
          <w:rFonts w:ascii="Times New Roman" w:eastAsia="Times New Roman" w:hAnsi="Times New Roman"/>
          <w:bCs/>
          <w:i/>
          <w:sz w:val="24"/>
          <w:szCs w:val="24"/>
        </w:rPr>
        <w:t xml:space="preserve"> подход</w:t>
      </w:r>
      <w:r w:rsidRPr="00C74C0D">
        <w:rPr>
          <w:rFonts w:ascii="Times New Roman" w:eastAsia="Times New Roman" w:hAnsi="Times New Roman"/>
          <w:bCs/>
          <w:sz w:val="24"/>
          <w:szCs w:val="24"/>
        </w:rPr>
        <w:t xml:space="preserve"> - подход, составляющий основу федеральных государственных образовательных стандартов. Согласно ему, </w:t>
      </w:r>
      <w:r w:rsidRPr="00C74C0D">
        <w:rPr>
          <w:rFonts w:ascii="Times New Roman" w:eastAsia="Times New Roman" w:hAnsi="Times New Roman"/>
          <w:kern w:val="2"/>
          <w:sz w:val="24"/>
          <w:szCs w:val="24"/>
        </w:rPr>
        <w:t xml:space="preserve">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w:t>
      </w:r>
      <w:r w:rsidRPr="00C74C0D">
        <w:rPr>
          <w:rFonts w:ascii="Times New Roman" w:eastAsia="Times New Roman" w:hAnsi="Times New Roman"/>
          <w:sz w:val="24"/>
          <w:szCs w:val="24"/>
        </w:rPr>
        <w:t>С точки зрения системно-</w:t>
      </w:r>
      <w:proofErr w:type="spellStart"/>
      <w:r w:rsidRPr="00C74C0D">
        <w:rPr>
          <w:rFonts w:ascii="Times New Roman" w:eastAsia="Times New Roman" w:hAnsi="Times New Roman"/>
          <w:sz w:val="24"/>
          <w:szCs w:val="24"/>
        </w:rPr>
        <w:t>деятельностного</w:t>
      </w:r>
      <w:proofErr w:type="spellEnd"/>
      <w:r w:rsidRPr="00C74C0D">
        <w:rPr>
          <w:rFonts w:ascii="Times New Roman" w:eastAsia="Times New Roman" w:hAnsi="Times New Roman"/>
          <w:sz w:val="24"/>
          <w:szCs w:val="24"/>
        </w:rPr>
        <w:t xml:space="preserve"> подхода, процесс воспитания компонента должен быть насыщен разнообразными видами и формами конструктивной деятельности и практик.</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
          <w:iCs/>
          <w:sz w:val="24"/>
          <w:szCs w:val="24"/>
        </w:rPr>
        <w:t>Социализация</w:t>
      </w:r>
      <w:r w:rsidRPr="00C74C0D">
        <w:rPr>
          <w:rFonts w:ascii="Times New Roman" w:eastAsia="Times New Roman" w:hAnsi="Times New Roman"/>
          <w:bCs/>
          <w:iCs/>
          <w:sz w:val="24"/>
          <w:szCs w:val="24"/>
        </w:rPr>
        <w:t xml:space="preserve">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C74C0D" w:rsidRPr="00C74C0D" w:rsidRDefault="00C74C0D" w:rsidP="00C74C0D">
      <w:pPr>
        <w:numPr>
          <w:ilvl w:val="0"/>
          <w:numId w:val="3"/>
        </w:numPr>
        <w:spacing w:after="0" w:line="240" w:lineRule="auto"/>
        <w:ind w:left="0" w:firstLine="709"/>
        <w:jc w:val="both"/>
        <w:rPr>
          <w:rFonts w:ascii="Times New Roman" w:eastAsia="Times New Roman" w:hAnsi="Times New Roman"/>
          <w:b/>
          <w:sz w:val="24"/>
          <w:szCs w:val="24"/>
        </w:rPr>
      </w:pPr>
      <w:r w:rsidRPr="00C74C0D">
        <w:rPr>
          <w:rFonts w:ascii="Times New Roman" w:eastAsia="Times New Roman" w:hAnsi="Times New Roman"/>
          <w:b/>
          <w:sz w:val="24"/>
          <w:szCs w:val="24"/>
        </w:rPr>
        <w:t>Нормативно-правовые основы Стратегии</w:t>
      </w:r>
    </w:p>
    <w:p w:rsidR="00C74C0D" w:rsidRPr="00C74C0D" w:rsidRDefault="00C74C0D" w:rsidP="00C74C0D">
      <w:pPr>
        <w:shd w:val="clear" w:color="auto" w:fill="FFFFFF"/>
        <w:tabs>
          <w:tab w:val="left" w:pos="851"/>
        </w:tab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6. Правовой основой и нормативными источниками, концептуальными основаниями разработки Стратегии  являются:</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Конституция Российской Федерации;</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Федеральный </w:t>
      </w:r>
      <w:hyperlink r:id="rId6" w:history="1">
        <w:r w:rsidRPr="00C74C0D">
          <w:rPr>
            <w:rFonts w:ascii="Times New Roman" w:eastAsia="Times New Roman" w:hAnsi="Times New Roman"/>
            <w:sz w:val="24"/>
            <w:szCs w:val="24"/>
          </w:rPr>
          <w:t>закон</w:t>
        </w:r>
      </w:hyperlink>
      <w:r w:rsidRPr="00C74C0D">
        <w:rPr>
          <w:rFonts w:ascii="Times New Roman" w:eastAsia="Times New Roman" w:hAnsi="Times New Roman"/>
          <w:sz w:val="24"/>
          <w:szCs w:val="24"/>
        </w:rPr>
        <w:t xml:space="preserve"> от 29 декабря 2012 года № 273-ФЗ «Об образовании в Российской Федерации»;</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Указ Президента Российской Федерации от 7 мая 2012 года № 599 «О мерах по реализации государственной политики в области образования и науки»;</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Указ Президента Российской Федерации от 1 июня 2012 года № 761 «О национальной стратегии действий в интересах детей на 2012 - 2017 годы»;</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Правительства Российской Федерации от 5 октября 2010 г. № 795 «О государственной программе «Патриотическое воспитание граждан Российской Федерации на 2010-2015 годы»;</w:t>
      </w:r>
    </w:p>
    <w:p w:rsidR="00C74C0D" w:rsidRPr="00C74C0D" w:rsidRDefault="00C74C0D" w:rsidP="00C74C0D">
      <w:pPr>
        <w:pStyle w:val="a3"/>
        <w:widowControl w:val="0"/>
        <w:numPr>
          <w:ilvl w:val="0"/>
          <w:numId w:val="8"/>
        </w:numPr>
        <w:suppressAutoHyphens/>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Концепция развития дополнительного образования детей, утвержденная распоряжением Правительства Российской Федерации  от 4 сентября 2014 г. №1726-р;</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  2403-р;</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Конституция Республики Татарстан;</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Закон Республики Татарстан от 22 июля 2013 г. № 68-ЗРТ «Об образовании»;</w:t>
      </w:r>
    </w:p>
    <w:p w:rsidR="00C74C0D" w:rsidRPr="00C74C0D" w:rsidRDefault="00C74C0D" w:rsidP="00C74C0D">
      <w:pPr>
        <w:pStyle w:val="a3"/>
        <w:numPr>
          <w:ilvl w:val="0"/>
          <w:numId w:val="8"/>
        </w:numPr>
        <w:shd w:val="clear" w:color="auto" w:fill="FFFFFF"/>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30.12.2010 г. № 1174 «Об утверждении Стратегии развития образования в Республике Татарстан на 2010-2015 годы «</w:t>
      </w:r>
      <w:proofErr w:type="spellStart"/>
      <w:r w:rsidRPr="00C74C0D">
        <w:rPr>
          <w:rFonts w:ascii="Times New Roman" w:eastAsia="Times New Roman" w:hAnsi="Times New Roman"/>
          <w:sz w:val="24"/>
          <w:szCs w:val="24"/>
        </w:rPr>
        <w:t>Килэчэк</w:t>
      </w:r>
      <w:proofErr w:type="spellEnd"/>
      <w:r w:rsidRPr="00C74C0D">
        <w:rPr>
          <w:rFonts w:ascii="Times New Roman" w:eastAsia="Times New Roman" w:hAnsi="Times New Roman"/>
          <w:sz w:val="24"/>
          <w:szCs w:val="24"/>
        </w:rPr>
        <w:t>» - «Будущее»;</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Указ Президента Республики Татарстан от 9 октября 2012 г. №УП-862 «О Концепции развития и реализации интеллектуально-творческого потенциала детей и молодежи Республики Татарстан «Перспектива»;</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11.02.2013 г. № 90 «О Республиканской стратегии действий в интересах детей на 2013-2017 годы»;</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18.12.2013 г. № 1006 «Об утверждении государственной программы «Реализация государственной национальной политики в Республике Татарстан на 2014-2020 годы»;</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22.02.2014 г. № 110 «Об утверждении государственной программы «Развитие образования и науки Республики Татарстан на 2014 - 2020 годы» и иные правовые акты Российской Федерации, Республики Татарстан в части, касающейся вопросов развития воспитания, дополнительного образования детей;</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16.09.2014 г. № 666 «Об утверждении Концепции патриотического воспитания детей и молодежи Республики Татарстан»;</w:t>
      </w:r>
    </w:p>
    <w:p w:rsidR="00C74C0D" w:rsidRPr="00C74C0D" w:rsidRDefault="00C74C0D" w:rsidP="00C74C0D">
      <w:pPr>
        <w:pStyle w:val="a3"/>
        <w:numPr>
          <w:ilvl w:val="0"/>
          <w:numId w:val="8"/>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Постановление Кабинета Министров Республики Татарстан от 03.12.2014 г. № 943 «Об утверждении государственной программы «Стратегическое управление талантами в Республике Татарстан на 2015 - 2020 годы».</w:t>
      </w:r>
    </w:p>
    <w:p w:rsidR="00C74C0D" w:rsidRPr="00C74C0D" w:rsidRDefault="00C74C0D" w:rsidP="00C74C0D">
      <w:pPr>
        <w:numPr>
          <w:ilvl w:val="0"/>
          <w:numId w:val="3"/>
        </w:numPr>
        <w:spacing w:after="0" w:line="240" w:lineRule="auto"/>
        <w:ind w:left="0" w:firstLine="709"/>
        <w:jc w:val="both"/>
        <w:rPr>
          <w:rFonts w:ascii="Times New Roman" w:eastAsia="Times New Roman" w:hAnsi="Times New Roman"/>
          <w:b/>
          <w:sz w:val="24"/>
          <w:szCs w:val="24"/>
        </w:rPr>
      </w:pPr>
      <w:r w:rsidRPr="00C74C0D">
        <w:rPr>
          <w:rFonts w:ascii="Times New Roman" w:eastAsia="Times New Roman" w:hAnsi="Times New Roman"/>
          <w:b/>
          <w:sz w:val="24"/>
          <w:szCs w:val="24"/>
        </w:rPr>
        <w:t>Характеристика проблемы</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7. В современных условиях воспитание играет решающую роль в формировании творческой, интеллектуально, духовно, нравственно и физически развитой, свободной и ответственной за результаты своей деятельности личности.  «Школа является критически важным элементом в этом процессе, – подчеркивается в Национальной образовательной инициативе «Наша новая школа», утвержденной Президентом Российской Федерации от 4 февраля 2010 г. N Пр-271. Главные задачи современной школы - раскрытие способностей </w:t>
      </w:r>
      <w:r w:rsidRPr="00C74C0D">
        <w:rPr>
          <w:rFonts w:ascii="Times New Roman" w:eastAsia="Times New Roman" w:hAnsi="Times New Roman"/>
          <w:sz w:val="24"/>
          <w:szCs w:val="24"/>
        </w:rPr>
        <w:lastRenderedPageBreak/>
        <w:t>каждого ученика, воспитание порядочного и патриотичного человека, личности, готовой к жизни в высокотехнологичном, конкурентном мире».</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В соответствии с новыми общественными тенденциями сегодня под воспитанием все больше понимается создание условий для развития личности обучающегося, его духовно-нравственного становления и подготовки к жизненному самоопределению, взаимодействия педагогов, родителей, других субъектов социализации   обучающихся. Такое понимание закреплено в Федеральном законе «Об образовании в Российской Федерации», в котором говорится: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соответствующих условий (ресурсов) составляет содержание идеи (процесса) социально-педагогической поддержки воспитания/социализации обучающихся. Оптимальным способом решения проблемы представляется создание системы использования ресурсов на межведомственной основе, сетевого взаимодействия, которая в завершенном виде будет иметь инновационный характер.</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Для движения в проектируемом направлении в Республике Татарстан сформирована определенная совокупность предпосылок. Важно, однако,  иметь в виду, что для их эффективного использования и наращивания нужны не отдельные действия или мероприятия. Необходима целостная система мер, направленная на решение вопросов развития воспитания обучающихся в Республике Татарстан.</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8. 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воспитания и перспектив ее развития: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 возрастающими требованиями к воспитанию как к важному социальному институту, который должен становиться все более эффективным;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сложностью и противоречивостью динамично изменяющейся социокультурной молодежной среды в современных условиях, особенностей ее функционирования и тенденций развития;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объективной потребностью в формировании целостной системы эффективного социально-педагогического сопровождения воспитания обучающихся, адекватно отражающей новые вызовы времени, условия,  тенденции и особенности социокультурного развития;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новыми возможностями развития системы воспитания, открывающимися  в результате оптимального использования имеющегося потенциала педагогических и управленческих кадров республики, уровня их компетенций, а также  возможностями  интеграции различных субъектов экономической, социокультурной жизни республики, принимающих на себя ответственность за решение практических проблем воспитания подрастающего поколения;</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 необходимостью усиления участия образовательных  организаций, общественных институтов в решении задач воспитания, формирования у обучающихся социальных компетенций и гражданских установок. </w:t>
      </w:r>
    </w:p>
    <w:p w:rsidR="00C74C0D" w:rsidRPr="00C74C0D" w:rsidRDefault="00C74C0D" w:rsidP="00C74C0D">
      <w:pPr>
        <w:shd w:val="clear" w:color="auto" w:fill="FFFFFF"/>
        <w:tabs>
          <w:tab w:val="left" w:pos="-720"/>
        </w:tab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9. С учетом состояния современной системы образования SWOT-анализ существующей в Республике Татарстан системы воспитания можно представить в следующем виде. </w:t>
      </w:r>
    </w:p>
    <w:p w:rsidR="00C74C0D" w:rsidRPr="00C74C0D" w:rsidRDefault="00C74C0D" w:rsidP="00C74C0D">
      <w:pPr>
        <w:shd w:val="clear" w:color="auto" w:fill="FFFFFF"/>
        <w:tabs>
          <w:tab w:val="left" w:pos="-720"/>
        </w:tabs>
        <w:spacing w:after="0" w:line="240" w:lineRule="auto"/>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SWOT</w:t>
      </w:r>
      <w:r w:rsidRPr="00C74C0D">
        <w:rPr>
          <w:rFonts w:ascii="Times New Roman" w:eastAsia="Times New Roman" w:hAnsi="Times New Roman"/>
          <w:b/>
          <w:sz w:val="24"/>
          <w:szCs w:val="24"/>
        </w:rPr>
        <w:t>-анализ</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96"/>
        <w:gridCol w:w="5292"/>
      </w:tblGrid>
      <w:tr w:rsidR="00C74C0D" w:rsidRPr="00C74C0D" w:rsidTr="00ED0303">
        <w:tc>
          <w:tcPr>
            <w:tcW w:w="4731"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ind w:firstLine="34"/>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t>S</w:t>
            </w:r>
          </w:p>
          <w:p w:rsidR="00C74C0D" w:rsidRPr="00C74C0D" w:rsidRDefault="00C74C0D" w:rsidP="00C74C0D">
            <w:pPr>
              <w:spacing w:after="0" w:line="240" w:lineRule="auto"/>
              <w:ind w:firstLine="34"/>
              <w:jc w:val="center"/>
              <w:rPr>
                <w:rFonts w:ascii="Times New Roman" w:eastAsia="Times New Roman" w:hAnsi="Times New Roman"/>
                <w:b/>
                <w:sz w:val="24"/>
                <w:szCs w:val="24"/>
              </w:rPr>
            </w:pPr>
            <w:r w:rsidRPr="00C74C0D">
              <w:rPr>
                <w:rFonts w:ascii="Times New Roman" w:eastAsia="Times New Roman" w:hAnsi="Times New Roman"/>
                <w:b/>
                <w:sz w:val="24"/>
                <w:szCs w:val="24"/>
              </w:rPr>
              <w:t>Сильные стороны системы воспитания в Республике Татарстан</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Высокий уровень внимания Правительства Республики Татарстан к проблеме формирования человеческого потенциала</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Объединение усилий государства, бизнес-сообщества вокруг вопросов </w:t>
            </w:r>
            <w:r w:rsidRPr="00C74C0D">
              <w:rPr>
                <w:rFonts w:ascii="Times New Roman" w:eastAsia="Times New Roman" w:hAnsi="Times New Roman"/>
                <w:sz w:val="24"/>
                <w:szCs w:val="24"/>
              </w:rPr>
              <w:lastRenderedPageBreak/>
              <w:t>образования</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Значительный объем финансовых ресурсов, направляемых в систему образования и социализации обучающихся. </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Опыт разработки  и реализации уникальных образовательных проектов в области воспитания («Школа после уроков», «Основы лидерства», «Самостоятельные дети»  проекты в рамках приоритетный национальный проект образование и т.д.)</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Наличие у населения кредита доверия к системе воспитания средствами образования  </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Наличие образовательных и исследовательских центров, способных разрабатывать и внедрять современные проекты в сфере образования </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Наличие в республике разработанной и реализуемой программы развития воспитательной компоненты в общеобразовательной школе</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Опыт разработки федеральных проектов в области воспитания и социализации (в </w:t>
            </w:r>
            <w:proofErr w:type="spellStart"/>
            <w:r w:rsidRPr="00C74C0D">
              <w:rPr>
                <w:rFonts w:ascii="Times New Roman" w:eastAsia="Times New Roman" w:hAnsi="Times New Roman"/>
                <w:sz w:val="24"/>
                <w:szCs w:val="24"/>
              </w:rPr>
              <w:t>т.ч</w:t>
            </w:r>
            <w:proofErr w:type="spellEnd"/>
            <w:r w:rsidRPr="00C74C0D">
              <w:rPr>
                <w:rFonts w:ascii="Times New Roman" w:eastAsia="Times New Roman" w:hAnsi="Times New Roman"/>
                <w:sz w:val="24"/>
                <w:szCs w:val="24"/>
              </w:rPr>
              <w:t>. Федеральная целевая программа развития образования, Федеральный государственный образовательный стандарт всех уровней образования, Концепция духовно-нравственного развития и воспитания личности гражданина России, Концепция нового учебно-методического комплекса по отечественной истории)</w:t>
            </w:r>
          </w:p>
          <w:p w:rsidR="00C74C0D" w:rsidRPr="00C74C0D" w:rsidRDefault="00C74C0D" w:rsidP="00C74C0D">
            <w:pPr>
              <w:pStyle w:val="a3"/>
              <w:numPr>
                <w:ilvl w:val="0"/>
                <w:numId w:val="9"/>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Развитая  национальная и этнокультурная составляющая системы воспитания </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W</w:t>
            </w:r>
          </w:p>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rPr>
              <w:t>Слабые стороны системы воспитания в Республике Татарстан</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proofErr w:type="spellStart"/>
            <w:r w:rsidRPr="00C74C0D">
              <w:rPr>
                <w:rFonts w:ascii="Times New Roman" w:eastAsia="Times New Roman" w:hAnsi="Times New Roman"/>
                <w:sz w:val="24"/>
                <w:szCs w:val="24"/>
              </w:rPr>
              <w:t>Предметоцентризм</w:t>
            </w:r>
            <w:proofErr w:type="spellEnd"/>
            <w:r w:rsidRPr="00C74C0D">
              <w:rPr>
                <w:rFonts w:ascii="Times New Roman" w:eastAsia="Times New Roman" w:hAnsi="Times New Roman"/>
                <w:sz w:val="24"/>
                <w:szCs w:val="24"/>
              </w:rPr>
              <w:t xml:space="preserve"> в системе образования привел к снижению внимания к вопросам воспитания в Российской Федерации</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Невысокий уровень психолого-педагогических исследований и психолого-педагогического сопровождения процесса </w:t>
            </w:r>
            <w:r w:rsidRPr="00C74C0D">
              <w:rPr>
                <w:rFonts w:ascii="Times New Roman" w:eastAsia="Times New Roman" w:hAnsi="Times New Roman"/>
                <w:sz w:val="24"/>
                <w:szCs w:val="24"/>
              </w:rPr>
              <w:lastRenderedPageBreak/>
              <w:t>воспитания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Несбалансированная инфраструктура системы дополнительного образования (большое число малокомплектных школ, отдаленность услуг дополнительного образования в ряде общеобразовательных организаций и т.д.)</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Отсутствие эффективной системы подготовки педагогических и руководящих кадров в области воспитания и дополнительного образования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Недостаточно разработанная система диагностических и мониторинговых исследований в сфере воспитания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Неразвитость стимулирующих форм оплаты труда руководителей образовательных организаций с учетом результатов воспитания, педагогов дополнительного образования, классных руководителей, преподавателей, кураторов студенческих групп в образовательных организациях общего образования, среднего профессионального и высшего  образования</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Отсутствие эффективной системы административного и финансового поощрения обучающихся, принимающих активное участие в общественной, волонтерской работе </w:t>
            </w:r>
          </w:p>
          <w:p w:rsidR="00C74C0D" w:rsidRPr="00C74C0D" w:rsidRDefault="00C74C0D" w:rsidP="00C74C0D">
            <w:pPr>
              <w:pStyle w:val="a3"/>
              <w:numPr>
                <w:ilvl w:val="0"/>
                <w:numId w:val="10"/>
              </w:numPr>
              <w:spacing w:after="0" w:line="240" w:lineRule="auto"/>
              <w:ind w:left="322"/>
              <w:jc w:val="both"/>
              <w:rPr>
                <w:rFonts w:ascii="Times New Roman" w:eastAsia="Times New Roman" w:hAnsi="Times New Roman"/>
                <w:sz w:val="24"/>
                <w:szCs w:val="24"/>
              </w:rPr>
            </w:pPr>
            <w:r w:rsidRPr="00C74C0D">
              <w:rPr>
                <w:rFonts w:ascii="Times New Roman" w:eastAsia="Times New Roman" w:hAnsi="Times New Roman"/>
                <w:sz w:val="24"/>
                <w:szCs w:val="24"/>
              </w:rPr>
              <w:t>Слабое взаимодействие между органами местного самоуправления, образовательными организациями и общественными организациями по вопросам воспитания обучающихся</w:t>
            </w:r>
          </w:p>
        </w:tc>
      </w:tr>
      <w:tr w:rsidR="00C74C0D" w:rsidRPr="00C74C0D" w:rsidTr="00ED0303">
        <w:tc>
          <w:tcPr>
            <w:tcW w:w="4731"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O</w:t>
            </w:r>
          </w:p>
          <w:p w:rsidR="00C74C0D" w:rsidRPr="00C74C0D" w:rsidRDefault="00C74C0D" w:rsidP="00C74C0D">
            <w:pPr>
              <w:spacing w:after="0" w:line="240" w:lineRule="auto"/>
              <w:ind w:firstLine="34"/>
              <w:jc w:val="center"/>
              <w:rPr>
                <w:rFonts w:ascii="Times New Roman" w:eastAsia="Times New Roman" w:hAnsi="Times New Roman"/>
                <w:b/>
                <w:sz w:val="24"/>
                <w:szCs w:val="24"/>
              </w:rPr>
            </w:pPr>
            <w:r w:rsidRPr="00C74C0D">
              <w:rPr>
                <w:rFonts w:ascii="Times New Roman" w:eastAsia="Times New Roman" w:hAnsi="Times New Roman"/>
                <w:b/>
                <w:sz w:val="24"/>
                <w:szCs w:val="24"/>
              </w:rPr>
              <w:t>Возможности системы воспитания  Республики Татарстан</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Высокий уровень внимания Правительства Республики Татарстан к вопросам развития системы образования </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Развитие новых форм обучения и воспитания, позволяющих оптимизировать затраты, повысив при этом качество  и конкурентоспособность выпускников</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Значительный потенциал реструктуризации  системы </w:t>
            </w:r>
            <w:r w:rsidRPr="00C74C0D">
              <w:rPr>
                <w:rFonts w:ascii="Times New Roman" w:eastAsia="Times New Roman" w:hAnsi="Times New Roman"/>
                <w:sz w:val="24"/>
                <w:szCs w:val="24"/>
              </w:rPr>
              <w:lastRenderedPageBreak/>
              <w:t>образования (финансовой, инфраструктурной, кадровой и т.д.)</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Внедрение новых форм и методов контроля качества воспитания</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Интеграция с глобальным образовательным пространством на всех его уровнях</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Введение новых федеральных государственных  образовательных стандартов определило духовно-нравственное развитие и воспитание обучающихся, становление их гражданской идентичности главной задачей школьного образования </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Переход в фазу практического внедрения информационно-коммуникативных технологий в воспитательный  процесс</w:t>
            </w:r>
          </w:p>
          <w:p w:rsidR="00C74C0D" w:rsidRPr="00C74C0D" w:rsidRDefault="00C74C0D" w:rsidP="00C74C0D">
            <w:pPr>
              <w:pStyle w:val="a3"/>
              <w:numPr>
                <w:ilvl w:val="0"/>
                <w:numId w:val="11"/>
              </w:numPr>
              <w:spacing w:after="0" w:line="240" w:lineRule="auto"/>
              <w:ind w:left="318"/>
              <w:jc w:val="both"/>
              <w:rPr>
                <w:rFonts w:ascii="Times New Roman" w:eastAsia="Times New Roman" w:hAnsi="Times New Roman"/>
                <w:sz w:val="24"/>
                <w:szCs w:val="24"/>
              </w:rPr>
            </w:pPr>
            <w:r w:rsidRPr="00C74C0D">
              <w:rPr>
                <w:rFonts w:ascii="Times New Roman" w:eastAsia="Times New Roman" w:hAnsi="Times New Roman"/>
                <w:sz w:val="24"/>
                <w:szCs w:val="24"/>
              </w:rPr>
              <w:t>Готовность бизнес- сообщества к активному взаимодействию в вопросах повышения качества образования</w:t>
            </w:r>
          </w:p>
        </w:tc>
        <w:tc>
          <w:tcPr>
            <w:tcW w:w="5475" w:type="dxa"/>
            <w:tcBorders>
              <w:top w:val="single" w:sz="4" w:space="0" w:color="000000"/>
              <w:left w:val="single" w:sz="4" w:space="0" w:color="000000"/>
              <w:bottom w:val="single" w:sz="4" w:space="0" w:color="000000"/>
              <w:right w:val="single" w:sz="4" w:space="0" w:color="000000"/>
            </w:tcBorders>
            <w:shd w:val="clear" w:color="auto" w:fill="auto"/>
          </w:tcPr>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T</w:t>
            </w:r>
          </w:p>
          <w:p w:rsidR="00C74C0D" w:rsidRPr="00C74C0D" w:rsidRDefault="00C74C0D" w:rsidP="00C74C0D">
            <w:pPr>
              <w:spacing w:after="0" w:line="240" w:lineRule="auto"/>
              <w:jc w:val="center"/>
              <w:rPr>
                <w:rFonts w:ascii="Times New Roman" w:eastAsia="Times New Roman" w:hAnsi="Times New Roman"/>
                <w:b/>
                <w:sz w:val="24"/>
                <w:szCs w:val="24"/>
              </w:rPr>
            </w:pPr>
            <w:r w:rsidRPr="00C74C0D">
              <w:rPr>
                <w:rFonts w:ascii="Times New Roman" w:eastAsia="Times New Roman" w:hAnsi="Times New Roman"/>
                <w:b/>
                <w:sz w:val="24"/>
                <w:szCs w:val="24"/>
              </w:rPr>
              <w:t>Угрозы системы воспитания Республики Татарстан</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Несовершенство нормативно-правового сопровождения системы воспитания</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Невысокий уровень стимулирования воспитательной деятельности на уровне образовательных организаций среднего профессионального образования</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Отток кадров из образовательных организаций дополнительного образования детей в связи со значительной разницей в заработной плате по сравнению  учительским корпусом</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Недостаточное количество классных руководителей новой формации (профессиональных воспитателей)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C74C0D" w:rsidRPr="00C74C0D" w:rsidRDefault="00C74C0D" w:rsidP="00C74C0D">
            <w:pPr>
              <w:pStyle w:val="a3"/>
              <w:numPr>
                <w:ilvl w:val="0"/>
                <w:numId w:val="12"/>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Неготовность системы высшего профессионального, в </w:t>
            </w:r>
            <w:proofErr w:type="spellStart"/>
            <w:r w:rsidRPr="00C74C0D">
              <w:rPr>
                <w:rFonts w:ascii="Times New Roman" w:eastAsia="Times New Roman" w:hAnsi="Times New Roman"/>
                <w:sz w:val="24"/>
                <w:szCs w:val="24"/>
              </w:rPr>
              <w:t>т.ч</w:t>
            </w:r>
            <w:proofErr w:type="spellEnd"/>
            <w:r w:rsidRPr="00C74C0D">
              <w:rPr>
                <w:rFonts w:ascii="Times New Roman" w:eastAsia="Times New Roman" w:hAnsi="Times New Roman"/>
                <w:sz w:val="24"/>
                <w:szCs w:val="24"/>
              </w:rPr>
              <w:t>. педагогического образования к подготовке современных кадров воспитания</w:t>
            </w:r>
          </w:p>
          <w:p w:rsidR="00C74C0D" w:rsidRPr="00C74C0D" w:rsidRDefault="00C74C0D" w:rsidP="00C74C0D">
            <w:pPr>
              <w:pStyle w:val="a3"/>
              <w:numPr>
                <w:ilvl w:val="0"/>
                <w:numId w:val="13"/>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Старение педагогических кадров, кадровый дисбаланс по возрастным группам на всех уровнях образования</w:t>
            </w:r>
          </w:p>
          <w:p w:rsidR="00C74C0D" w:rsidRPr="00C74C0D" w:rsidRDefault="00C74C0D" w:rsidP="00C74C0D">
            <w:pPr>
              <w:pStyle w:val="a3"/>
              <w:numPr>
                <w:ilvl w:val="0"/>
                <w:numId w:val="13"/>
              </w:numPr>
              <w:spacing w:after="0" w:line="240" w:lineRule="auto"/>
              <w:ind w:left="388"/>
              <w:jc w:val="both"/>
              <w:rPr>
                <w:rFonts w:ascii="Times New Roman" w:eastAsia="Times New Roman" w:hAnsi="Times New Roman"/>
                <w:sz w:val="24"/>
                <w:szCs w:val="24"/>
              </w:rPr>
            </w:pPr>
            <w:r w:rsidRPr="00C74C0D">
              <w:rPr>
                <w:rFonts w:ascii="Times New Roman" w:eastAsia="Times New Roman" w:hAnsi="Times New Roman"/>
                <w:sz w:val="24"/>
                <w:szCs w:val="24"/>
              </w:rPr>
              <w:t>Оптимизация штатной численности образовательных организаций за счет сокращения кадров сферы воспитания</w:t>
            </w:r>
          </w:p>
          <w:p w:rsidR="00C74C0D" w:rsidRPr="00C74C0D" w:rsidRDefault="00C74C0D" w:rsidP="00C74C0D">
            <w:pPr>
              <w:spacing w:after="0" w:line="240" w:lineRule="auto"/>
              <w:ind w:firstLine="709"/>
              <w:jc w:val="both"/>
              <w:rPr>
                <w:rFonts w:ascii="Times New Roman" w:eastAsia="Times New Roman" w:hAnsi="Times New Roman"/>
                <w:sz w:val="24"/>
                <w:szCs w:val="24"/>
              </w:rPr>
            </w:pPr>
          </w:p>
        </w:tc>
      </w:tr>
    </w:tbl>
    <w:p w:rsidR="00C74C0D" w:rsidRPr="00C74C0D" w:rsidRDefault="00C74C0D" w:rsidP="00C74C0D">
      <w:pPr>
        <w:shd w:val="clear" w:color="auto" w:fill="FFFFFF"/>
        <w:tabs>
          <w:tab w:val="left" w:pos="-720"/>
        </w:tabs>
        <w:spacing w:after="0" w:line="240" w:lineRule="auto"/>
        <w:jc w:val="both"/>
        <w:rPr>
          <w:rFonts w:ascii="Times New Roman" w:eastAsia="Times New Roman" w:hAnsi="Times New Roman"/>
          <w:b/>
          <w:sz w:val="24"/>
          <w:szCs w:val="24"/>
        </w:rPr>
      </w:pPr>
      <w:r w:rsidRPr="00C74C0D">
        <w:rPr>
          <w:rFonts w:ascii="Times New Roman" w:eastAsia="Times New Roman" w:hAnsi="Times New Roman"/>
          <w:b/>
          <w:sz w:val="24"/>
          <w:szCs w:val="24"/>
        </w:rPr>
        <w:lastRenderedPageBreak/>
        <w:t xml:space="preserve"> </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IV</w:t>
      </w:r>
      <w:r w:rsidRPr="00C74C0D">
        <w:rPr>
          <w:rFonts w:ascii="Times New Roman" w:eastAsia="Times New Roman" w:hAnsi="Times New Roman"/>
          <w:b/>
          <w:sz w:val="24"/>
          <w:szCs w:val="24"/>
        </w:rPr>
        <w:t>. Цель, задачи Стратегии</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10. Цель Стратегии</w:t>
      </w:r>
      <w:r w:rsidRPr="00C74C0D">
        <w:rPr>
          <w:rFonts w:ascii="Times New Roman" w:eastAsia="Times New Roman" w:hAnsi="Times New Roman"/>
          <w:b/>
          <w:sz w:val="24"/>
          <w:szCs w:val="24"/>
        </w:rPr>
        <w:t xml:space="preserve"> - </w:t>
      </w:r>
      <w:r w:rsidRPr="00C74C0D">
        <w:rPr>
          <w:rFonts w:ascii="Times New Roman" w:eastAsia="Times New Roman" w:hAnsi="Times New Roman"/>
          <w:sz w:val="24"/>
          <w:szCs w:val="24"/>
        </w:rPr>
        <w:t>создание и  реализация инновационной системы воспитания обучающихся «Будущее Татарстана», обеспечивающей  успешную социализацию детей и молодежи на основе базовых ценностей, духовных традиций и приоритетов развития  Республики Татарстан и интеграцию их в общество.</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11. Задачи Стратегии: </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условий для консолидации усилий общества, государства и семьи по воспитанию обучающихся;</w:t>
      </w:r>
    </w:p>
    <w:p w:rsidR="00C74C0D" w:rsidRPr="00C74C0D" w:rsidRDefault="00C74C0D" w:rsidP="00C74C0D">
      <w:pPr>
        <w:pStyle w:val="a3"/>
        <w:numPr>
          <w:ilvl w:val="0"/>
          <w:numId w:val="14"/>
        </w:numPr>
        <w:tabs>
          <w:tab w:val="num" w:pos="720"/>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единой системы воспитания, интегрирующей в себе всю инфраструктуру организаций общего, профессионального и дополнительного образования;</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 эффективности воспитательной деятельности в системе дошкольного, общего, среднего профессионального, высшего и дополнительного образования;</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системы социально-педагогической поддержки успешной социализации детей и молодежи, их нравственного самоопределения и конструктивного саморазвития, в том числе детей из малообеспеченных, неблагополучных семей, находящихся в трудной жизненной ситуации;</w:t>
      </w:r>
    </w:p>
    <w:p w:rsidR="00C74C0D" w:rsidRPr="00C74C0D" w:rsidRDefault="00C74C0D" w:rsidP="00C74C0D">
      <w:pPr>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социокультурной инфраструктуры, содействующей успешной социализации обучающихся и интегрирующей воспитательные возможности образовательных, культурных, спортивных, научных и других организаций;</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формирование у граждан готовности к совместному решению социально значимых проблем, как на региональном, так и на федеральном уровне;  </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 качества образования  путем модернизации содержания образования, укрепления у обучающихся мотивации к  общему и профессиональному обучению, к саморазвитию в обществе и в профессии;</w:t>
      </w:r>
    </w:p>
    <w:p w:rsidR="00C74C0D" w:rsidRPr="00C74C0D" w:rsidRDefault="00C74C0D" w:rsidP="00C74C0D">
      <w:pPr>
        <w:pStyle w:val="a3"/>
        <w:numPr>
          <w:ilvl w:val="0"/>
          <w:numId w:val="14"/>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с</w:t>
      </w:r>
      <w:r w:rsidRPr="00C74C0D">
        <w:rPr>
          <w:rFonts w:ascii="Times New Roman" w:eastAsia="Times New Roman" w:hAnsi="Times New Roman"/>
          <w:sz w:val="24"/>
          <w:szCs w:val="24"/>
        </w:rPr>
        <w:t>ущественное снижение негативных проявлений в детской и молодежной среде.</w:t>
      </w:r>
    </w:p>
    <w:p w:rsidR="00C74C0D" w:rsidRPr="00C74C0D" w:rsidRDefault="00C74C0D" w:rsidP="00C74C0D">
      <w:pPr>
        <w:spacing w:after="0" w:line="240" w:lineRule="auto"/>
        <w:ind w:firstLine="709"/>
        <w:contextualSpacing/>
        <w:jc w:val="both"/>
        <w:rPr>
          <w:rFonts w:ascii="Times New Roman" w:eastAsia="Times New Roman" w:hAnsi="Times New Roman"/>
          <w:sz w:val="24"/>
          <w:szCs w:val="24"/>
        </w:rPr>
      </w:pPr>
      <w:r w:rsidRPr="00C74C0D">
        <w:rPr>
          <w:rFonts w:ascii="Times New Roman" w:eastAsia="Times New Roman" w:hAnsi="Times New Roman"/>
          <w:b/>
          <w:sz w:val="24"/>
          <w:szCs w:val="24"/>
          <w:lang w:val="en-US"/>
        </w:rPr>
        <w:t>V</w:t>
      </w:r>
      <w:r w:rsidRPr="00C74C0D">
        <w:rPr>
          <w:rFonts w:ascii="Times New Roman" w:eastAsia="Times New Roman" w:hAnsi="Times New Roman"/>
          <w:b/>
          <w:sz w:val="24"/>
          <w:szCs w:val="24"/>
        </w:rPr>
        <w:t>. Методологические основы Стратегии</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12. Методологической основой Стратегии является ряд подходов. Среди них ключевыми являются системно-</w:t>
      </w:r>
      <w:proofErr w:type="spellStart"/>
      <w:r w:rsidRPr="00C74C0D">
        <w:rPr>
          <w:rFonts w:ascii="Times New Roman" w:eastAsia="Times New Roman" w:hAnsi="Times New Roman"/>
          <w:sz w:val="24"/>
          <w:szCs w:val="24"/>
        </w:rPr>
        <w:t>деятельностный</w:t>
      </w:r>
      <w:proofErr w:type="spellEnd"/>
      <w:r w:rsidRPr="00C74C0D">
        <w:rPr>
          <w:rFonts w:ascii="Times New Roman" w:eastAsia="Times New Roman" w:hAnsi="Times New Roman"/>
          <w:sz w:val="24"/>
          <w:szCs w:val="24"/>
        </w:rPr>
        <w:t xml:space="preserve">, аксиологический, личностно-ориентированный, возрастно-психологический, </w:t>
      </w:r>
      <w:proofErr w:type="spellStart"/>
      <w:r w:rsidRPr="00C74C0D">
        <w:rPr>
          <w:rFonts w:ascii="Times New Roman" w:eastAsia="Times New Roman" w:hAnsi="Times New Roman"/>
          <w:sz w:val="24"/>
          <w:szCs w:val="24"/>
        </w:rPr>
        <w:t>компетентностный</w:t>
      </w:r>
      <w:proofErr w:type="spellEnd"/>
      <w:r w:rsidRPr="00C74C0D">
        <w:rPr>
          <w:rFonts w:ascii="Times New Roman" w:eastAsia="Times New Roman" w:hAnsi="Times New Roman"/>
          <w:sz w:val="24"/>
          <w:szCs w:val="24"/>
        </w:rPr>
        <w:t xml:space="preserve"> подходы.</w:t>
      </w:r>
    </w:p>
    <w:p w:rsidR="00C74C0D" w:rsidRPr="00C74C0D" w:rsidRDefault="00C74C0D" w:rsidP="00C74C0D">
      <w:pPr>
        <w:spacing w:after="0" w:line="240" w:lineRule="auto"/>
        <w:ind w:firstLine="567"/>
        <w:jc w:val="both"/>
        <w:rPr>
          <w:rFonts w:ascii="Times New Roman" w:eastAsia="Times New Roman" w:hAnsi="Times New Roman"/>
          <w:kern w:val="2"/>
          <w:sz w:val="24"/>
          <w:szCs w:val="24"/>
        </w:rPr>
      </w:pPr>
      <w:r w:rsidRPr="00C74C0D">
        <w:rPr>
          <w:rFonts w:ascii="Times New Roman" w:eastAsia="Times New Roman" w:hAnsi="Times New Roman"/>
          <w:bCs/>
          <w:sz w:val="24"/>
          <w:szCs w:val="24"/>
        </w:rPr>
        <w:t>13. Согласно системно-</w:t>
      </w:r>
      <w:proofErr w:type="spellStart"/>
      <w:r w:rsidRPr="00C74C0D">
        <w:rPr>
          <w:rFonts w:ascii="Times New Roman" w:eastAsia="Times New Roman" w:hAnsi="Times New Roman"/>
          <w:bCs/>
          <w:sz w:val="24"/>
          <w:szCs w:val="24"/>
        </w:rPr>
        <w:t>деятельностному</w:t>
      </w:r>
      <w:proofErr w:type="spellEnd"/>
      <w:r w:rsidRPr="00C74C0D">
        <w:rPr>
          <w:rFonts w:ascii="Times New Roman" w:eastAsia="Times New Roman" w:hAnsi="Times New Roman"/>
          <w:bCs/>
          <w:sz w:val="24"/>
          <w:szCs w:val="24"/>
        </w:rPr>
        <w:t xml:space="preserve"> подходу, </w:t>
      </w:r>
      <w:r w:rsidRPr="00C74C0D">
        <w:rPr>
          <w:rFonts w:ascii="Times New Roman" w:eastAsia="Times New Roman" w:hAnsi="Times New Roman"/>
          <w:kern w:val="2"/>
          <w:sz w:val="24"/>
          <w:szCs w:val="24"/>
        </w:rPr>
        <w:t xml:space="preserve">воспитание и развитие качеств личности, отвечающих современным требованиям, осуществляется в деятельности, посредством   деятельности, различных форм общения и дает ожидаемый эффект при наличии системы воспитательной работы. </w:t>
      </w:r>
      <w:r w:rsidRPr="00C74C0D">
        <w:rPr>
          <w:rFonts w:ascii="Times New Roman" w:eastAsia="Times New Roman" w:hAnsi="Times New Roman"/>
          <w:sz w:val="24"/>
          <w:szCs w:val="24"/>
        </w:rPr>
        <w:t xml:space="preserve">С точки зрения этого подхода, система воспитания должна быть насыщена разнообразными видами и формами конструктивной деятельности и практик, и дает человеку опыт жизни в поликультурном обществе.  </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bCs/>
          <w:color w:val="000000"/>
          <w:sz w:val="24"/>
          <w:szCs w:val="24"/>
        </w:rPr>
      </w:pPr>
      <w:r w:rsidRPr="00C74C0D">
        <w:rPr>
          <w:rFonts w:ascii="Times New Roman" w:eastAsia="Times New Roman" w:hAnsi="Times New Roman"/>
          <w:bCs/>
          <w:color w:val="000000"/>
          <w:sz w:val="24"/>
          <w:szCs w:val="24"/>
        </w:rPr>
        <w:t xml:space="preserve">14. Аксиологический подход - ценностное, духовно-практическое освоение действительности, определенное отношение к реалиям, предусматривающее их оценку на основе учета специфики мотивирующих  поведение человека  и организующих взаимоотношения между людьми потребностей, интересов, ценностных ориентаций. Аксиологический подход позволяет  осмыслить значение полученных знаний, компетенций для человека и общества, раскрыть связь ценностных и практических аспектов познания и деятельности.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15. Л</w:t>
      </w:r>
      <w:r w:rsidRPr="00C74C0D">
        <w:rPr>
          <w:rFonts w:ascii="Times New Roman" w:eastAsia="Times New Roman" w:hAnsi="Times New Roman"/>
          <w:bCs/>
          <w:color w:val="000000"/>
          <w:sz w:val="24"/>
          <w:szCs w:val="24"/>
        </w:rPr>
        <w:t xml:space="preserve">ичностно-ориентированный подход - </w:t>
      </w:r>
      <w:r w:rsidRPr="00C74C0D">
        <w:rPr>
          <w:rFonts w:ascii="Times New Roman" w:eastAsia="Times New Roman" w:hAnsi="Times New Roman"/>
          <w:sz w:val="24"/>
          <w:szCs w:val="24"/>
        </w:rPr>
        <w:t xml:space="preserve">последовательное отношение педагога к воспитаннику как к личности, как к </w:t>
      </w:r>
      <w:proofErr w:type="spellStart"/>
      <w:r w:rsidRPr="00C74C0D">
        <w:rPr>
          <w:rFonts w:ascii="Times New Roman" w:eastAsia="Times New Roman" w:hAnsi="Times New Roman"/>
          <w:sz w:val="24"/>
          <w:szCs w:val="24"/>
        </w:rPr>
        <w:t>самосознательному</w:t>
      </w:r>
      <w:proofErr w:type="spellEnd"/>
      <w:r w:rsidRPr="00C74C0D">
        <w:rPr>
          <w:rFonts w:ascii="Times New Roman" w:eastAsia="Times New Roman" w:hAnsi="Times New Roman"/>
          <w:sz w:val="24"/>
          <w:szCs w:val="24"/>
        </w:rPr>
        <w:t xml:space="preserve"> ответственному субъекту собственного развития и как к субъекту воспитательного взаимодействия. Это  базовая ценностная ориентация педагога, определяющая его позицию во взаимодействии с каждым обучающимся и коллективом. </w:t>
      </w:r>
      <w:r w:rsidRPr="00C74C0D">
        <w:rPr>
          <w:rFonts w:ascii="Times New Roman" w:eastAsia="Times New Roman" w:hAnsi="Times New Roman"/>
          <w:bCs/>
          <w:color w:val="000000"/>
          <w:sz w:val="24"/>
          <w:szCs w:val="24"/>
        </w:rPr>
        <w:t>Личностно-ориентированный подход</w:t>
      </w:r>
      <w:r w:rsidRPr="00C74C0D">
        <w:rPr>
          <w:rFonts w:ascii="Times New Roman" w:eastAsia="Times New Roman" w:hAnsi="Times New Roman"/>
          <w:sz w:val="24"/>
          <w:szCs w:val="24"/>
        </w:rPr>
        <w:t xml:space="preserve"> оказывает помощь ребёнку в осознании себя личностью, в выявлении, раскрытии его возможностей, становлении самосознания, в осуществлении личностно значимых и общественно приемлемых форм самоопределения, самореализации и самоутверждения. Осуществить такой подход может педагог, который осознает себя личностью, умеет видеть личностные качества в воспитаннике, понять его и строить с ним диалог в форме обмена интеллектуальными, моральными, эмоциональными и социальными ценностями.</w:t>
      </w:r>
    </w:p>
    <w:p w:rsidR="00C74C0D" w:rsidRPr="00C74C0D" w:rsidRDefault="00C74C0D" w:rsidP="00C74C0D">
      <w:pPr>
        <w:widowControl w:val="0"/>
        <w:shd w:val="clear" w:color="auto" w:fill="FFFFFF"/>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bCs/>
          <w:color w:val="000000"/>
          <w:sz w:val="24"/>
          <w:szCs w:val="24"/>
        </w:rPr>
        <w:t>16. Возрастно-психологический подход</w:t>
      </w:r>
      <w:r w:rsidRPr="00C74C0D">
        <w:rPr>
          <w:rFonts w:ascii="Times New Roman" w:eastAsia="Times New Roman" w:hAnsi="Times New Roman"/>
          <w:b/>
          <w:bCs/>
          <w:color w:val="000000"/>
          <w:sz w:val="24"/>
          <w:szCs w:val="24"/>
        </w:rPr>
        <w:t xml:space="preserve"> </w:t>
      </w:r>
      <w:r w:rsidRPr="00C74C0D">
        <w:rPr>
          <w:rFonts w:ascii="Times New Roman" w:eastAsia="Times New Roman" w:hAnsi="Times New Roman"/>
          <w:bCs/>
          <w:color w:val="000000"/>
          <w:sz w:val="24"/>
          <w:szCs w:val="24"/>
        </w:rPr>
        <w:t xml:space="preserve"> предполагает</w:t>
      </w:r>
      <w:r w:rsidRPr="00C74C0D">
        <w:rPr>
          <w:rFonts w:ascii="Times New Roman" w:eastAsia="Times New Roman" w:hAnsi="Times New Roman"/>
          <w:sz w:val="24"/>
          <w:szCs w:val="24"/>
        </w:rPr>
        <w:t xml:space="preserve"> учёт и использование физиологических, психических, социальных закономерностей развития личности, а также социально-психологических особенностей групп воспитуемых, обусловленных их возрастными параметрами. Возрастные особенности образуют комплекс физических, познавательных, интеллектуальных, мотивационных, эмоциональных свойств человека, которые характерны для большинства людей одного возраста. В различных регионах, этносах также существует возрастная специфика воспитания, обусловленная особенностями социализации и возрастной субкультурой. </w:t>
      </w:r>
      <w:r w:rsidRPr="00C74C0D">
        <w:rPr>
          <w:rFonts w:ascii="Times New Roman" w:eastAsia="Times New Roman" w:hAnsi="Times New Roman"/>
          <w:bCs/>
          <w:color w:val="000000"/>
          <w:sz w:val="24"/>
          <w:szCs w:val="24"/>
        </w:rPr>
        <w:t>Возрастно-психологический подход</w:t>
      </w:r>
      <w:r w:rsidRPr="00C74C0D">
        <w:rPr>
          <w:rFonts w:ascii="Times New Roman" w:eastAsia="Times New Roman" w:hAnsi="Times New Roman"/>
          <w:b/>
          <w:bCs/>
          <w:color w:val="000000"/>
          <w:sz w:val="24"/>
          <w:szCs w:val="24"/>
        </w:rPr>
        <w:t xml:space="preserve">  </w:t>
      </w:r>
      <w:r w:rsidRPr="00C74C0D">
        <w:rPr>
          <w:rFonts w:ascii="Times New Roman" w:eastAsia="Times New Roman" w:hAnsi="Times New Roman"/>
          <w:bCs/>
          <w:color w:val="000000"/>
          <w:sz w:val="24"/>
          <w:szCs w:val="24"/>
        </w:rPr>
        <w:t xml:space="preserve"> </w:t>
      </w:r>
      <w:r w:rsidRPr="00C74C0D">
        <w:rPr>
          <w:rFonts w:ascii="Times New Roman" w:eastAsia="Times New Roman" w:hAnsi="Times New Roman"/>
          <w:sz w:val="24"/>
          <w:szCs w:val="24"/>
        </w:rPr>
        <w:t xml:space="preserve">призван создавать условия для эффективного решения задач, от которых зависит личностное развитие человека.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17. </w:t>
      </w:r>
      <w:proofErr w:type="spellStart"/>
      <w:r w:rsidRPr="00C74C0D">
        <w:rPr>
          <w:rFonts w:ascii="Times New Roman" w:eastAsia="Times New Roman" w:hAnsi="Times New Roman"/>
          <w:sz w:val="24"/>
          <w:szCs w:val="24"/>
        </w:rPr>
        <w:t>Компетентностный</w:t>
      </w:r>
      <w:proofErr w:type="spellEnd"/>
      <w:r w:rsidRPr="00C74C0D">
        <w:rPr>
          <w:rFonts w:ascii="Times New Roman" w:eastAsia="Times New Roman" w:hAnsi="Times New Roman"/>
          <w:sz w:val="24"/>
          <w:szCs w:val="24"/>
        </w:rPr>
        <w:t xml:space="preserve"> подход в воспитании акцентирует внимание на формировании у обучающихся компетенций, обеспечивающих возможность успешной социализации. Введение компетенций в нормативную и практическую составляющую образования позволяет решать типичную проблему, когда учащиеся могут хорошо овладеть набором теоретических знаний, но испытывают значительные трудности в деятельности, требующей использования этих знаний для решения конкретных жизненных задач или проблемных ситуаций. </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sz w:val="24"/>
          <w:szCs w:val="24"/>
        </w:rPr>
        <w:t xml:space="preserve">18. Ориентация на данные подходы предполагает развитие воспитания обучающихся на основе реализации </w:t>
      </w:r>
      <w:r w:rsidRPr="00C74C0D">
        <w:rPr>
          <w:rFonts w:ascii="Times New Roman" w:eastAsia="Times New Roman" w:hAnsi="Times New Roman"/>
          <w:bCs/>
          <w:iCs/>
          <w:sz w:val="24"/>
          <w:szCs w:val="24"/>
        </w:rPr>
        <w:t xml:space="preserve">следующих основных принципов. </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iCs/>
          <w:spacing w:val="-7"/>
          <w:sz w:val="24"/>
          <w:szCs w:val="24"/>
        </w:rPr>
        <w:t xml:space="preserve">Принцип системности. Он ориентирует на </w:t>
      </w:r>
      <w:r w:rsidRPr="00C74C0D">
        <w:rPr>
          <w:rFonts w:ascii="Times New Roman" w:eastAsia="Times New Roman" w:hAnsi="Times New Roman"/>
          <w:spacing w:val="-7"/>
          <w:sz w:val="24"/>
          <w:szCs w:val="24"/>
        </w:rPr>
        <w:t xml:space="preserve">целостное, комплексное развитие воспитания, касающееся как его субъектов, субъектов социализации, так и содержания, условий воспитательного процесса, их взаимодействия и взаимозависимости. Процессы </w:t>
      </w:r>
      <w:r w:rsidRPr="00C74C0D">
        <w:rPr>
          <w:rFonts w:ascii="Times New Roman" w:eastAsia="Times New Roman" w:hAnsi="Times New Roman"/>
          <w:bCs/>
          <w:iCs/>
          <w:sz w:val="24"/>
          <w:szCs w:val="24"/>
        </w:rPr>
        <w:t xml:space="preserve">развития и воспитания </w:t>
      </w:r>
      <w:r w:rsidRPr="00C74C0D">
        <w:rPr>
          <w:rFonts w:ascii="Times New Roman" w:eastAsia="Times New Roman" w:hAnsi="Times New Roman"/>
          <w:sz w:val="24"/>
          <w:szCs w:val="24"/>
        </w:rPr>
        <w:t>обучающихся</w:t>
      </w:r>
      <w:r w:rsidRPr="00C74C0D">
        <w:rPr>
          <w:rFonts w:ascii="Times New Roman" w:eastAsia="Times New Roman" w:hAnsi="Times New Roman"/>
          <w:bCs/>
          <w:iCs/>
          <w:sz w:val="24"/>
          <w:szCs w:val="24"/>
        </w:rPr>
        <w:t xml:space="preserve"> должны быть интегрированы в основные виды их деятельности - урочную, внеурочную, внешкольную и общественно полезную. Иными словами, необходима </w:t>
      </w:r>
      <w:proofErr w:type="spellStart"/>
      <w:r w:rsidRPr="00C74C0D">
        <w:rPr>
          <w:rFonts w:ascii="Times New Roman" w:eastAsia="Times New Roman" w:hAnsi="Times New Roman"/>
          <w:bCs/>
          <w:iCs/>
          <w:sz w:val="24"/>
          <w:szCs w:val="24"/>
        </w:rPr>
        <w:t>интегративность</w:t>
      </w:r>
      <w:proofErr w:type="spellEnd"/>
      <w:r w:rsidRPr="00C74C0D">
        <w:rPr>
          <w:rFonts w:ascii="Times New Roman" w:eastAsia="Times New Roman" w:hAnsi="Times New Roman"/>
          <w:bCs/>
          <w:iCs/>
          <w:sz w:val="24"/>
          <w:szCs w:val="24"/>
        </w:rPr>
        <w:t xml:space="preserve"> программ воспитания и повышение роли и ответственности педагога и родителей за результаты воспитания.</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 xml:space="preserve">Принцип гуманистической направленности воспитания. Он предполагает  неизменное  отношение педагога к воспитаннику как к ответственному и самостоятельному субъекту собственного развития, стратегию его взаимодействия с личностью и коллективом в воспитательном процессе на основе субъект-субъектных отношений. Последовательная реализация этого принципа эффективно влияет на развитие у воспитуемых рефлексии и </w:t>
      </w:r>
      <w:proofErr w:type="spellStart"/>
      <w:r w:rsidRPr="00C74C0D">
        <w:rPr>
          <w:rFonts w:ascii="Times New Roman" w:eastAsia="Times New Roman" w:hAnsi="Times New Roman"/>
          <w:sz w:val="24"/>
          <w:szCs w:val="24"/>
        </w:rPr>
        <w:t>саморегуляции</w:t>
      </w:r>
      <w:proofErr w:type="spellEnd"/>
      <w:r w:rsidRPr="00C74C0D">
        <w:rPr>
          <w:rFonts w:ascii="Times New Roman" w:eastAsia="Times New Roman" w:hAnsi="Times New Roman"/>
          <w:sz w:val="24"/>
          <w:szCs w:val="24"/>
        </w:rPr>
        <w:t xml:space="preserve">, на формирование их отношений к миру и с миром, к себе и с самим собой, на развитие чувства собственного достоинства, ответственности, на все аспекты их социализации. </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Принцип педагогической поддержки индивидуального и личностного развития и саморазвития</w:t>
      </w:r>
      <w:r w:rsidRPr="00C74C0D">
        <w:rPr>
          <w:rFonts w:ascii="Times New Roman" w:eastAsia="Times New Roman" w:hAnsi="Times New Roman"/>
          <w:bCs/>
          <w:i/>
          <w:iCs/>
          <w:sz w:val="24"/>
          <w:szCs w:val="24"/>
        </w:rPr>
        <w:t xml:space="preserve"> </w:t>
      </w:r>
      <w:r w:rsidRPr="00C74C0D">
        <w:rPr>
          <w:rFonts w:ascii="Times New Roman" w:eastAsia="Times New Roman" w:hAnsi="Times New Roman"/>
          <w:sz w:val="24"/>
          <w:szCs w:val="24"/>
        </w:rPr>
        <w:t>обучающихся</w:t>
      </w:r>
      <w:r w:rsidRPr="00C74C0D">
        <w:rPr>
          <w:rFonts w:ascii="Times New Roman" w:eastAsia="Times New Roman" w:hAnsi="Times New Roman"/>
          <w:bCs/>
          <w:iCs/>
          <w:sz w:val="24"/>
          <w:szCs w:val="24"/>
        </w:rPr>
        <w:t>. Индивидуально-личностное развитие является приоритетом отечественной педагогики. В пространстве действия воспитания оно приобретает полноту своей реализации через проектирование и реализацию каждым учащимся индивидуального образовательного маршрута. Педагогическая поддержка самоопределения личности, развития ее способностей, таланта, передача ей компетенций, необходимых для успешной социализации, сами по себе не создают достаточных условий для социальной зрелости личности. Личность несвободна, если она не отличает добро от зла, не ценит жизнь, труд, семью, других людей, общество, Отечество, то есть все то, в чем в нравственном отношении утверждает себя человек и развивается его личность.</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Принцип</w:t>
      </w:r>
      <w:r w:rsidRPr="00C74C0D">
        <w:rPr>
          <w:rFonts w:ascii="Times New Roman" w:eastAsia="Times New Roman" w:hAnsi="Times New Roman"/>
          <w:i/>
          <w:sz w:val="24"/>
          <w:szCs w:val="24"/>
        </w:rPr>
        <w:t xml:space="preserve"> </w:t>
      </w:r>
      <w:proofErr w:type="spellStart"/>
      <w:r w:rsidRPr="00C74C0D">
        <w:rPr>
          <w:rFonts w:ascii="Times New Roman" w:eastAsia="Times New Roman" w:hAnsi="Times New Roman"/>
          <w:sz w:val="24"/>
          <w:szCs w:val="24"/>
        </w:rPr>
        <w:t>природосообразности</w:t>
      </w:r>
      <w:proofErr w:type="spellEnd"/>
      <w:r w:rsidRPr="00C74C0D">
        <w:rPr>
          <w:rFonts w:ascii="Times New Roman" w:eastAsia="Times New Roman" w:hAnsi="Times New Roman"/>
          <w:sz w:val="24"/>
          <w:szCs w:val="24"/>
        </w:rPr>
        <w:t xml:space="preserve"> воспитания.</w:t>
      </w:r>
      <w:r w:rsidRPr="00C74C0D">
        <w:rPr>
          <w:rFonts w:ascii="Times New Roman" w:eastAsia="Times New Roman" w:hAnsi="Times New Roman"/>
          <w:iCs/>
          <w:spacing w:val="-9"/>
          <w:sz w:val="24"/>
          <w:szCs w:val="24"/>
        </w:rPr>
        <w:t xml:space="preserve"> </w:t>
      </w:r>
      <w:r w:rsidRPr="00C74C0D">
        <w:rPr>
          <w:rFonts w:ascii="Times New Roman" w:eastAsia="Times New Roman" w:hAnsi="Times New Roman"/>
          <w:color w:val="000000"/>
          <w:spacing w:val="-5"/>
          <w:sz w:val="24"/>
          <w:szCs w:val="24"/>
        </w:rPr>
        <w:t xml:space="preserve">В соответствии с ним воспитательный процесс должен согласовываться с </w:t>
      </w:r>
      <w:r w:rsidRPr="00C74C0D">
        <w:rPr>
          <w:rFonts w:ascii="Times New Roman" w:eastAsia="Times New Roman" w:hAnsi="Times New Roman"/>
          <w:sz w:val="24"/>
          <w:szCs w:val="24"/>
        </w:rPr>
        <w:t>общими законами развития природы и человека, осуществляться сообразно его полу и возрасту, сопровождаться формированием определённых этических установок по отношению к природе, к планете и биосфере в целом. Применительно к воспитанию это означает, что его содержание формируется с учётом возрастных особенностей обучающихся, представляющих собой комплекс присущих данному возрасту физических, познавательных, интеллектуальных, мотивационных, эмоциональных свойств человека, отражает опыт и особенности  природоохранной деятельности, ценностного отношения к природе данного региона, сложившихся на его территории этнических культур.</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iCs/>
          <w:spacing w:val="-7"/>
          <w:sz w:val="24"/>
          <w:szCs w:val="24"/>
        </w:rPr>
        <w:t xml:space="preserve">Принцип </w:t>
      </w:r>
      <w:proofErr w:type="spellStart"/>
      <w:r w:rsidRPr="00C74C0D">
        <w:rPr>
          <w:rFonts w:ascii="Times New Roman" w:eastAsia="Times New Roman" w:hAnsi="Times New Roman"/>
          <w:iCs/>
          <w:spacing w:val="-7"/>
          <w:sz w:val="24"/>
          <w:szCs w:val="24"/>
        </w:rPr>
        <w:t>культуросообразности</w:t>
      </w:r>
      <w:proofErr w:type="spellEnd"/>
      <w:r w:rsidRPr="00C74C0D">
        <w:rPr>
          <w:rFonts w:ascii="Times New Roman" w:eastAsia="Times New Roman" w:hAnsi="Times New Roman"/>
          <w:iCs/>
          <w:spacing w:val="-7"/>
          <w:sz w:val="24"/>
          <w:szCs w:val="24"/>
        </w:rPr>
        <w:t xml:space="preserve"> </w:t>
      </w:r>
      <w:r w:rsidRPr="00C74C0D">
        <w:rPr>
          <w:rFonts w:ascii="Times New Roman" w:eastAsia="Times New Roman" w:hAnsi="Times New Roman"/>
          <w:iCs/>
          <w:spacing w:val="-9"/>
          <w:sz w:val="24"/>
          <w:szCs w:val="24"/>
        </w:rPr>
        <w:t>воспитания</w:t>
      </w:r>
      <w:r w:rsidRPr="00C74C0D">
        <w:rPr>
          <w:rFonts w:ascii="Times New Roman" w:eastAsia="Times New Roman" w:hAnsi="Times New Roman"/>
          <w:iCs/>
          <w:spacing w:val="-7"/>
          <w:sz w:val="24"/>
          <w:szCs w:val="24"/>
        </w:rPr>
        <w:t>.</w:t>
      </w:r>
      <w:r w:rsidRPr="00C74C0D">
        <w:rPr>
          <w:rFonts w:ascii="Times New Roman" w:eastAsia="Times New Roman" w:hAnsi="Times New Roman"/>
          <w:i/>
          <w:iCs/>
          <w:spacing w:val="-7"/>
          <w:sz w:val="24"/>
          <w:szCs w:val="24"/>
        </w:rPr>
        <w:t xml:space="preserve"> </w:t>
      </w:r>
      <w:r w:rsidRPr="00C74C0D">
        <w:rPr>
          <w:rFonts w:ascii="Times New Roman" w:eastAsia="Times New Roman" w:hAnsi="Times New Roman"/>
          <w:iCs/>
          <w:spacing w:val="-7"/>
          <w:sz w:val="24"/>
          <w:szCs w:val="24"/>
        </w:rPr>
        <w:t>Согласно ему</w:t>
      </w:r>
      <w:r w:rsidRPr="00C74C0D">
        <w:rPr>
          <w:rFonts w:ascii="Times New Roman" w:eastAsia="Times New Roman" w:hAnsi="Times New Roman"/>
          <w:i/>
          <w:iCs/>
          <w:spacing w:val="-7"/>
          <w:sz w:val="24"/>
          <w:szCs w:val="24"/>
        </w:rPr>
        <w:t xml:space="preserve"> </w:t>
      </w:r>
      <w:r w:rsidRPr="00C74C0D">
        <w:rPr>
          <w:rFonts w:ascii="Times New Roman" w:eastAsia="Times New Roman" w:hAnsi="Times New Roman"/>
          <w:spacing w:val="-7"/>
          <w:sz w:val="24"/>
          <w:szCs w:val="24"/>
        </w:rPr>
        <w:t xml:space="preserve"> воспитание </w:t>
      </w:r>
      <w:r w:rsidRPr="00C74C0D">
        <w:rPr>
          <w:rFonts w:ascii="Times New Roman" w:eastAsia="Times New Roman" w:hAnsi="Times New Roman"/>
          <w:spacing w:val="-10"/>
          <w:sz w:val="24"/>
          <w:szCs w:val="24"/>
        </w:rPr>
        <w:t>должно основываться</w:t>
      </w:r>
      <w:r w:rsidRPr="00C74C0D">
        <w:rPr>
          <w:rFonts w:ascii="Times New Roman" w:eastAsia="Times New Roman" w:hAnsi="Times New Roman"/>
          <w:sz w:val="24"/>
          <w:szCs w:val="24"/>
        </w:rPr>
        <w:t xml:space="preserve"> на общечеловеческих ценностях культуры, общенациональных и этнокультурных ценностях</w:t>
      </w:r>
      <w:r w:rsidRPr="00C74C0D">
        <w:rPr>
          <w:rFonts w:ascii="Times New Roman" w:eastAsia="Times New Roman" w:hAnsi="Times New Roman"/>
          <w:spacing w:val="-10"/>
          <w:sz w:val="24"/>
          <w:szCs w:val="24"/>
        </w:rPr>
        <w:t>.</w:t>
      </w:r>
      <w:r w:rsidRPr="00C74C0D">
        <w:rPr>
          <w:rFonts w:ascii="Times New Roman" w:eastAsia="Times New Roman" w:hAnsi="Times New Roman"/>
          <w:spacing w:val="-8"/>
          <w:sz w:val="24"/>
          <w:szCs w:val="24"/>
        </w:rPr>
        <w:t xml:space="preserve"> Стратегия развития воспитания предусматривает </w:t>
      </w:r>
      <w:r w:rsidRPr="00C74C0D">
        <w:rPr>
          <w:rFonts w:ascii="Times New Roman" w:eastAsia="Times New Roman" w:hAnsi="Times New Roman"/>
          <w:spacing w:val="-9"/>
          <w:sz w:val="24"/>
          <w:szCs w:val="24"/>
        </w:rPr>
        <w:t xml:space="preserve">педагогическую помощь учащемуся в освоении социокультурного опыта, включая социокультурный опыт  ближайшего </w:t>
      </w:r>
      <w:r w:rsidRPr="00C74C0D">
        <w:rPr>
          <w:rFonts w:ascii="Times New Roman" w:eastAsia="Times New Roman" w:hAnsi="Times New Roman"/>
          <w:spacing w:val="-10"/>
          <w:sz w:val="24"/>
          <w:szCs w:val="24"/>
        </w:rPr>
        <w:t xml:space="preserve">социального окружения, регионально-культурного сообщества, своего народа. </w:t>
      </w:r>
      <w:r w:rsidRPr="00C74C0D">
        <w:rPr>
          <w:rFonts w:ascii="Times New Roman" w:eastAsia="Times New Roman" w:hAnsi="Times New Roman"/>
          <w:sz w:val="24"/>
          <w:szCs w:val="24"/>
        </w:rPr>
        <w:t>Воспитание должно помогать адаптироваться  к происходящим социокультурным изменениям.</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Принцип</w:t>
      </w:r>
      <w:r w:rsidRPr="00C74C0D">
        <w:rPr>
          <w:rFonts w:ascii="Times New Roman" w:eastAsia="Times New Roman" w:hAnsi="Times New Roman"/>
          <w:i/>
          <w:sz w:val="24"/>
          <w:szCs w:val="24"/>
        </w:rPr>
        <w:t xml:space="preserve"> </w:t>
      </w:r>
      <w:r w:rsidRPr="00C74C0D">
        <w:rPr>
          <w:rFonts w:ascii="Times New Roman" w:eastAsia="Times New Roman" w:hAnsi="Times New Roman"/>
          <w:sz w:val="24"/>
          <w:szCs w:val="24"/>
        </w:rPr>
        <w:t>коллективности социального воспитания.  Он исходит из того, что социальное воспитание, осуществляясь в коллективах различного типа, даёт человеку опыт жизни в обществе, формирует условия для позитивно направленных самопознания, самоопределения, самореализации и самоутверждения, в целом – для приобретения опыта адаптации и обособления в обществе.</w:t>
      </w:r>
    </w:p>
    <w:p w:rsidR="00C74C0D" w:rsidRPr="00C74C0D" w:rsidRDefault="00C74C0D" w:rsidP="00C74C0D">
      <w:pPr>
        <w:pStyle w:val="a3"/>
        <w:numPr>
          <w:ilvl w:val="0"/>
          <w:numId w:val="15"/>
        </w:numPr>
        <w:tabs>
          <w:tab w:val="left" w:pos="1134"/>
        </w:tabs>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iCs/>
          <w:spacing w:val="-9"/>
          <w:sz w:val="24"/>
          <w:szCs w:val="24"/>
        </w:rPr>
        <w:t xml:space="preserve">Принцип социально-педагогического взаимодействия, партнерства. </w:t>
      </w:r>
      <w:r w:rsidRPr="00C74C0D">
        <w:rPr>
          <w:rFonts w:ascii="Times New Roman" w:eastAsia="Times New Roman" w:hAnsi="Times New Roman"/>
          <w:bCs/>
          <w:iCs/>
          <w:sz w:val="24"/>
          <w:szCs w:val="24"/>
        </w:rPr>
        <w:t xml:space="preserve">Организация социально-педагогического партнерства может осуществляться путем согласования социально-воспитательных программ образовательных организаций и иных субъектов социализации на основе национального воспитательного идеала и базовых национальных ценностей. Это возможно при условии, если субъекты воспитания и социализации заинтересованы в разработке и реализации программ  в системе «школа – семья – социум». Программы должны предусматривать добровольное и посильное включение </w:t>
      </w:r>
      <w:r w:rsidRPr="00C74C0D">
        <w:rPr>
          <w:rFonts w:ascii="Times New Roman" w:eastAsia="Times New Roman" w:hAnsi="Times New Roman"/>
          <w:sz w:val="24"/>
          <w:szCs w:val="24"/>
        </w:rPr>
        <w:t>обучающихся</w:t>
      </w:r>
      <w:r w:rsidRPr="00C74C0D">
        <w:rPr>
          <w:rFonts w:ascii="Times New Roman" w:eastAsia="Times New Roman" w:hAnsi="Times New Roman"/>
          <w:bCs/>
          <w:iCs/>
          <w:sz w:val="24"/>
          <w:szCs w:val="24"/>
        </w:rPr>
        <w:t xml:space="preserve"> в решение реальных социальных, экологических, культурных, экономических и иных проблем семьи, школы, села, района, города, республики, России. Традиционной и хорошо зарекомендовавшей себя формой социализации являются детско-юношеские и молодежные движения, организации, сообщества. Они должны иметь исторически и социально значимые цели и программы их достижения.</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iCs/>
          <w:spacing w:val="-5"/>
          <w:sz w:val="24"/>
          <w:szCs w:val="24"/>
        </w:rPr>
        <w:t xml:space="preserve">Принцип адаптивности. Не существует единых рецептов достижения воспитательного успеха. Развитие воспитания – это процесс адаптации к субъекту воспитания, его потребностям, </w:t>
      </w:r>
      <w:r w:rsidRPr="00C74C0D">
        <w:rPr>
          <w:rFonts w:ascii="Times New Roman" w:eastAsia="Times New Roman" w:hAnsi="Times New Roman"/>
          <w:iCs/>
          <w:spacing w:val="-5"/>
          <w:sz w:val="24"/>
          <w:szCs w:val="24"/>
        </w:rPr>
        <w:lastRenderedPageBreak/>
        <w:t xml:space="preserve">интересам и запросам.  </w:t>
      </w:r>
      <w:r w:rsidRPr="00C74C0D">
        <w:rPr>
          <w:rFonts w:ascii="Times New Roman" w:eastAsia="Times New Roman" w:hAnsi="Times New Roman"/>
          <w:sz w:val="24"/>
          <w:szCs w:val="24"/>
        </w:rPr>
        <w:t xml:space="preserve"> Данный </w:t>
      </w:r>
      <w:r w:rsidRPr="00C74C0D">
        <w:rPr>
          <w:rFonts w:ascii="Times New Roman" w:eastAsia="Times New Roman" w:hAnsi="Times New Roman"/>
          <w:spacing w:val="-8"/>
          <w:sz w:val="24"/>
          <w:szCs w:val="24"/>
        </w:rPr>
        <w:t xml:space="preserve">принцип заключается в </w:t>
      </w:r>
      <w:r w:rsidRPr="00C74C0D">
        <w:rPr>
          <w:rFonts w:ascii="Times New Roman" w:eastAsia="Times New Roman" w:hAnsi="Times New Roman"/>
          <w:spacing w:val="-6"/>
          <w:sz w:val="24"/>
          <w:szCs w:val="24"/>
        </w:rPr>
        <w:t xml:space="preserve">снятии всех </w:t>
      </w:r>
      <w:proofErr w:type="spellStart"/>
      <w:r w:rsidRPr="00C74C0D">
        <w:rPr>
          <w:rFonts w:ascii="Times New Roman" w:eastAsia="Times New Roman" w:hAnsi="Times New Roman"/>
          <w:spacing w:val="-6"/>
          <w:sz w:val="24"/>
          <w:szCs w:val="24"/>
        </w:rPr>
        <w:t>стрессообразующих</w:t>
      </w:r>
      <w:proofErr w:type="spellEnd"/>
      <w:r w:rsidRPr="00C74C0D">
        <w:rPr>
          <w:rFonts w:ascii="Times New Roman" w:eastAsia="Times New Roman" w:hAnsi="Times New Roman"/>
          <w:spacing w:val="-6"/>
          <w:sz w:val="24"/>
          <w:szCs w:val="24"/>
        </w:rPr>
        <w:t xml:space="preserve"> факторов, создании атмосферы </w:t>
      </w:r>
      <w:r w:rsidRPr="00C74C0D">
        <w:rPr>
          <w:rFonts w:ascii="Times New Roman" w:eastAsia="Times New Roman" w:hAnsi="Times New Roman"/>
          <w:sz w:val="24"/>
          <w:szCs w:val="24"/>
        </w:rPr>
        <w:t xml:space="preserve">сотрудничества, сотворчества, </w:t>
      </w:r>
      <w:r w:rsidRPr="00C74C0D">
        <w:rPr>
          <w:rFonts w:ascii="Times New Roman" w:eastAsia="Times New Roman" w:hAnsi="Times New Roman"/>
          <w:spacing w:val="-11"/>
          <w:sz w:val="24"/>
          <w:szCs w:val="24"/>
        </w:rPr>
        <w:t xml:space="preserve">успешности, ощущения продвижения вперед, достижения поставленной </w:t>
      </w:r>
      <w:r w:rsidRPr="00C74C0D">
        <w:rPr>
          <w:rFonts w:ascii="Times New Roman" w:eastAsia="Times New Roman" w:hAnsi="Times New Roman"/>
          <w:sz w:val="24"/>
          <w:szCs w:val="24"/>
        </w:rPr>
        <w:t>цели.</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Принцип диалогичности социального воспитания. Он предполагает, что духовно-ценностная ориентация человека и в большой мере его развитие осуществляются в процессе взаимодействия воспитателей и воспитуемых, содержанием которого являются обмен ценностями (интеллектуальными, эмоциональными, моральными, экспрессивными, социальными и др.), а также совместное продуцирование ценностей в жизнедеятельности  образовательных   организаций. Этот обмен становится эффективным, если воспитатели стремятся придать диалогический характер своему взаимодействию с воспитуемыми.</w:t>
      </w:r>
    </w:p>
    <w:p w:rsidR="00C74C0D" w:rsidRPr="00C74C0D" w:rsidRDefault="00C74C0D" w:rsidP="00C74C0D">
      <w:pPr>
        <w:pStyle w:val="a3"/>
        <w:widowControl w:val="0"/>
        <w:numPr>
          <w:ilvl w:val="0"/>
          <w:numId w:val="15"/>
        </w:numPr>
        <w:shd w:val="clear" w:color="auto" w:fill="FFFFFF"/>
        <w:tabs>
          <w:tab w:val="left" w:pos="1134"/>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bCs/>
          <w:iCs/>
          <w:sz w:val="24"/>
          <w:szCs w:val="24"/>
        </w:rPr>
        <w:t xml:space="preserve">Принцип гражданского и нравственного  примера педагога. Развитие воспитания не может быть успешным без учителя, его деятельности, в которую он вкладывает свою душу. И в этом смысле учитель представляет собой особую ценность. Он </w:t>
      </w:r>
      <w:r w:rsidRPr="00C74C0D">
        <w:rPr>
          <w:rFonts w:ascii="Times New Roman" w:eastAsia="Times New Roman" w:hAnsi="Times New Roman"/>
          <w:bCs/>
          <w:sz w:val="24"/>
          <w:szCs w:val="24"/>
        </w:rPr>
        <w:t xml:space="preserve">носитель традиционных ценностей России, гражданского общества, пример образцового  поведения в обществе; патриот, осознающий свою сопричастность к судьбам Родины,  укоренённый в духовных и культурных традициях многонационального народа России; личность, способная к духовно-нравственному развитию и самовоспитанию. Как воспитатель он создает условия для приобретения  обучающимися  жизненного опыта посредством организации продуктивной деятельности, общения, ответственного поведения, </w:t>
      </w:r>
      <w:proofErr w:type="spellStart"/>
      <w:r w:rsidRPr="00C74C0D">
        <w:rPr>
          <w:rFonts w:ascii="Times New Roman" w:eastAsia="Times New Roman" w:hAnsi="Times New Roman"/>
          <w:bCs/>
          <w:sz w:val="24"/>
          <w:szCs w:val="24"/>
        </w:rPr>
        <w:t>саморегуляции</w:t>
      </w:r>
      <w:proofErr w:type="spellEnd"/>
      <w:r w:rsidRPr="00C74C0D">
        <w:rPr>
          <w:rFonts w:ascii="Times New Roman" w:eastAsia="Times New Roman" w:hAnsi="Times New Roman"/>
          <w:bCs/>
          <w:sz w:val="24"/>
          <w:szCs w:val="24"/>
        </w:rPr>
        <w:t>, для самостоятельной выработки жизненных ценностей.</w:t>
      </w:r>
    </w:p>
    <w:p w:rsidR="00C74C0D" w:rsidRPr="00C74C0D" w:rsidRDefault="00C74C0D" w:rsidP="00C74C0D">
      <w:pPr>
        <w:spacing w:after="0" w:line="240" w:lineRule="auto"/>
        <w:ind w:firstLine="709"/>
        <w:jc w:val="both"/>
        <w:rPr>
          <w:rFonts w:ascii="Times New Roman" w:eastAsia="Times New Roman" w:hAnsi="Times New Roman"/>
          <w:bCs/>
          <w:iCs/>
          <w:color w:val="000000"/>
          <w:sz w:val="24"/>
          <w:szCs w:val="24"/>
        </w:rPr>
      </w:pPr>
      <w:r w:rsidRPr="00C74C0D">
        <w:rPr>
          <w:rFonts w:ascii="Times New Roman" w:eastAsia="Times New Roman" w:hAnsi="Times New Roman"/>
          <w:bCs/>
          <w:color w:val="000000"/>
          <w:sz w:val="24"/>
          <w:szCs w:val="24"/>
        </w:rPr>
        <w:t xml:space="preserve">19. </w:t>
      </w:r>
      <w:r w:rsidRPr="00C74C0D">
        <w:rPr>
          <w:rFonts w:ascii="Times New Roman" w:eastAsia="Times New Roman" w:hAnsi="Times New Roman"/>
          <w:bCs/>
          <w:iCs/>
          <w:color w:val="000000"/>
          <w:sz w:val="24"/>
          <w:szCs w:val="24"/>
        </w:rPr>
        <w:t>Совокупность изложенных подходов и принципов определяет характер и направленность</w:t>
      </w:r>
      <w:r w:rsidRPr="00C74C0D">
        <w:rPr>
          <w:rFonts w:ascii="Times New Roman" w:eastAsia="Times New Roman" w:hAnsi="Times New Roman"/>
          <w:color w:val="000000"/>
          <w:sz w:val="24"/>
          <w:szCs w:val="24"/>
        </w:rPr>
        <w:t xml:space="preserve"> деятельности по развитию воспитания на основе:</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 xml:space="preserve">• глубокого </w:t>
      </w:r>
      <w:r w:rsidRPr="00C74C0D">
        <w:rPr>
          <w:rFonts w:ascii="Times New Roman" w:eastAsia="Times New Roman" w:hAnsi="Times New Roman"/>
          <w:sz w:val="24"/>
          <w:szCs w:val="24"/>
        </w:rPr>
        <w:t>осознания миссии и роли воспитания в развитии и социализации личности учащегося;</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sz w:val="24"/>
          <w:szCs w:val="24"/>
        </w:rPr>
        <w:t xml:space="preserve"> системного видения  процесса и особенностей развития воспитания на различных  ступенях социализации;</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sz w:val="24"/>
          <w:szCs w:val="24"/>
        </w:rPr>
        <w:t xml:space="preserve"> актуализации потребности в непрерывном совершенствовании, обновлении  воспитания; </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sz w:val="24"/>
          <w:szCs w:val="24"/>
        </w:rPr>
        <w:t xml:space="preserve"> повышения роли и ответственности   педагога за результаты воспитания обучающихся и  эффективность воспитательной  деятельности в  целом.</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VI</w:t>
      </w:r>
      <w:r w:rsidRPr="00C74C0D">
        <w:rPr>
          <w:rFonts w:ascii="Times New Roman" w:eastAsia="Times New Roman" w:hAnsi="Times New Roman"/>
          <w:b/>
          <w:sz w:val="24"/>
          <w:szCs w:val="24"/>
        </w:rPr>
        <w:t xml:space="preserve">. Основные направления реализации Стратегии </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20. Реализация Стратегии осуществляется в рамках следующих основных направлений:</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нормативно-правовое направление – разработка нормативной базы, определяющей механизмы реализации Стратегии с учетом региональной специфики и этнокультурного многообразия Республики Татарстан в соответствии с государственной образовательной политикой;</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организационно-управленческое направление – организация межведомственного взаимодействия по разработке и реализации моделей социально-педагогической поддержки воспитания/успешной социализации</w:t>
      </w:r>
      <w:r w:rsidRPr="00C74C0D">
        <w:rPr>
          <w:rFonts w:ascii="Times New Roman" w:eastAsia="Times New Roman" w:hAnsi="Times New Roman"/>
          <w:i/>
          <w:sz w:val="24"/>
          <w:szCs w:val="24"/>
        </w:rPr>
        <w:t xml:space="preserve"> </w:t>
      </w:r>
      <w:r w:rsidRPr="00C74C0D">
        <w:rPr>
          <w:rFonts w:ascii="Times New Roman" w:eastAsia="Times New Roman" w:hAnsi="Times New Roman"/>
          <w:sz w:val="24"/>
          <w:szCs w:val="24"/>
        </w:rPr>
        <w:t>обучающихся, воспитательных, физкультурно-спортивных, культурно-досуговых и других проектов; создание региональных  координационных (опорных) центров по организации, осуществлению и мониторингу воспитательной деятельности, использование ресурсов независимой оценки качества в сфере воспитания и дополнительного образования детей;</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кадровое направление – разработка и реализация программ подготовки, повышения квалификации, профессиональной переподготовки  кадров, занятых в сфере воспитания обучающихся, опыта воспитательной деятельности на региональном, муниципальном уровне, пополнение банка лучших инновационных воспитательных практик; освоение позитивного опыта воспитания;</w:t>
      </w:r>
    </w:p>
    <w:p w:rsidR="00C74C0D" w:rsidRPr="00C74C0D" w:rsidRDefault="00C74C0D" w:rsidP="00C74C0D">
      <w:pPr>
        <w:pStyle w:val="a3"/>
        <w:numPr>
          <w:ilvl w:val="0"/>
          <w:numId w:val="16"/>
        </w:numPr>
        <w:tabs>
          <w:tab w:val="left" w:pos="317"/>
          <w:tab w:val="left" w:pos="851"/>
          <w:tab w:val="left" w:pos="1452"/>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информационно-технологическое направление – организация на современной технологической базе информационной поддержки мероприятий Стратегии с привлечением  региональных ресурсов (СМИ, интернет-сайты или страницы сайтов образовательных организаций, интернет-конференции, </w:t>
      </w:r>
      <w:proofErr w:type="spellStart"/>
      <w:r w:rsidRPr="00C74C0D">
        <w:rPr>
          <w:rFonts w:ascii="Times New Roman" w:eastAsia="Times New Roman" w:hAnsi="Times New Roman"/>
          <w:sz w:val="24"/>
          <w:szCs w:val="24"/>
        </w:rPr>
        <w:t>вебинары</w:t>
      </w:r>
      <w:proofErr w:type="spellEnd"/>
      <w:r w:rsidRPr="00C74C0D">
        <w:rPr>
          <w:rFonts w:ascii="Times New Roman" w:eastAsia="Times New Roman" w:hAnsi="Times New Roman"/>
          <w:sz w:val="24"/>
          <w:szCs w:val="24"/>
        </w:rPr>
        <w:t>, форумы и  т.п.);</w:t>
      </w:r>
    </w:p>
    <w:p w:rsidR="00C74C0D" w:rsidRPr="00C74C0D" w:rsidRDefault="00C74C0D" w:rsidP="00C74C0D">
      <w:pPr>
        <w:pStyle w:val="a3"/>
        <w:numPr>
          <w:ilvl w:val="0"/>
          <w:numId w:val="16"/>
        </w:numPr>
        <w:tabs>
          <w:tab w:val="left" w:pos="851"/>
        </w:tabs>
        <w:suppressAutoHyphen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мониторинговое направление – создание системы организации и проведения мониторинга и экспертизы эффективности комплекса мер по реализации Стратегии.</w:t>
      </w:r>
    </w:p>
    <w:p w:rsidR="00C74C0D" w:rsidRPr="00C74C0D" w:rsidRDefault="00C74C0D" w:rsidP="00C74C0D">
      <w:pPr>
        <w:spacing w:after="0" w:line="240" w:lineRule="auto"/>
        <w:ind w:firstLine="709"/>
        <w:jc w:val="both"/>
        <w:rPr>
          <w:rFonts w:ascii="Times New Roman" w:eastAsia="Times New Roman" w:hAnsi="Times New Roman"/>
          <w:sz w:val="24"/>
          <w:szCs w:val="24"/>
        </w:rPr>
      </w:pPr>
      <w:r w:rsidRPr="00C74C0D">
        <w:rPr>
          <w:rFonts w:ascii="Times New Roman" w:eastAsia="Times New Roman" w:hAnsi="Times New Roman"/>
          <w:sz w:val="24"/>
          <w:szCs w:val="24"/>
        </w:rPr>
        <w:t>21. Реализация данных направлений направлена на обеспечение следующих ключевых  воспитательных направлений в системе образования:</w:t>
      </w:r>
    </w:p>
    <w:p w:rsidR="00C74C0D" w:rsidRPr="00C74C0D" w:rsidRDefault="00C74C0D" w:rsidP="00C74C0D">
      <w:pPr>
        <w:pStyle w:val="a3"/>
        <w:numPr>
          <w:ilvl w:val="0"/>
          <w:numId w:val="17"/>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1формирование духовно-нравственных качеств:</w:t>
      </w:r>
    </w:p>
    <w:p w:rsidR="00C74C0D" w:rsidRPr="00C74C0D" w:rsidRDefault="00C74C0D" w:rsidP="00C74C0D">
      <w:pPr>
        <w:pStyle w:val="a3"/>
        <w:numPr>
          <w:ilvl w:val="0"/>
          <w:numId w:val="18"/>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духовное и нравственное развитие обучающихся на основе выработки адекватной самооценки, понимания смысла своей жизни, индивидуально ответственного поведения;</w:t>
      </w:r>
    </w:p>
    <w:p w:rsidR="00C74C0D" w:rsidRPr="00C74C0D" w:rsidRDefault="00C74C0D" w:rsidP="00C74C0D">
      <w:pPr>
        <w:pStyle w:val="a3"/>
        <w:numPr>
          <w:ilvl w:val="0"/>
          <w:numId w:val="18"/>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sz w:val="24"/>
          <w:szCs w:val="24"/>
        </w:rPr>
        <w:t>развитие нравственного самосознания личности, способности формулировать собственные</w:t>
      </w:r>
      <w:r w:rsidRPr="00C74C0D">
        <w:rPr>
          <w:rFonts w:ascii="Times New Roman" w:eastAsia="Times New Roman" w:hAnsi="Times New Roman"/>
          <w:bCs/>
          <w:iCs/>
          <w:sz w:val="24"/>
          <w:szCs w:val="24"/>
        </w:rPr>
        <w:t xml:space="preserve"> нравственные обязательства, осуществлять нравственный самоконтроль, требовать от себя выполнения моральных норм, давать нравственную самооценку собственным поступкам и   поступкам других;</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sz w:val="24"/>
          <w:szCs w:val="24"/>
        </w:rPr>
        <w:t>формирование патриотического сознания:</w:t>
      </w:r>
    </w:p>
    <w:p w:rsidR="00C74C0D" w:rsidRPr="00C74C0D" w:rsidRDefault="00C74C0D" w:rsidP="00C74C0D">
      <w:pPr>
        <w:pStyle w:val="a3"/>
        <w:numPr>
          <w:ilvl w:val="0"/>
          <w:numId w:val="19"/>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укрепление веры в Россию, чувства личной ответственности за Отечество перед прошлыми, настоящими и будущими поколениями, </w:t>
      </w:r>
      <w:r w:rsidRPr="00C74C0D">
        <w:rPr>
          <w:rFonts w:ascii="Times New Roman" w:eastAsia="Times New Roman" w:hAnsi="Times New Roman"/>
          <w:sz w:val="24"/>
          <w:szCs w:val="24"/>
        </w:rPr>
        <w:t>социальной солидарности</w:t>
      </w:r>
      <w:r w:rsidRPr="00C74C0D">
        <w:rPr>
          <w:rFonts w:ascii="Times New Roman" w:eastAsia="Times New Roman" w:hAnsi="Times New Roman"/>
          <w:bCs/>
          <w:iCs/>
          <w:sz w:val="24"/>
          <w:szCs w:val="24"/>
        </w:rPr>
        <w:t>;</w:t>
      </w:r>
    </w:p>
    <w:p w:rsidR="00C74C0D" w:rsidRPr="00C74C0D" w:rsidRDefault="00C74C0D" w:rsidP="00C74C0D">
      <w:pPr>
        <w:pStyle w:val="a3"/>
        <w:numPr>
          <w:ilvl w:val="0"/>
          <w:numId w:val="19"/>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осознание ценности других людей, ценности человеческой жизни, утверждение нетерпимости к действиям и влияниям, представляющим угрозу жизни, физическому и нравственному здоровью и духовной безопасности личности, выработка умения им противодействовать;</w:t>
      </w:r>
    </w:p>
    <w:p w:rsidR="00C74C0D" w:rsidRPr="00C74C0D" w:rsidRDefault="00C74C0D" w:rsidP="00C74C0D">
      <w:pPr>
        <w:pStyle w:val="a3"/>
        <w:numPr>
          <w:ilvl w:val="0"/>
          <w:numId w:val="17"/>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личности с активной жизненной позицией:</w:t>
      </w:r>
    </w:p>
    <w:p w:rsidR="00C74C0D" w:rsidRPr="00C74C0D" w:rsidRDefault="00C74C0D" w:rsidP="00C74C0D">
      <w:pPr>
        <w:pStyle w:val="a3"/>
        <w:numPr>
          <w:ilvl w:val="0"/>
          <w:numId w:val="20"/>
        </w:numPr>
        <w:tabs>
          <w:tab w:val="left" w:pos="426"/>
        </w:tabs>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формирование активной  гражданской  позиции, готовности критически оценивать собственные намерения, мысли и поступки;</w:t>
      </w:r>
    </w:p>
    <w:p w:rsidR="00C74C0D" w:rsidRPr="00C74C0D" w:rsidRDefault="00C74C0D" w:rsidP="00C74C0D">
      <w:pPr>
        <w:pStyle w:val="a3"/>
        <w:numPr>
          <w:ilvl w:val="0"/>
          <w:numId w:val="20"/>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утверждение ценности самостоятельности поступков и действий на основе морального выбора, принятия ответственности за их результаты, целеустремленности и настойчивости в достижении результата;</w:t>
      </w:r>
    </w:p>
    <w:p w:rsidR="00C74C0D" w:rsidRPr="00C74C0D" w:rsidRDefault="00C74C0D" w:rsidP="00C74C0D">
      <w:pPr>
        <w:pStyle w:val="a3"/>
        <w:numPr>
          <w:ilvl w:val="0"/>
          <w:numId w:val="20"/>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утверждение ценности трудолюбия, бережливости, жизненного оптимизма, способности к преодолению трудностей, готовности к здоровой конкуренции;</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
          <w:iCs/>
          <w:sz w:val="24"/>
          <w:szCs w:val="24"/>
        </w:rPr>
      </w:pPr>
      <w:r w:rsidRPr="00C74C0D">
        <w:rPr>
          <w:rFonts w:ascii="Times New Roman" w:eastAsia="Times New Roman" w:hAnsi="Times New Roman"/>
          <w:sz w:val="24"/>
          <w:szCs w:val="24"/>
        </w:rPr>
        <w:t>формирование творческой личности:</w:t>
      </w:r>
    </w:p>
    <w:p w:rsidR="00C74C0D" w:rsidRPr="00C74C0D" w:rsidRDefault="00C74C0D" w:rsidP="00C74C0D">
      <w:pPr>
        <w:pStyle w:val="a3"/>
        <w:numPr>
          <w:ilvl w:val="0"/>
          <w:numId w:val="21"/>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формирование творческого потенциала в сфере духовной и предметно-продуктивной деятельности на основе моральных норм, непрерывного образования и универсальной духовно-нравственной установки «становиться лучше»;</w:t>
      </w:r>
    </w:p>
    <w:p w:rsidR="00C74C0D" w:rsidRPr="00C74C0D" w:rsidRDefault="00C74C0D" w:rsidP="00C74C0D">
      <w:pPr>
        <w:pStyle w:val="a3"/>
        <w:numPr>
          <w:ilvl w:val="0"/>
          <w:numId w:val="17"/>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поликультурной личности на основе усвоения базовых национальных и  общечеловеческих  ценностей:</w:t>
      </w:r>
    </w:p>
    <w:p w:rsidR="00C74C0D" w:rsidRPr="00C74C0D" w:rsidRDefault="00C74C0D" w:rsidP="00C74C0D">
      <w:pPr>
        <w:pStyle w:val="a3"/>
        <w:numPr>
          <w:ilvl w:val="0"/>
          <w:numId w:val="21"/>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принятие личностью базовых национальных ценностей, ценностей  </w:t>
      </w:r>
      <w:r w:rsidRPr="00C74C0D">
        <w:rPr>
          <w:rFonts w:ascii="Times New Roman" w:eastAsia="Times New Roman" w:hAnsi="Times New Roman"/>
          <w:sz w:val="24"/>
          <w:szCs w:val="24"/>
        </w:rPr>
        <w:t>культурно-регионального сообщества</w:t>
      </w:r>
      <w:r w:rsidRPr="00C74C0D">
        <w:rPr>
          <w:rFonts w:ascii="Times New Roman" w:eastAsia="Times New Roman" w:hAnsi="Times New Roman"/>
          <w:bCs/>
          <w:iCs/>
          <w:sz w:val="24"/>
          <w:szCs w:val="24"/>
        </w:rPr>
        <w:t>, культуры своего народа,  понимание их роли и места в системе общероссийских и общемировых ценностей;</w:t>
      </w:r>
    </w:p>
    <w:p w:rsidR="00C74C0D" w:rsidRPr="00C74C0D" w:rsidRDefault="00C74C0D" w:rsidP="00C74C0D">
      <w:pPr>
        <w:pStyle w:val="a3"/>
        <w:numPr>
          <w:ilvl w:val="0"/>
          <w:numId w:val="21"/>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принятие личностью общечеловеческих ценностей, ценности культурного многообразия;</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sz w:val="24"/>
          <w:szCs w:val="24"/>
        </w:rPr>
        <w:t>т</w:t>
      </w:r>
      <w:r w:rsidRPr="00C74C0D">
        <w:rPr>
          <w:rFonts w:ascii="Times New Roman" w:eastAsia="Times New Roman" w:hAnsi="Times New Roman"/>
          <w:bCs/>
          <w:iCs/>
          <w:sz w:val="24"/>
          <w:szCs w:val="24"/>
        </w:rPr>
        <w:t xml:space="preserve">рудовое воспитание, профориентация, профессиональное самоопределение: воспитание уважения к труду, людям труда, трудовым достижениям, формирование предпринимательских навыков и развитие экономического мышления, содействие профессиональному самоопределению, вовлечение в </w:t>
      </w:r>
      <w:proofErr w:type="spellStart"/>
      <w:r w:rsidRPr="00C74C0D">
        <w:rPr>
          <w:rFonts w:ascii="Times New Roman" w:eastAsia="Times New Roman" w:hAnsi="Times New Roman"/>
          <w:bCs/>
          <w:iCs/>
          <w:sz w:val="24"/>
          <w:szCs w:val="24"/>
        </w:rPr>
        <w:t>социальнозначимую</w:t>
      </w:r>
      <w:proofErr w:type="spellEnd"/>
      <w:r w:rsidRPr="00C74C0D">
        <w:rPr>
          <w:rFonts w:ascii="Times New Roman" w:eastAsia="Times New Roman" w:hAnsi="Times New Roman"/>
          <w:bCs/>
          <w:iCs/>
          <w:sz w:val="24"/>
          <w:szCs w:val="24"/>
        </w:rPr>
        <w:t xml:space="preserve">, </w:t>
      </w:r>
      <w:proofErr w:type="spellStart"/>
      <w:r w:rsidRPr="00C74C0D">
        <w:rPr>
          <w:rFonts w:ascii="Times New Roman" w:eastAsia="Times New Roman" w:hAnsi="Times New Roman"/>
          <w:bCs/>
          <w:iCs/>
          <w:sz w:val="24"/>
          <w:szCs w:val="24"/>
        </w:rPr>
        <w:t>профориентационную</w:t>
      </w:r>
      <w:proofErr w:type="spellEnd"/>
      <w:r w:rsidRPr="00C74C0D">
        <w:rPr>
          <w:rFonts w:ascii="Times New Roman" w:eastAsia="Times New Roman" w:hAnsi="Times New Roman"/>
          <w:bCs/>
          <w:iCs/>
          <w:sz w:val="24"/>
          <w:szCs w:val="24"/>
        </w:rPr>
        <w:t xml:space="preserve"> деятельность.</w:t>
      </w:r>
    </w:p>
    <w:p w:rsidR="00C74C0D" w:rsidRPr="00C74C0D" w:rsidRDefault="00C74C0D" w:rsidP="00C74C0D">
      <w:pPr>
        <w:pStyle w:val="a3"/>
        <w:numPr>
          <w:ilvl w:val="0"/>
          <w:numId w:val="17"/>
        </w:numPr>
        <w:spacing w:after="0" w:line="240" w:lineRule="auto"/>
        <w:jc w:val="both"/>
        <w:rPr>
          <w:rFonts w:ascii="Times New Roman" w:eastAsia="Times New Roman" w:hAnsi="Times New Roman"/>
          <w:bCs/>
          <w:iCs/>
          <w:sz w:val="24"/>
          <w:szCs w:val="24"/>
        </w:rPr>
      </w:pPr>
      <w:r w:rsidRPr="00C74C0D">
        <w:rPr>
          <w:rFonts w:ascii="Times New Roman" w:eastAsia="Times New Roman" w:hAnsi="Times New Roman"/>
          <w:bCs/>
          <w:sz w:val="24"/>
          <w:szCs w:val="24"/>
        </w:rPr>
        <w:t>формирование личности с высоким уровнем  экологической культуры, культуры здорового и безопасного образа жизни:</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ценностного отношения к жизни во всех ее проявлениях, качеству окружающей среды, своему здоровью, здоровью родителей, членов своей семьи, педагогов, сверстников;</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создание </w:t>
      </w:r>
      <w:proofErr w:type="spellStart"/>
      <w:r w:rsidRPr="00C74C0D">
        <w:rPr>
          <w:rFonts w:ascii="Times New Roman" w:eastAsia="Times New Roman" w:hAnsi="Times New Roman"/>
          <w:sz w:val="24"/>
          <w:szCs w:val="24"/>
        </w:rPr>
        <w:t>здоровьеформирующего</w:t>
      </w:r>
      <w:proofErr w:type="spellEnd"/>
      <w:r w:rsidRPr="00C74C0D">
        <w:rPr>
          <w:rFonts w:ascii="Times New Roman" w:eastAsia="Times New Roman" w:hAnsi="Times New Roman"/>
          <w:sz w:val="24"/>
          <w:szCs w:val="24"/>
        </w:rPr>
        <w:t xml:space="preserve"> образовательного пространства, способствующего обучению и воспитанию личности специалиста, </w:t>
      </w:r>
      <w:r w:rsidRPr="00C74C0D">
        <w:rPr>
          <w:rFonts w:ascii="Times New Roman" w:eastAsia="Times New Roman" w:hAnsi="Times New Roman"/>
          <w:sz w:val="24"/>
          <w:szCs w:val="24"/>
        </w:rPr>
        <w:lastRenderedPageBreak/>
        <w:t>обладающего потребностью в здоровом образе жизни, сосуществующего в гармонии с самим собой, обществом, природным окружением, а также способного научить других людей сохранять, укреплять и восстанавливать здоровье;</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научно обоснованных санитарно-гигиенических условий и соответствующей материально-технической базы функционирования образовательной организации, способствующих сохранению, восстановлению и укреплению здоровья;</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формирование осознанного отношения каждого субъекта образовательного процесса к приоритету здоровья в жизни человека;</w:t>
      </w:r>
    </w:p>
    <w:p w:rsidR="00C74C0D" w:rsidRPr="00C74C0D" w:rsidRDefault="00C74C0D" w:rsidP="00C74C0D">
      <w:pPr>
        <w:pStyle w:val="a3"/>
        <w:numPr>
          <w:ilvl w:val="0"/>
          <w:numId w:val="22"/>
        </w:numPr>
        <w:tabs>
          <w:tab w:val="left" w:pos="639"/>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предупреждение и преодоление синдрома эмоционального выгорания у преподавательского состава;</w:t>
      </w:r>
    </w:p>
    <w:p w:rsidR="00C74C0D" w:rsidRPr="00C74C0D" w:rsidRDefault="00C74C0D" w:rsidP="00C74C0D">
      <w:pPr>
        <w:pStyle w:val="a3"/>
        <w:numPr>
          <w:ilvl w:val="0"/>
          <w:numId w:val="22"/>
        </w:numPr>
        <w:tabs>
          <w:tab w:val="left" w:pos="1074"/>
        </w:tab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утверждение негативного отношения к курению, употреблению алкогольных напитков, наркотиков и других </w:t>
      </w:r>
      <w:proofErr w:type="spellStart"/>
      <w:r w:rsidRPr="00C74C0D">
        <w:rPr>
          <w:rFonts w:ascii="Times New Roman" w:eastAsia="Times New Roman" w:hAnsi="Times New Roman"/>
          <w:sz w:val="24"/>
          <w:szCs w:val="24"/>
        </w:rPr>
        <w:t>психоактивных</w:t>
      </w:r>
      <w:proofErr w:type="spellEnd"/>
      <w:r w:rsidRPr="00C74C0D">
        <w:rPr>
          <w:rFonts w:ascii="Times New Roman" w:eastAsia="Times New Roman" w:hAnsi="Times New Roman"/>
          <w:sz w:val="24"/>
          <w:szCs w:val="24"/>
        </w:rPr>
        <w:t xml:space="preserve"> веществ.</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VII</w:t>
      </w:r>
      <w:r w:rsidRPr="00C74C0D">
        <w:rPr>
          <w:rFonts w:ascii="Times New Roman" w:eastAsia="Times New Roman" w:hAnsi="Times New Roman"/>
          <w:b/>
          <w:sz w:val="24"/>
          <w:szCs w:val="24"/>
        </w:rPr>
        <w:t xml:space="preserve">. Развитие системы воспитания в образовательных организациях всех типов </w:t>
      </w:r>
    </w:p>
    <w:p w:rsidR="00C74C0D" w:rsidRPr="00C74C0D" w:rsidRDefault="00C74C0D" w:rsidP="00C74C0D">
      <w:pPr>
        <w:suppressAutoHyphens/>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rPr>
        <w:t>Развитие воспитания в дошкольных образовательных организациях.</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22. Дошкольный возраст - важнейший период становления личности, когда закладываются предпосылки гражданских качеств, формируются ответственность и способность ребенка к свободному выбору, уважению и пониманию других людей. Предназначение дошкольного воспитания состоит в развитии базовых способностей личности, ее социальных и культурных навыков, основ экологически целесообразного поведения, здорового образа жизни. </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23. Для развития воспитанников в дошкольных образовательных организациях предполагается:</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1) совершенствование системы подготовки воспитателей с ориентацией на профессиональную реализацию сочетания социально-нормативного и индивидуального подходов к воспитанию детей, овладение современными программами и технологиями, которые задают новое содержание воспитания и обучения детей в соответствии с федеральным государственным образовательным стандартом дошкольного образования;</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2) Разработка и внедрение в практику деятельности дошкольных образовательных организаций современных образова</w:t>
      </w:r>
      <w:r w:rsidRPr="00C74C0D">
        <w:rPr>
          <w:rFonts w:ascii="Times New Roman" w:eastAsia="Times New Roman" w:hAnsi="Times New Roman"/>
          <w:sz w:val="24"/>
          <w:szCs w:val="24"/>
        </w:rPr>
        <w:softHyphen/>
        <w:t>тельных программ и технологий по развитию социальной и культурной компетентности ребенка, предусматривающих формирование у него коммуникативных навыков, поведенческих структур, соответствующих целям дошкольного воспитания,  способствующих адаптации и социализации в обществе;</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3) обеспечение усвоения детьми следующих знаний и навыков:</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-в области физического воспитания: охрана жизни и укрепление здоровья ребёнка, поддержание у него бодрого, жизнерадостного настроения, совершенствование всех функций организма, полноценное физическое развитие, воспитание интереса к различным доступным видам двигательной деятельности, формирование основ физической культуры, воспитание положительных нравственно-волевых качеств.</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в области интеллектуального развития: сенсорное воспитание, ориентировка в окружающем мире: предметное окружение, явления общественной жизни, мир природы; развитие устной речи, в том числе овладение неродными языками;</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 духовно-нравственное воспитание предполагает развитие гуманных чувств и формирование этических представлений; навыков культурного поведения, социально-общественных качеств; формирование толерантности; чувства собственного достоинства; первоначальных основ патриотизма и гражданственности, уважения к традициям своего народа и других народов; </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культурного и экологически грамотного поведения; усвоение понятий  «Отечество», «малая родина», «родная земля», «родной язык», «моя семья и род», «мой дом»;</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трудовое воспитание направлено на постепенное развитие интереса к труду взрослых, желания трудиться, воспитание элементарных навыков трудовой деятельности, трудолюбия;</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 художественно-эстетическое воспитание направлено на развитие у ребёнка любви к прекрасному, обогащение его духовного мира, развитие воображения, эстетических чувств, эстетического отношения к окружающей действительности, приобщение к искусству как неотъемлемой части духовной и материальной культуры, средства формирования и развития личности ребёнка.</w:t>
      </w:r>
    </w:p>
    <w:p w:rsidR="00C74C0D" w:rsidRPr="00C74C0D" w:rsidRDefault="00C74C0D" w:rsidP="00C74C0D">
      <w:pPr>
        <w:keepNext/>
        <w:spacing w:after="0" w:line="240" w:lineRule="auto"/>
        <w:jc w:val="both"/>
        <w:outlineLvl w:val="2"/>
        <w:rPr>
          <w:rFonts w:ascii="Times New Roman" w:eastAsia="Times New Roman" w:hAnsi="Times New Roman"/>
          <w:b/>
          <w:bCs/>
          <w:sz w:val="24"/>
          <w:szCs w:val="24"/>
        </w:rPr>
      </w:pPr>
      <w:r w:rsidRPr="00C74C0D">
        <w:rPr>
          <w:rFonts w:ascii="Times New Roman" w:eastAsia="Times New Roman" w:hAnsi="Times New Roman"/>
          <w:b/>
          <w:bCs/>
          <w:sz w:val="24"/>
          <w:szCs w:val="24"/>
        </w:rPr>
        <w:t>Развитие воспитания в общеобразовательных организациях</w:t>
      </w:r>
    </w:p>
    <w:p w:rsidR="00C74C0D" w:rsidRPr="00C74C0D" w:rsidRDefault="00C74C0D" w:rsidP="00C74C0D">
      <w:pPr>
        <w:widowControl w:val="0"/>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24. Общеобразовательные организации являются центральным звеном всей системы образования, фундаментальной социокультурной базой воспитания и развития детей. Федеральные государственные образовательные стандарты общего образования  являются </w:t>
      </w:r>
      <w:r w:rsidRPr="00C74C0D">
        <w:rPr>
          <w:rFonts w:ascii="Times New Roman" w:eastAsia="HiddenHorzOCR" w:hAnsi="Times New Roman"/>
          <w:sz w:val="24"/>
          <w:szCs w:val="24"/>
        </w:rPr>
        <w:t xml:space="preserve">механизмом обновления содержания общего образования и </w:t>
      </w:r>
      <w:r w:rsidRPr="00C74C0D">
        <w:rPr>
          <w:rFonts w:ascii="Times New Roman" w:eastAsia="Times New Roman" w:hAnsi="Times New Roman"/>
          <w:sz w:val="24"/>
          <w:szCs w:val="24"/>
        </w:rPr>
        <w:t>определяют образование в качестве важнейшей социальной деятельности, направленной на социокультурную модернизацию Российской Федерации, формирование российской идентичности как неотъемлемого условия становления гражданского общества, укрепления российской государственности, повышения человеческого потенциала. Изменился смысл самого понятия "образовательные результаты". Приоритетной становится задача  по  формированию личности обучающихся, их воспитание и социализация, формирование интегративных образовательных результатов. Федеральные государственные образовательные стандарты предусматривают разработку и реализацию каждой организацией каждой ступени общего образования комплексных программ духовно-нравственного развития, воспитания и социализации обучающихся.</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sz w:val="24"/>
          <w:szCs w:val="24"/>
        </w:rPr>
        <w:t>Обновление процесса воспитания в общеобразовательной организации должно осуществляться с</w:t>
      </w:r>
      <w:r w:rsidRPr="00C74C0D">
        <w:rPr>
          <w:rFonts w:ascii="Times New Roman" w:eastAsia="Times New Roman" w:hAnsi="Times New Roman"/>
          <w:color w:val="000000"/>
          <w:sz w:val="24"/>
          <w:szCs w:val="24"/>
        </w:rPr>
        <w:t xml:space="preserve">  учетом отечественных традиций, национально-региональных особенностей, достижений современного опыта и на основе установления и поддержания баланса государственного, семейного и общественного воспитания, т.е. качественно нового представления о статусе воспитания, связанного с  повышением эффективности действия его школьных и внешкольных механизмов.</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25. Развитие воспитания в общеобразовательных организациях предполагается через:</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определение содержания воспитания, его форм и методов на основе возрастных, индивидуально-психологических особен</w:t>
      </w:r>
      <w:r w:rsidRPr="00C74C0D">
        <w:rPr>
          <w:rFonts w:ascii="Times New Roman" w:eastAsia="Times New Roman" w:hAnsi="Times New Roman"/>
          <w:color w:val="000000"/>
          <w:sz w:val="24"/>
          <w:szCs w:val="24"/>
        </w:rPr>
        <w:softHyphen/>
        <w:t xml:space="preserve">ностей </w:t>
      </w:r>
      <w:r w:rsidRPr="00C74C0D">
        <w:rPr>
          <w:rFonts w:ascii="Times New Roman" w:eastAsia="Times New Roman" w:hAnsi="Times New Roman"/>
          <w:sz w:val="24"/>
          <w:szCs w:val="24"/>
        </w:rPr>
        <w:t>обучающихся</w:t>
      </w:r>
      <w:r w:rsidRPr="00C74C0D">
        <w:rPr>
          <w:rFonts w:ascii="Times New Roman" w:eastAsia="Times New Roman" w:hAnsi="Times New Roman"/>
          <w:color w:val="000000"/>
          <w:sz w:val="24"/>
          <w:szCs w:val="24"/>
        </w:rPr>
        <w:t xml:space="preserve"> с учетом конкретных возможностей и специфики общеобразовательных организаций разных видов, в разных регионах и типах поселений;</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формирование воспитательной системы, включающей в себя целостный учебно-воспитательный процесс (путем обеспечения интегрированности его важнейших составляющих - воспитания и обучения); повышение воспитательного потенциала обучения, эффективности воспитания;</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формирование базовых  национальных  ценностей: патриотизм, социальная солидарность,  гражданственность,  семья, труд и творчество,  традиционные российские религии, искусство и литература, природа, человечество </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формирование нравственных ориентиров, ценностей и смыслов жизни, таких, как честь, верность, самоот</w:t>
      </w:r>
      <w:r w:rsidRPr="00C74C0D">
        <w:rPr>
          <w:rFonts w:ascii="Times New Roman" w:eastAsia="Times New Roman" w:hAnsi="Times New Roman"/>
          <w:color w:val="000000"/>
          <w:sz w:val="24"/>
          <w:szCs w:val="24"/>
        </w:rPr>
        <w:softHyphen/>
        <w:t>верженность, служение, любовь  и принятие культуры и духовных традиций многонационального народа Российской Федерации;</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системную поддержку программ и проектов, направленных на формирование активной гражданской позиции обучающихся, укрепление нравственных ценностей, профилактику экстремизма;</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родительских общественных объединений, привлечения родителей к участию в управлении общеобразовательной организацией;</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sz w:val="24"/>
          <w:szCs w:val="24"/>
        </w:rPr>
        <w:t xml:space="preserve">создание условий в системе образования для развития экономического и трудового воспитания молодёжи; </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включение в штатное расписание общеобразовательных организаций должностей педагогических работников, </w:t>
      </w:r>
      <w:r w:rsidRPr="00C74C0D">
        <w:rPr>
          <w:rFonts w:ascii="Times New Roman" w:eastAsia="Times New Roman" w:hAnsi="Times New Roman"/>
          <w:sz w:val="24"/>
          <w:szCs w:val="24"/>
        </w:rPr>
        <w:t xml:space="preserve">функционалом которых являлась бы собственно воспитательная деятельность, координация программ воспитания, педагогическое сопровождение детских </w:t>
      </w:r>
      <w:r w:rsidRPr="00C74C0D">
        <w:rPr>
          <w:rFonts w:ascii="Times New Roman" w:eastAsia="Times New Roman" w:hAnsi="Times New Roman"/>
          <w:sz w:val="24"/>
          <w:szCs w:val="24"/>
        </w:rPr>
        <w:lastRenderedPageBreak/>
        <w:t>социальных проектов</w:t>
      </w:r>
      <w:r w:rsidRPr="00C74C0D">
        <w:rPr>
          <w:rFonts w:ascii="Times New Roman" w:eastAsia="Times New Roman" w:hAnsi="Times New Roman"/>
          <w:color w:val="000000"/>
          <w:sz w:val="24"/>
          <w:szCs w:val="24"/>
        </w:rPr>
        <w:t xml:space="preserve"> (педагогов-психологов, социальных педагогов, педагогов дополнительного образования, педагогов-организаторов, классных воспитателей); активизация деятельности классных руководителей и воспитателей;</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сети психолого-педагогических служб для детей группы риска и детей, нуждающихся в психолого-педагогической и медико-социальной помощи;</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совершенствование системы обучения в школах по сохранению и развитию культур и языков народов России, приобщению к мировым культурным ценностям;</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поддержку общественных инициатив, направленных на патриотическое воспитание подрастающего поколения;</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создание в образовательных организациях структур школьного самоуправления (клубов, советов и других) на интернациональной основе, а также условий для координации их деятельности;</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трудовое, физическое и гигиеническое воспитание, воспитание в молодежной среде позитивного отношения к семье и браку;</w:t>
      </w:r>
    </w:p>
    <w:p w:rsidR="00C74C0D" w:rsidRPr="00C74C0D" w:rsidRDefault="00C74C0D" w:rsidP="00C74C0D">
      <w:pPr>
        <w:pStyle w:val="a3"/>
        <w:widowControl w:val="0"/>
        <w:numPr>
          <w:ilvl w:val="0"/>
          <w:numId w:val="23"/>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формирование установок толерантного поведения, профилактика молодежного экстремизма; развитие межнациональных отношений.</w:t>
      </w:r>
    </w:p>
    <w:p w:rsidR="00C74C0D" w:rsidRPr="00C74C0D" w:rsidRDefault="00C74C0D" w:rsidP="00C74C0D">
      <w:pPr>
        <w:pStyle w:val="a3"/>
        <w:widowControl w:val="0"/>
        <w:tabs>
          <w:tab w:val="left" w:pos="851"/>
        </w:tabs>
        <w:spacing w:after="0" w:line="240" w:lineRule="auto"/>
        <w:ind w:left="567"/>
        <w:jc w:val="both"/>
        <w:rPr>
          <w:rFonts w:ascii="Times New Roman" w:eastAsia="Times New Roman" w:hAnsi="Times New Roman"/>
          <w:color w:val="000000"/>
          <w:sz w:val="24"/>
          <w:szCs w:val="24"/>
        </w:rPr>
      </w:pPr>
    </w:p>
    <w:p w:rsidR="00C74C0D" w:rsidRPr="00C74C0D" w:rsidRDefault="00C74C0D" w:rsidP="00C74C0D">
      <w:pPr>
        <w:widowControl w:val="0"/>
        <w:spacing w:after="0" w:line="240" w:lineRule="auto"/>
        <w:jc w:val="both"/>
        <w:rPr>
          <w:rFonts w:ascii="Times New Roman" w:eastAsia="Times New Roman" w:hAnsi="Times New Roman"/>
          <w:b/>
          <w:bCs/>
          <w:iCs/>
          <w:color w:val="000000"/>
          <w:sz w:val="24"/>
          <w:szCs w:val="24"/>
        </w:rPr>
      </w:pPr>
      <w:r w:rsidRPr="00C74C0D">
        <w:rPr>
          <w:rFonts w:ascii="Times New Roman" w:eastAsia="Times New Roman" w:hAnsi="Times New Roman"/>
          <w:b/>
          <w:bCs/>
          <w:iCs/>
          <w:color w:val="000000"/>
          <w:sz w:val="24"/>
          <w:szCs w:val="24"/>
        </w:rPr>
        <w:t>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26. Специфика учебно-воспитательного процесса в общеобразовательных организациях, осуществляющих образовательную деятельность по адаптированным образовательным программам для обучающихся, воспитанников с отклонениями в развитии, в оздоровительных образовательных организациях санаторного типа, в образовательных организациях для детей, нуждающихся в психолого-педагогической и медико-социальной помощи, предполагает:</w:t>
      </w:r>
    </w:p>
    <w:p w:rsidR="00C74C0D" w:rsidRPr="00C74C0D" w:rsidRDefault="00C74C0D" w:rsidP="00C74C0D">
      <w:pPr>
        <w:widowControl w:val="0"/>
        <w:numPr>
          <w:ilvl w:val="0"/>
          <w:numId w:val="4"/>
        </w:numPr>
        <w:tabs>
          <w:tab w:val="num" w:pos="567"/>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осуществление комплексных динамических коррекционно-развивающих мер;</w:t>
      </w:r>
    </w:p>
    <w:p w:rsidR="00C74C0D" w:rsidRPr="00C74C0D" w:rsidRDefault="00C74C0D" w:rsidP="00C74C0D">
      <w:pPr>
        <w:widowControl w:val="0"/>
        <w:numPr>
          <w:ilvl w:val="0"/>
          <w:numId w:val="4"/>
        </w:numPr>
        <w:tabs>
          <w:tab w:val="num" w:pos="567"/>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разработку и реализацию программ с учетом интеллектуальных и физических возможностей ребенка; рекомендации психологов и врачей; целенаправленное вовлечение семьи в этот процесс; содействие  преодолению затруднений в социальной адаптации таких детей, формированию у них коммуникативных навыков; создание условий для их трудового, эстетического, физического воспитания;</w:t>
      </w:r>
    </w:p>
    <w:p w:rsidR="00C74C0D" w:rsidRPr="00C74C0D" w:rsidRDefault="00C74C0D" w:rsidP="00C74C0D">
      <w:pPr>
        <w:widowControl w:val="0"/>
        <w:numPr>
          <w:ilvl w:val="0"/>
          <w:numId w:val="4"/>
        </w:numPr>
        <w:tabs>
          <w:tab w:val="num" w:pos="567"/>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обеспечение социальной реабилитации детей, подготовку их к семейной жизни, жизни в обществе, предупреждение их эмоциональной подавленности, создание условий, компенсирующих длительный отрыв  от семьи.</w:t>
      </w:r>
    </w:p>
    <w:p w:rsidR="00C74C0D" w:rsidRPr="00C74C0D" w:rsidRDefault="00C74C0D" w:rsidP="00C74C0D">
      <w:pPr>
        <w:keepNext/>
        <w:spacing w:after="0" w:line="240" w:lineRule="auto"/>
        <w:jc w:val="both"/>
        <w:outlineLvl w:val="2"/>
        <w:rPr>
          <w:rFonts w:ascii="Times New Roman" w:eastAsia="Times New Roman" w:hAnsi="Times New Roman"/>
          <w:b/>
          <w:bCs/>
          <w:color w:val="000000"/>
          <w:sz w:val="24"/>
          <w:szCs w:val="24"/>
        </w:rPr>
      </w:pPr>
      <w:r w:rsidRPr="00C74C0D">
        <w:rPr>
          <w:rFonts w:ascii="Times New Roman" w:eastAsia="Times New Roman" w:hAnsi="Times New Roman"/>
          <w:b/>
          <w:bCs/>
          <w:color w:val="000000"/>
          <w:sz w:val="24"/>
          <w:szCs w:val="24"/>
        </w:rPr>
        <w:t>Развитие воспитания в образовательных организациях дополнительного образования детей</w:t>
      </w:r>
    </w:p>
    <w:p w:rsidR="00C74C0D" w:rsidRPr="00C74C0D" w:rsidRDefault="00C74C0D" w:rsidP="00C74C0D">
      <w:pPr>
        <w:widowControl w:val="0"/>
        <w:tabs>
          <w:tab w:val="left" w:pos="993"/>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27. Дополнительное образование способствует развитию мотивации детей к познанию и творчеству, содействию личностному и про</w:t>
      </w:r>
      <w:r w:rsidRPr="00C74C0D">
        <w:rPr>
          <w:rFonts w:ascii="Times New Roman" w:eastAsia="Times New Roman" w:hAnsi="Times New Roman"/>
          <w:color w:val="000000"/>
          <w:sz w:val="24"/>
          <w:szCs w:val="24"/>
        </w:rPr>
        <w:softHyphen/>
        <w:t xml:space="preserve">фессиональному самоопределению обучающихся, их адаптации к жизни в динамичном обществе, приобщение к здоровому образу жизни. Взаимодействие  организаций дополнительного образования с организациями и учреждениями иных предметных и творческих сфер превращает его в по-настоящему открытую систему образовательной политики в регионе. </w:t>
      </w:r>
    </w:p>
    <w:p w:rsidR="00C74C0D" w:rsidRPr="00C74C0D" w:rsidRDefault="00C74C0D" w:rsidP="00C74C0D">
      <w:pPr>
        <w:widowControl w:val="0"/>
        <w:tabs>
          <w:tab w:val="left" w:pos="993"/>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28. Дальнейшее развитие воспитательных функций системы до</w:t>
      </w:r>
      <w:r w:rsidRPr="00C74C0D">
        <w:rPr>
          <w:rFonts w:ascii="Times New Roman" w:eastAsia="Times New Roman" w:hAnsi="Times New Roman"/>
          <w:color w:val="000000"/>
          <w:sz w:val="24"/>
          <w:szCs w:val="24"/>
        </w:rPr>
        <w:softHyphen/>
        <w:t xml:space="preserve">полнительного образования детей предполагается через: </w:t>
      </w:r>
    </w:p>
    <w:p w:rsidR="00C74C0D" w:rsidRPr="00C74C0D" w:rsidRDefault="00C74C0D" w:rsidP="00C74C0D">
      <w:pPr>
        <w:numPr>
          <w:ilvl w:val="0"/>
          <w:numId w:val="5"/>
        </w:numPr>
        <w:tabs>
          <w:tab w:val="left" w:pos="993"/>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комплексное решение задач воспитания в системе дополнительного образования в сопряжении с задачами воспитания в системе общего образования в целом, в том числе в рамках разработки федеральных государственных требований к дополнительным программам общего и предпрофессионального образования;</w:t>
      </w:r>
    </w:p>
    <w:p w:rsidR="00C74C0D" w:rsidRPr="00C74C0D" w:rsidRDefault="00C74C0D" w:rsidP="00C74C0D">
      <w:pPr>
        <w:numPr>
          <w:ilvl w:val="0"/>
          <w:numId w:val="5"/>
        </w:numPr>
        <w:tabs>
          <w:tab w:val="left" w:pos="993"/>
        </w:tabs>
        <w:spacing w:after="0" w:line="240" w:lineRule="auto"/>
        <w:ind w:left="0" w:firstLine="567"/>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интеграцию дополнительного и общего образования, организацию сетевого взаимодействия в целях повышения качества воспитания обучающихся, расширения </w:t>
      </w:r>
      <w:r w:rsidRPr="00C74C0D">
        <w:rPr>
          <w:rFonts w:ascii="Times New Roman" w:eastAsia="Times New Roman" w:hAnsi="Times New Roman"/>
          <w:sz w:val="24"/>
          <w:szCs w:val="24"/>
        </w:rPr>
        <w:lastRenderedPageBreak/>
        <w:t>возможностей реализации программ духовно-нравственного развития, воспитания и социализации обучающихся на уровнях общего образования;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социально значимых направлений деятельности:  военно-патриотическое, спортивно-техническое, туристско-краеведческое, эколого-биологическое, физкультурно-оздоровительное направления, формирование ценностей здорового образа жизни, повышение уровня культуры безопасности жизнедеятельности молодежи;</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реализация образовательных программ, направленных на укрепление социального, межнационального и межконфессионального согласия в подростково-молодежной среде;</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вовлечение обучающихся в творческую деятельность, в активную проектную, научно-исследовательскую, поисковую работу, в реализацию программ по сохранению национальной культуры, исторического наследия;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обновление программно-методического содержания, организационных форм, методов и технологий дополнительного образования детей;</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информационных  и коммуникационных технологий в системе дополнительного образования;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эффективное использование потенциала системы дополнительного образования детей для </w:t>
      </w:r>
      <w:proofErr w:type="spellStart"/>
      <w:r w:rsidRPr="00C74C0D">
        <w:rPr>
          <w:rFonts w:ascii="Times New Roman" w:eastAsia="Times New Roman" w:hAnsi="Times New Roman"/>
          <w:color w:val="000000"/>
          <w:sz w:val="24"/>
          <w:szCs w:val="24"/>
        </w:rPr>
        <w:t>профориентационной</w:t>
      </w:r>
      <w:proofErr w:type="spellEnd"/>
      <w:r w:rsidRPr="00C74C0D">
        <w:rPr>
          <w:rFonts w:ascii="Times New Roman" w:eastAsia="Times New Roman" w:hAnsi="Times New Roman"/>
          <w:color w:val="000000"/>
          <w:sz w:val="24"/>
          <w:szCs w:val="24"/>
        </w:rPr>
        <w:t xml:space="preserve"> работы и предпрофессиональной подготовки </w:t>
      </w:r>
      <w:r w:rsidRPr="00C74C0D">
        <w:rPr>
          <w:rFonts w:ascii="Times New Roman" w:eastAsia="Times New Roman" w:hAnsi="Times New Roman"/>
          <w:sz w:val="24"/>
          <w:szCs w:val="24"/>
        </w:rPr>
        <w:t>обучающихся</w:t>
      </w:r>
      <w:r w:rsidRPr="00C74C0D">
        <w:rPr>
          <w:rFonts w:ascii="Times New Roman" w:eastAsia="Times New Roman" w:hAnsi="Times New Roman"/>
          <w:color w:val="000000"/>
          <w:sz w:val="24"/>
          <w:szCs w:val="24"/>
        </w:rPr>
        <w:t xml:space="preserve"> с учётом социально значимых направлений деятельности;</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включение в  образовательные программы компонентов, обеспечивающую раннее включение обучающихся в систему профессиональных отношений, погружение в профессиональную деятельность с принятием на себя ответственности за решаемые задачи  с осознанием ценности результатов труда, их социального значения;</w:t>
      </w:r>
    </w:p>
    <w:p w:rsidR="00C74C0D" w:rsidRPr="00C74C0D" w:rsidRDefault="00C74C0D" w:rsidP="00C74C0D">
      <w:pPr>
        <w:widowControl w:val="0"/>
        <w:numPr>
          <w:ilvl w:val="0"/>
          <w:numId w:val="5"/>
        </w:numPr>
        <w:tabs>
          <w:tab w:val="left" w:pos="993"/>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внебюджетной деятельности, установление партнерских отношений с бизнес-сообществом, совершенствование межведомственного взаимодействия в целях дальнейшего развития системы дополнительного образования детей;</w:t>
      </w:r>
    </w:p>
    <w:p w:rsidR="00C74C0D" w:rsidRPr="00C74C0D" w:rsidRDefault="00C74C0D" w:rsidP="00C74C0D">
      <w:pPr>
        <w:widowControl w:val="0"/>
        <w:tabs>
          <w:tab w:val="left" w:pos="993"/>
        </w:tabs>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поддержку активного участия родителей в реализации воспитательных программ образовательной организации.</w:t>
      </w:r>
    </w:p>
    <w:p w:rsidR="00C74C0D" w:rsidRPr="00C74C0D" w:rsidRDefault="00C74C0D" w:rsidP="00C74C0D">
      <w:pPr>
        <w:widowControl w:val="0"/>
        <w:spacing w:after="0" w:line="240" w:lineRule="auto"/>
        <w:jc w:val="both"/>
        <w:rPr>
          <w:rFonts w:ascii="Times New Roman" w:eastAsia="Times New Roman" w:hAnsi="Times New Roman"/>
          <w:b/>
          <w:iCs/>
          <w:color w:val="000000"/>
          <w:sz w:val="24"/>
          <w:szCs w:val="24"/>
        </w:rPr>
      </w:pPr>
      <w:r w:rsidRPr="00C74C0D">
        <w:rPr>
          <w:rFonts w:ascii="Times New Roman" w:eastAsia="Times New Roman" w:hAnsi="Times New Roman"/>
          <w:b/>
          <w:iCs/>
          <w:color w:val="000000"/>
          <w:sz w:val="24"/>
          <w:szCs w:val="24"/>
        </w:rPr>
        <w:t>Развитие воспитания обучающихся в системах профессионального образования</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29. Образовательные организации среднего профессионального и высшего образования не только обеспечивают общественное производство квалифицированными кадрами, но и создают условия для дальнейшего продвижения личности в системе образования.</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Рост интереса у молодежи к современным социокультурным процессам и личностному самоопределению свидетельствует о том, что  стремление молодого поколения к получению профессионального образования выходит за рамки простого овладения узко профессиональными знаниями и навыками. Необходимо создать оптимальные условия для развития личности обучающегося, оказать ему помощь в самовоспитании, самоопределении, нравственном самосовершенствовании, освоении широкого круга социального опыта.</w:t>
      </w:r>
    </w:p>
    <w:p w:rsidR="00C74C0D" w:rsidRPr="00C74C0D" w:rsidRDefault="00C74C0D" w:rsidP="00C74C0D">
      <w:pPr>
        <w:widowControl w:val="0"/>
        <w:spacing w:after="0" w:line="240" w:lineRule="auto"/>
        <w:ind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30. Основными направлениями развития воспитания обучающихся в системах профессионального образования являются: </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студенческого самоуправления, институтов коллективной студенческой самоорганизации (общественных организаций и объединений студентов);</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разработка и реализация программ и  проектов, направленных на укрепление социального, межнационального и межконфессионального согласия в молодежной среде; вовлечение молодежи в реализацию программ по сохранению исторического наследия народов страны;</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системная поддержка программ и проектов, направленных на формирование активной гражданской позиции молодых граждан, воспитание уважения к представителям различных этносов, укрепление нравственных ценностей, противодействие распространению идеологии терроризма и экстремизма, взаимодействие с молодежными субкультурами и неформальными движениями;</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lastRenderedPageBreak/>
        <w:t>вовлечение молодежи в активную работу поисковых, военно-исторических, краеведческих, студенческих отрядов и молодежных объединений социально-значимой направленности;</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 xml:space="preserve">использование возможностей дополнительного образования, факультетов общественных профессий для преодоления расхождений между качеством подготовки специалистов и реальными требованиями рынка труда; между рыночным спросом и индивидуальными потребностями личности; для реализации профессионального потенциала будущего специалиста; для повышения его ответственности за свою карьеру и социальные последствия своей профессиональной деятельности; </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республиканских, молодежных научно-технических производственных центров, центров информации, призванных содействовать реализации творческого потенциала молодежи, ее вторичной занятости;</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трудовой и проектной активности; создание условий для построения эффективной траектории  профессионального развития;</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развитие и совершенствование работы сети служб социально-психологической помощи учащейся молодежи в организациях профессионального образования;</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изучение и распространение опыта организации воспитания обучающихся в общественных организациях и организациях профессионального образования, продуктивно использующих научно-профессиональный потенциал, возможности социальных, культурных, исторических традиций региона;</w:t>
      </w:r>
    </w:p>
    <w:p w:rsidR="00C74C0D" w:rsidRPr="00C74C0D" w:rsidRDefault="00C74C0D" w:rsidP="00C74C0D">
      <w:pPr>
        <w:pStyle w:val="a3"/>
        <w:widowControl w:val="0"/>
        <w:numPr>
          <w:ilvl w:val="0"/>
          <w:numId w:val="24"/>
        </w:numPr>
        <w:tabs>
          <w:tab w:val="left" w:pos="851"/>
        </w:tabs>
        <w:spacing w:after="0" w:line="240" w:lineRule="auto"/>
        <w:ind w:left="0" w:firstLine="567"/>
        <w:jc w:val="both"/>
        <w:rPr>
          <w:rFonts w:ascii="Times New Roman" w:eastAsia="Times New Roman" w:hAnsi="Times New Roman"/>
          <w:color w:val="000000"/>
          <w:sz w:val="24"/>
          <w:szCs w:val="24"/>
        </w:rPr>
      </w:pPr>
      <w:r w:rsidRPr="00C74C0D">
        <w:rPr>
          <w:rFonts w:ascii="Times New Roman" w:eastAsia="Times New Roman" w:hAnsi="Times New Roman"/>
          <w:color w:val="000000"/>
          <w:sz w:val="24"/>
          <w:szCs w:val="24"/>
        </w:rPr>
        <w:t>создание единой концепции института кураторства в профессиональных образовательных организациях.</w:t>
      </w:r>
    </w:p>
    <w:p w:rsidR="00C74C0D" w:rsidRPr="00C74C0D" w:rsidRDefault="00C74C0D" w:rsidP="00C74C0D">
      <w:pPr>
        <w:spacing w:after="0" w:line="240" w:lineRule="auto"/>
        <w:jc w:val="both"/>
        <w:rPr>
          <w:rFonts w:ascii="Times New Roman" w:eastAsia="Times New Roman" w:hAnsi="Times New Roman"/>
          <w:b/>
          <w:bCs/>
          <w:iCs/>
          <w:sz w:val="24"/>
          <w:szCs w:val="24"/>
        </w:rPr>
      </w:pPr>
      <w:r w:rsidRPr="00C74C0D">
        <w:rPr>
          <w:rFonts w:ascii="Times New Roman" w:eastAsia="Times New Roman" w:hAnsi="Times New Roman"/>
          <w:b/>
          <w:bCs/>
          <w:iCs/>
          <w:sz w:val="24"/>
          <w:szCs w:val="24"/>
        </w:rPr>
        <w:t>Использование ресурсов психолого-педагогических и медико-социальных центров, психолого-педагогических служб образовательных организаций в развитии системы воспитания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31. Основой деятельности психолого-педагогических и медико-социальных  центров, психолого-педагогических служб является профилактика,  предупреждение психолого-педагогических и медико-социальных проблем, связанных со становлением подрастающего человека. Основными направлениями деятельности центров являются психолого-медико-педагогическое диагностирование и консультирование, экстренная психологическая помощь, социально-трудовая адаптация подростков, работа с семьями группы риска, психолого-педагогическая коррекция, содействие полноценному психическому развитию личности, предупреждение возможных личных и межличностных проблем и социально-психологических конфликтов, защита законных прав и интересов несовершеннолетних. Именно компетенция психологов позволяет своевременно фиксировать качественные изменения в развитии детей, изучать их индивидуальные особенности и помогать социальным педагогам, родителям, опекунам и попечителям максимально эффективно использовать средства и методы воспитательной работы. </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  32. Деятельность психолого-педагогических и медико-социальных центров, психолого-педагогических служб должна быть направлена на: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обеспечение доступности психолого-педагогической и медико-социальной помощи участникам образовательного процесса, в том числе обучающимся с ограниченными возможностями здоровья;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удовлетворение   потребности в услугах психолого-педагогических и медико-социальных  центров, психолого-педагогических служб участников образовательного процесса, образовательных организаций в целом;</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повышение качества услуг психолого-педагогических и медико-социальных  центров, психолого-педагогических служб, образовательного и профессионального уровня педагогических кадров психолого-педагогических и медико-социальных  центров, создание механизмов мотивации педагогов к повышению качества работы и непрерывному профессиональному развитию;</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lastRenderedPageBreak/>
        <w:t>-</w:t>
      </w:r>
      <w:r w:rsidRPr="00C74C0D">
        <w:rPr>
          <w:rFonts w:ascii="Times New Roman" w:eastAsia="Times New Roman" w:hAnsi="Times New Roman"/>
          <w:bCs/>
          <w:iCs/>
          <w:sz w:val="24"/>
          <w:szCs w:val="24"/>
        </w:rPr>
        <w:tab/>
        <w:t>внедрение в процесс оказания психолого-педагогических, медико-социальных услуг инновационных технологий;</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обеспечение психолого-педагогической поддержки позитивной социализации и индивидуализации, развития личности участников образовательного процесса;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содействие формированию  социокультурной среды, соответствующей возрастным, индивидуальным психологических и физиологическим особенностям   обучающихся;</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w:t>
      </w:r>
      <w:r w:rsidRPr="00C74C0D">
        <w:rPr>
          <w:rFonts w:ascii="Times New Roman" w:eastAsia="Times New Roman" w:hAnsi="Times New Roman"/>
          <w:bCs/>
          <w:iCs/>
          <w:sz w:val="24"/>
          <w:szCs w:val="24"/>
        </w:rPr>
        <w:tab/>
        <w:t xml:space="preserve">организацию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C74C0D" w:rsidRPr="00C74C0D" w:rsidRDefault="00C74C0D" w:rsidP="00C74C0D">
      <w:pPr>
        <w:spacing w:after="0" w:line="240" w:lineRule="auto"/>
        <w:jc w:val="both"/>
        <w:rPr>
          <w:rFonts w:ascii="Times New Roman" w:eastAsia="Times New Roman" w:hAnsi="Times New Roman"/>
          <w:b/>
          <w:bCs/>
          <w:iCs/>
          <w:sz w:val="24"/>
          <w:szCs w:val="24"/>
        </w:rPr>
      </w:pPr>
      <w:r w:rsidRPr="00C74C0D">
        <w:rPr>
          <w:rFonts w:ascii="Times New Roman" w:eastAsia="Times New Roman" w:hAnsi="Times New Roman"/>
          <w:b/>
          <w:bCs/>
          <w:iCs/>
          <w:sz w:val="24"/>
          <w:szCs w:val="24"/>
        </w:rPr>
        <w:t>Развитие воспитания в системе детско-юношеских организаций и общественных движений</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33. Детские общественные организации являются определенным инструментом, посредством которого подрастающее поколение заявляет о своих намерениях, потребностях и первоочередных задачах, которые должно решить общество для соединения усилий подростков, молодежи и старшего поколения в деле совершенствования педагогического взаимодействия, выполняя, таким образом, функцию воспитательного, образовательного института. Детско-юношеские организации – это форма детской самостоятельности, социальной активности, самореализации; особая педагогически организованная среда жизнедеятельности ребенка; педагогически преобразованный социум. Их необходимо рассматривать как звено воспитательной системы образовательной организации, а также как самостоятельную специфическую воспитательную систему, включенную в воспитательное пространство конкретного социума. </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34. Воспитательный потенциал детско-юношеских организаций и движений  можно рассматривать как общественное явление, как деятельность, как процесс, как ценность, как систему, как воздействие, как взаимодействие и т.д.  Воспитательный потенциал детско-юношеских организации и движений  является открытой педагогической системой и включает в себя совокупность средств, форм и методов социально-культурной деятельности, реализация которых обеспечивает возможность целенаправленного педагогического воздействия на формирование социально значимых качеств личности молодого человека.</w:t>
      </w:r>
    </w:p>
    <w:p w:rsidR="00C74C0D" w:rsidRPr="00C74C0D" w:rsidRDefault="00C74C0D" w:rsidP="00C74C0D">
      <w:pPr>
        <w:spacing w:after="0" w:line="240" w:lineRule="auto"/>
        <w:ind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35. Создание системы поддержки детско-юношеских организаций и движений предполагает соответствующую деятельность органов власти и  общественности в правовой, организационной, экономической, кадровой, методической и информационной сферах должно быть направлено на:</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развитие правовой базы функционирования детско-юношеских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взаимодействие органов власти и детско–юношеских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обеспечение финансовой и материальной поддержки детско-юношеских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осуществление мониторинга состояния и тенденций развития детского-юношеского общественного движения республики;</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содействие формированию кадровой политики в области детского движения;</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обеспечение методической и информационной поддержки детско -юношеских общественных организаций;</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разработку подходов к построению индивидуальных траекторий развития и жизненного самоопределения детей и молодёжи, качественно нового уровня взаимодействия субъектов воспитательного процесса в образовательных организациях;</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использование в содержании деятельности детско-юношеских общественных организаций вариативно-программного подхода, направленного на всестороннее раскрытие лидерского и творческого потенциала ребенка в общественно значимой деятельности; </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t xml:space="preserve">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 </w:t>
      </w:r>
    </w:p>
    <w:p w:rsidR="00C74C0D" w:rsidRPr="00C74C0D" w:rsidRDefault="00C74C0D" w:rsidP="00C74C0D">
      <w:pPr>
        <w:numPr>
          <w:ilvl w:val="0"/>
          <w:numId w:val="6"/>
        </w:numPr>
        <w:spacing w:after="0" w:line="240" w:lineRule="auto"/>
        <w:ind w:left="0" w:firstLine="567"/>
        <w:jc w:val="both"/>
        <w:rPr>
          <w:rFonts w:ascii="Times New Roman" w:eastAsia="Times New Roman" w:hAnsi="Times New Roman"/>
          <w:bCs/>
          <w:iCs/>
          <w:sz w:val="24"/>
          <w:szCs w:val="24"/>
        </w:rPr>
      </w:pPr>
      <w:r w:rsidRPr="00C74C0D">
        <w:rPr>
          <w:rFonts w:ascii="Times New Roman" w:eastAsia="Times New Roman" w:hAnsi="Times New Roman"/>
          <w:bCs/>
          <w:iCs/>
          <w:sz w:val="24"/>
          <w:szCs w:val="24"/>
        </w:rPr>
        <w:lastRenderedPageBreak/>
        <w:t xml:space="preserve">развитие форм деятельности детских и юношеских общественных организаций, направленных на предупреждение асоциального поведения, профилактику проявлений экстремизма, </w:t>
      </w:r>
      <w:proofErr w:type="spellStart"/>
      <w:r w:rsidRPr="00C74C0D">
        <w:rPr>
          <w:rFonts w:ascii="Times New Roman" w:eastAsia="Times New Roman" w:hAnsi="Times New Roman"/>
          <w:bCs/>
          <w:iCs/>
          <w:sz w:val="24"/>
          <w:szCs w:val="24"/>
        </w:rPr>
        <w:t>девиантного</w:t>
      </w:r>
      <w:proofErr w:type="spellEnd"/>
      <w:r w:rsidRPr="00C74C0D">
        <w:rPr>
          <w:rFonts w:ascii="Times New Roman" w:eastAsia="Times New Roman" w:hAnsi="Times New Roman"/>
          <w:bCs/>
          <w:iCs/>
          <w:sz w:val="24"/>
          <w:szCs w:val="24"/>
        </w:rPr>
        <w:t xml:space="preserve"> и </w:t>
      </w:r>
      <w:proofErr w:type="spellStart"/>
      <w:r w:rsidRPr="00C74C0D">
        <w:rPr>
          <w:rFonts w:ascii="Times New Roman" w:eastAsia="Times New Roman" w:hAnsi="Times New Roman"/>
          <w:bCs/>
          <w:iCs/>
          <w:sz w:val="24"/>
          <w:szCs w:val="24"/>
        </w:rPr>
        <w:t>делинкветного</w:t>
      </w:r>
      <w:proofErr w:type="spellEnd"/>
      <w:r w:rsidRPr="00C74C0D">
        <w:rPr>
          <w:rFonts w:ascii="Times New Roman" w:eastAsia="Times New Roman" w:hAnsi="Times New Roman"/>
          <w:bCs/>
          <w:iCs/>
          <w:sz w:val="24"/>
          <w:szCs w:val="24"/>
        </w:rPr>
        <w:t xml:space="preserve"> поведения среди учащейся молодёжи.</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VIII</w:t>
      </w:r>
      <w:r w:rsidRPr="00C74C0D">
        <w:rPr>
          <w:rFonts w:ascii="Times New Roman" w:eastAsia="Times New Roman" w:hAnsi="Times New Roman"/>
          <w:b/>
          <w:sz w:val="24"/>
          <w:szCs w:val="24"/>
        </w:rPr>
        <w:t>. Оценка и контроль эффективности реализации Стратегии</w:t>
      </w:r>
    </w:p>
    <w:p w:rsidR="00C74C0D" w:rsidRPr="00C74C0D" w:rsidRDefault="00C74C0D" w:rsidP="00C74C0D">
      <w:pPr>
        <w:spacing w:after="0" w:line="240" w:lineRule="auto"/>
        <w:ind w:firstLine="709"/>
        <w:jc w:val="both"/>
        <w:rPr>
          <w:rFonts w:ascii="Times New Roman" w:eastAsia="Times New Roman" w:hAnsi="Times New Roman"/>
          <w:bCs/>
          <w:iCs/>
          <w:sz w:val="24"/>
          <w:szCs w:val="24"/>
        </w:rPr>
      </w:pPr>
      <w:r w:rsidRPr="00C74C0D">
        <w:rPr>
          <w:rFonts w:ascii="Times New Roman" w:eastAsia="Times New Roman" w:hAnsi="Times New Roman"/>
          <w:sz w:val="24"/>
          <w:szCs w:val="24"/>
        </w:rPr>
        <w:t xml:space="preserve">36. Оценка и контроль  эффективности реализации Стратегии  развития воспитания обучающихся </w:t>
      </w:r>
      <w:r w:rsidRPr="00C74C0D">
        <w:rPr>
          <w:rFonts w:ascii="Times New Roman" w:eastAsia="Times New Roman" w:hAnsi="Times New Roman"/>
          <w:color w:val="000000"/>
          <w:sz w:val="24"/>
          <w:szCs w:val="24"/>
        </w:rPr>
        <w:t xml:space="preserve">в </w:t>
      </w:r>
      <w:r w:rsidRPr="00C74C0D">
        <w:rPr>
          <w:rFonts w:ascii="Times New Roman" w:eastAsia="Times New Roman" w:hAnsi="Times New Roman"/>
          <w:sz w:val="24"/>
          <w:szCs w:val="24"/>
        </w:rPr>
        <w:t>Республике Татарстан осуществляются на основе следующих индикаторов и показателей</w:t>
      </w:r>
      <w:r w:rsidRPr="00C74C0D">
        <w:rPr>
          <w:rFonts w:ascii="Times New Roman" w:eastAsia="Times New Roman" w:hAnsi="Times New Roman"/>
          <w:bCs/>
          <w:iCs/>
          <w:sz w:val="24"/>
          <w:szCs w:val="24"/>
        </w:rPr>
        <w:t>:</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качества воспитания в республике, достигаемый и за счет развития мотивации к получению образования и позитивного отношения к образовательной организации;</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доля выпускников школ,  сознательно связывающих свою жизненную и профессиональную самореализацию с республикой;</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удельный вес внедренных  инновационных воспитательных  технологий; </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уровень распространения в массовой практике системы оценки качества воспитания с  помощью технологии количественных измерений, в том числе посредством </w:t>
      </w:r>
      <w:proofErr w:type="spellStart"/>
      <w:r w:rsidRPr="00C74C0D">
        <w:rPr>
          <w:rFonts w:ascii="Times New Roman" w:eastAsia="Times New Roman" w:hAnsi="Times New Roman"/>
          <w:sz w:val="24"/>
          <w:szCs w:val="24"/>
        </w:rPr>
        <w:t>рейтингования</w:t>
      </w:r>
      <w:proofErr w:type="spellEnd"/>
      <w:r w:rsidRPr="00C74C0D">
        <w:rPr>
          <w:rFonts w:ascii="Times New Roman" w:eastAsia="Times New Roman" w:hAnsi="Times New Roman"/>
          <w:sz w:val="24"/>
          <w:szCs w:val="24"/>
        </w:rPr>
        <w:t xml:space="preserve"> деятельности;</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удельный вес использования в системе воспитания  обучающихся  современных информационно-коммуникационных технологий, форм сетевого взаимодействия;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динамика уровня профессиональных компетенций педагогов в области воспитания;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удовлетворенности обучающихся и их родителей условиями воспитания и развития детей, ранней профилактики асоциального поведения в образовательных организациях;</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состояние  интеграции  общеобразовательных организаций и организаций дополнительного образования детей при реализации внеурочной деятельности в рамках федеральных государственных образовательных стандартов общего образования;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взаимодействия социальных институтов (социально-педагогического партнерства) в области воспитания обучающихся;</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доля детей, демонстрирующих активную жизненную позицию, самостоятельность и творческую инициативу; </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уровень активного участия родительских, общественных формирований  в сфере  воспитания;  </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уровень распространения инновационного воспитательного опыта образовательных организаций республики;</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доля детей и подростков с асоциальным поведением;</w:t>
      </w:r>
    </w:p>
    <w:p w:rsidR="00C74C0D" w:rsidRPr="00C74C0D" w:rsidRDefault="00C74C0D" w:rsidP="00C74C0D">
      <w:pPr>
        <w:pStyle w:val="a3"/>
        <w:numPr>
          <w:ilvl w:val="0"/>
          <w:numId w:val="25"/>
        </w:num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снижение количества правонарушений, совершенных несовершеннолетними и в отношении несовершеннолетних.</w:t>
      </w:r>
    </w:p>
    <w:p w:rsidR="00C74C0D" w:rsidRPr="00C74C0D" w:rsidRDefault="00C74C0D" w:rsidP="00C74C0D">
      <w:pPr>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IX</w:t>
      </w:r>
      <w:r w:rsidRPr="00C74C0D">
        <w:rPr>
          <w:rFonts w:ascii="Times New Roman" w:eastAsia="Times New Roman" w:hAnsi="Times New Roman"/>
          <w:b/>
          <w:sz w:val="24"/>
          <w:szCs w:val="24"/>
        </w:rPr>
        <w:t xml:space="preserve">. Механизм и этапы реализации Стратегии </w:t>
      </w:r>
    </w:p>
    <w:p w:rsidR="00C74C0D" w:rsidRPr="00C74C0D" w:rsidRDefault="00C74C0D" w:rsidP="00C74C0D">
      <w:pPr>
        <w:shd w:val="clear" w:color="auto" w:fill="FFFFFF"/>
        <w:spacing w:after="0" w:line="240" w:lineRule="auto"/>
        <w:ind w:firstLine="567"/>
        <w:jc w:val="both"/>
        <w:rPr>
          <w:rFonts w:ascii="Times New Roman" w:eastAsia="Times New Roman" w:hAnsi="Times New Roman"/>
          <w:bCs/>
          <w:sz w:val="24"/>
          <w:szCs w:val="24"/>
        </w:rPr>
      </w:pPr>
      <w:r w:rsidRPr="00C74C0D">
        <w:rPr>
          <w:rFonts w:ascii="Times New Roman" w:eastAsia="Times New Roman" w:hAnsi="Times New Roman"/>
          <w:bCs/>
          <w:sz w:val="24"/>
          <w:szCs w:val="24"/>
        </w:rPr>
        <w:t>37. Механизм реализации Стратегии  состоит из  двух взаимосвязанных линий действий. Первая линия включает в себя тип действий, направленных на  системное изменение сложившейся практики воспитания, реализация которого осуществляется в плановом подходе. Вторая линия включает в себя тип действий, направленных на развитие инновационных практик воспитания, реализация которых осуществляется в проектном подходе на основе развертывания сетевых форм взаимодействия.</w:t>
      </w:r>
    </w:p>
    <w:p w:rsidR="00C74C0D" w:rsidRPr="00C74C0D" w:rsidRDefault="00C74C0D" w:rsidP="00C74C0D">
      <w:pPr>
        <w:shd w:val="clear" w:color="auto" w:fill="FFFFFF"/>
        <w:spacing w:after="0" w:line="240" w:lineRule="auto"/>
        <w:ind w:firstLine="567"/>
        <w:jc w:val="both"/>
        <w:rPr>
          <w:rFonts w:ascii="Times New Roman" w:eastAsia="Times New Roman" w:hAnsi="Times New Roman"/>
          <w:bCs/>
          <w:sz w:val="24"/>
          <w:szCs w:val="24"/>
        </w:rPr>
      </w:pPr>
      <w:r w:rsidRPr="00C74C0D">
        <w:rPr>
          <w:rFonts w:ascii="Times New Roman" w:eastAsia="Times New Roman" w:hAnsi="Times New Roman"/>
          <w:bCs/>
          <w:sz w:val="24"/>
          <w:szCs w:val="24"/>
        </w:rPr>
        <w:t>38. В рамках реализации Стратегии предлагается разработать следующие материалы:</w:t>
      </w:r>
    </w:p>
    <w:p w:rsidR="00C74C0D" w:rsidRPr="00C74C0D" w:rsidRDefault="00C74C0D" w:rsidP="00C74C0D">
      <w:pPr>
        <w:numPr>
          <w:ilvl w:val="0"/>
          <w:numId w:val="1"/>
        </w:numPr>
        <w:tabs>
          <w:tab w:val="num" w:pos="1080"/>
        </w:tabs>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план действий по совершенствованию теории и практики воспитания;</w:t>
      </w:r>
    </w:p>
    <w:p w:rsidR="00C74C0D" w:rsidRPr="00C74C0D" w:rsidRDefault="00C74C0D" w:rsidP="00C74C0D">
      <w:pPr>
        <w:numPr>
          <w:ilvl w:val="0"/>
          <w:numId w:val="1"/>
        </w:numPr>
        <w:tabs>
          <w:tab w:val="num" w:pos="1080"/>
        </w:tabs>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стартовые  проекты по развитию инновационной практики     воспитания в республике.</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39. Реализация Стратегии будет обеспечиваться новыми институциональными формами  экспертного сопровождения:</w:t>
      </w:r>
    </w:p>
    <w:p w:rsidR="00C74C0D" w:rsidRPr="00C74C0D" w:rsidRDefault="00C74C0D" w:rsidP="00C74C0D">
      <w:pPr>
        <w:numPr>
          <w:ilvl w:val="0"/>
          <w:numId w:val="2"/>
        </w:numPr>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профессионально-общественный аудит;</w:t>
      </w:r>
    </w:p>
    <w:p w:rsidR="00C74C0D" w:rsidRPr="00C74C0D" w:rsidRDefault="00C74C0D" w:rsidP="00C74C0D">
      <w:pPr>
        <w:numPr>
          <w:ilvl w:val="0"/>
          <w:numId w:val="2"/>
        </w:numPr>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открытые общественные слушания;</w:t>
      </w:r>
    </w:p>
    <w:p w:rsidR="00C74C0D" w:rsidRPr="00C74C0D" w:rsidRDefault="00C74C0D" w:rsidP="00C74C0D">
      <w:pPr>
        <w:numPr>
          <w:ilvl w:val="0"/>
          <w:numId w:val="2"/>
        </w:numPr>
        <w:spacing w:after="0" w:line="240" w:lineRule="auto"/>
        <w:ind w:left="0" w:firstLine="709"/>
        <w:jc w:val="both"/>
        <w:rPr>
          <w:rFonts w:ascii="Times New Roman" w:eastAsia="Times New Roman" w:hAnsi="Times New Roman"/>
          <w:sz w:val="24"/>
          <w:szCs w:val="24"/>
        </w:rPr>
      </w:pPr>
      <w:r w:rsidRPr="00C74C0D">
        <w:rPr>
          <w:rFonts w:ascii="Times New Roman" w:eastAsia="Times New Roman" w:hAnsi="Times New Roman"/>
          <w:sz w:val="24"/>
          <w:szCs w:val="24"/>
        </w:rPr>
        <w:t>публичные дебаты.</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lastRenderedPageBreak/>
        <w:t xml:space="preserve"> 40. Для непосредственного управления Стратегией создается ресурсный центр, который состоит из постоянного «ядра» и временных участников, привлекаемых на отдельные виды работ. Ведущим механизмом подготовки и принятия решений является коллегиальная   деятельность. Это предполагает максимальное включение непосредственных исполнителей Стратегии в процессы анализа хода ее реализации, постановки, коррекции целей, прогнозирования ожидаемых результатов, оценки эффективности каждого шага.</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41. Стратегия реализуется через следующие этапы:</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I</w:t>
      </w:r>
      <w:r w:rsidRPr="00C74C0D">
        <w:rPr>
          <w:rFonts w:ascii="Times New Roman" w:eastAsia="Times New Roman" w:hAnsi="Times New Roman"/>
          <w:sz w:val="24"/>
          <w:szCs w:val="24"/>
        </w:rPr>
        <w:t xml:space="preserve"> этап: проведение социологического исследования ценностных ориентаций и общей направленности интересов основных детских и молодежных социальных групп, их мотиваций и представлений о собственном будущем</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II</w:t>
      </w:r>
      <w:r w:rsidRPr="00C74C0D">
        <w:rPr>
          <w:rFonts w:ascii="Times New Roman" w:eastAsia="Times New Roman" w:hAnsi="Times New Roman"/>
          <w:sz w:val="24"/>
          <w:szCs w:val="24"/>
        </w:rPr>
        <w:t xml:space="preserve"> этап: разработка плана мероприятий по реализации Стратегии</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III этап: разработка проектов нормативно-правовых документов и методических материалов, обеспечивающих реализацию плана мероприятий по реализации Стратегии.</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IV</w:t>
      </w:r>
      <w:r w:rsidRPr="00C74C0D">
        <w:rPr>
          <w:rFonts w:ascii="Times New Roman" w:eastAsia="Times New Roman" w:hAnsi="Times New Roman"/>
          <w:sz w:val="24"/>
          <w:szCs w:val="24"/>
        </w:rPr>
        <w:t xml:space="preserve"> этап:</w:t>
      </w:r>
      <w:r w:rsidRPr="00C74C0D">
        <w:rPr>
          <w:rFonts w:ascii="Times New Roman" w:eastAsia="Times New Roman" w:hAnsi="Times New Roman"/>
          <w:b/>
          <w:sz w:val="24"/>
          <w:szCs w:val="24"/>
        </w:rPr>
        <w:t xml:space="preserve"> </w:t>
      </w:r>
      <w:r w:rsidRPr="00C74C0D">
        <w:rPr>
          <w:rFonts w:ascii="Times New Roman" w:eastAsia="Times New Roman" w:hAnsi="Times New Roman"/>
          <w:sz w:val="24"/>
          <w:szCs w:val="24"/>
        </w:rPr>
        <w:t>создание и апробация в 2-3 городах и муниципальных районах РТ сетевых моделей воспитания, включающих организации общего и дополнительного образования, культуры и спорта, обеспечивающие индивидуализацию воспитания и социализации обучающихся и работающих по согласованным программам.</w:t>
      </w:r>
    </w:p>
    <w:p w:rsidR="00C74C0D" w:rsidRPr="00C74C0D" w:rsidRDefault="00C74C0D" w:rsidP="00C74C0D">
      <w:pPr>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lang w:val="en-US"/>
        </w:rPr>
        <w:t>V</w:t>
      </w:r>
      <w:r w:rsidRPr="00C74C0D">
        <w:rPr>
          <w:rFonts w:ascii="Times New Roman" w:eastAsia="Times New Roman" w:hAnsi="Times New Roman"/>
          <w:sz w:val="24"/>
          <w:szCs w:val="24"/>
        </w:rPr>
        <w:t xml:space="preserve"> этап: оценка эффективности реализации Стратегии, анализ состояния, проблем системы воспитания обучающихся и  формирование перспектив дальнейшего развития.</w:t>
      </w:r>
    </w:p>
    <w:p w:rsidR="00C74C0D" w:rsidRPr="00C74C0D" w:rsidRDefault="00C74C0D" w:rsidP="00C74C0D">
      <w:pPr>
        <w:spacing w:after="0" w:line="240" w:lineRule="auto"/>
        <w:jc w:val="both"/>
        <w:rPr>
          <w:rFonts w:ascii="Times New Roman" w:eastAsia="Times New Roman" w:hAnsi="Times New Roman"/>
          <w:sz w:val="24"/>
          <w:szCs w:val="24"/>
        </w:rPr>
      </w:pPr>
    </w:p>
    <w:p w:rsidR="00C74C0D" w:rsidRPr="00C74C0D" w:rsidRDefault="00C74C0D" w:rsidP="00C74C0D">
      <w:pPr>
        <w:spacing w:after="0" w:line="240" w:lineRule="auto"/>
        <w:jc w:val="both"/>
        <w:rPr>
          <w:rFonts w:ascii="Times New Roman" w:eastAsia="Times New Roman" w:hAnsi="Times New Roman"/>
          <w:b/>
          <w:bCs/>
          <w:iCs/>
          <w:sz w:val="24"/>
          <w:szCs w:val="24"/>
        </w:rPr>
      </w:pPr>
    </w:p>
    <w:p w:rsidR="00C74C0D" w:rsidRPr="00C74C0D" w:rsidRDefault="00C74C0D" w:rsidP="00C74C0D">
      <w:pPr>
        <w:widowControl w:val="0"/>
        <w:suppressAutoHyphens/>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t>X</w:t>
      </w:r>
      <w:r w:rsidRPr="00C74C0D">
        <w:rPr>
          <w:rFonts w:ascii="Times New Roman" w:eastAsia="Times New Roman" w:hAnsi="Times New Roman"/>
          <w:b/>
          <w:sz w:val="24"/>
          <w:szCs w:val="24"/>
        </w:rPr>
        <w:t xml:space="preserve">. Ожидаемые результаты реализации Стратегии </w:t>
      </w:r>
    </w:p>
    <w:p w:rsidR="00C74C0D" w:rsidRPr="00C74C0D" w:rsidRDefault="00C74C0D" w:rsidP="00C74C0D">
      <w:pPr>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42. Реализация Стратегии обеспечит к 2025 году следующие результаты:</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создание эффективной инновационной воспитательной системы в образовательных организациях республики для обеспечения   духовно-нравственного, личностного развития, продуктивного досуга  обучающихся, реализации их творческих способностей, формирования патриотизма, гражданского самосознания, общей культуры, здорового образа жизни, профессионального самоопределения;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 роли семьи в воспитании и развитии детей;</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проектирование  нового содержания,  методов, технологий  и форм реализации системы воспитания, повышение ее эффектности;</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распространение и освоение инновационного воспитательного опыта образовательных организаций, организаций дополнительного образования детей республики;</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bCs/>
          <w:color w:val="000000"/>
          <w:sz w:val="24"/>
          <w:szCs w:val="24"/>
        </w:rPr>
      </w:pPr>
      <w:r w:rsidRPr="00C74C0D">
        <w:rPr>
          <w:rFonts w:ascii="Times New Roman" w:eastAsia="Times New Roman" w:hAnsi="Times New Roman"/>
          <w:bCs/>
          <w:color w:val="000000"/>
          <w:sz w:val="24"/>
          <w:szCs w:val="24"/>
        </w:rPr>
        <w:t>формирование готовности педагогических и руководящих кадров образовательных организаций к работе в современных условиях развития воспитания;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bCs/>
          <w:iCs/>
          <w:sz w:val="24"/>
          <w:szCs w:val="24"/>
        </w:rPr>
        <w:t xml:space="preserve">создание и институционализация системы социально-педагогического партнерства </w:t>
      </w:r>
      <w:r w:rsidRPr="00C74C0D">
        <w:rPr>
          <w:rFonts w:ascii="Times New Roman" w:eastAsia="Times New Roman" w:hAnsi="Times New Roman"/>
          <w:sz w:val="24"/>
          <w:szCs w:val="24"/>
        </w:rPr>
        <w:t>субъектов социализации;</w:t>
      </w:r>
    </w:p>
    <w:p w:rsidR="00C74C0D" w:rsidRPr="00C74C0D" w:rsidRDefault="00C74C0D" w:rsidP="00C74C0D">
      <w:pPr>
        <w:pStyle w:val="a3"/>
        <w:widowControl w:val="0"/>
        <w:numPr>
          <w:ilvl w:val="0"/>
          <w:numId w:val="26"/>
        </w:numPr>
        <w:suppressAutoHyphens/>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усиление межведомственного взаимодействия систем общего и дополнительного образования с государственными и общественными институтами;</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рост удовлетворенности обучающихся и их родителей условиями воспитания и развития детей в образовательных организациях, организациях дополнительного образования;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организация воспитания детей с использованием современных информационно-коммуникационных технологий, форм сетевого взаимодействия;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увеличение числа детей, демонстрирующих активную жизненную позицию, самостоятельность и творческую инициативу в созидательной деятельности, ответственное отношение к жизни, окружающей среде, приверженных позитивным нравственным и эстетическим ценностям;</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увеличение количества детей, занятых в системе дополнительного образования;</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развитие интереса обучающихся к историческому и культурному наследию  народов  Татарстана;</w:t>
      </w:r>
    </w:p>
    <w:p w:rsidR="00C74C0D" w:rsidRPr="00C74C0D" w:rsidRDefault="00C74C0D" w:rsidP="00C74C0D">
      <w:pPr>
        <w:pStyle w:val="a3"/>
        <w:numPr>
          <w:ilvl w:val="0"/>
          <w:numId w:val="26"/>
        </w:numPr>
        <w:spacing w:after="0" w:line="240" w:lineRule="auto"/>
        <w:ind w:left="426"/>
        <w:jc w:val="both"/>
        <w:rPr>
          <w:rFonts w:ascii="Times New Roman" w:eastAsia="Times New Roman" w:hAnsi="Times New Roman"/>
          <w:sz w:val="24"/>
          <w:szCs w:val="24"/>
        </w:rPr>
      </w:pPr>
      <w:r w:rsidRPr="00C74C0D">
        <w:rPr>
          <w:rFonts w:ascii="Times New Roman" w:eastAsia="Times New Roman" w:hAnsi="Times New Roman"/>
          <w:sz w:val="24"/>
          <w:szCs w:val="24"/>
        </w:rPr>
        <w:t>сокращение числа детей и подростков с асоциальным поведением.</w:t>
      </w:r>
    </w:p>
    <w:p w:rsidR="00C74C0D" w:rsidRPr="00C74C0D" w:rsidRDefault="00C74C0D" w:rsidP="00C74C0D">
      <w:pPr>
        <w:suppressAutoHyphens/>
        <w:spacing w:after="0" w:line="240" w:lineRule="auto"/>
        <w:ind w:firstLine="709"/>
        <w:jc w:val="both"/>
        <w:rPr>
          <w:rFonts w:ascii="Times New Roman" w:eastAsia="Times New Roman" w:hAnsi="Times New Roman"/>
          <w:b/>
          <w:sz w:val="24"/>
          <w:szCs w:val="24"/>
        </w:rPr>
      </w:pPr>
      <w:r w:rsidRPr="00C74C0D">
        <w:rPr>
          <w:rFonts w:ascii="Times New Roman" w:eastAsia="Times New Roman" w:hAnsi="Times New Roman"/>
          <w:b/>
          <w:sz w:val="24"/>
          <w:szCs w:val="24"/>
          <w:lang w:val="en-US"/>
        </w:rPr>
        <w:lastRenderedPageBreak/>
        <w:t>XI</w:t>
      </w:r>
      <w:r w:rsidRPr="00C74C0D">
        <w:rPr>
          <w:rFonts w:ascii="Times New Roman" w:eastAsia="Times New Roman" w:hAnsi="Times New Roman"/>
          <w:b/>
          <w:sz w:val="24"/>
          <w:szCs w:val="24"/>
        </w:rPr>
        <w:t>. Условия эффективной реализации Стратегии развития воспитания обучающихся в Республике Татарстан</w:t>
      </w:r>
    </w:p>
    <w:p w:rsidR="00C74C0D" w:rsidRPr="00C74C0D" w:rsidRDefault="00C74C0D" w:rsidP="00C74C0D">
      <w:pPr>
        <w:suppressAutoHyphens/>
        <w:spacing w:after="0" w:line="240" w:lineRule="auto"/>
        <w:ind w:firstLine="567"/>
        <w:jc w:val="both"/>
        <w:rPr>
          <w:rFonts w:ascii="Times New Roman" w:eastAsia="Times New Roman" w:hAnsi="Times New Roman"/>
          <w:sz w:val="24"/>
          <w:szCs w:val="24"/>
        </w:rPr>
      </w:pPr>
      <w:r w:rsidRPr="00C74C0D">
        <w:rPr>
          <w:rFonts w:ascii="Times New Roman" w:eastAsia="Times New Roman" w:hAnsi="Times New Roman"/>
          <w:sz w:val="24"/>
          <w:szCs w:val="24"/>
        </w:rPr>
        <w:t>43. Реализация Стратегии и ее эффективность детерминируются рядом условий:</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готовностью педагогов к решению актуальных задач воспитания;</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повышением воспитательного потенциала образовательного процесса;</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развитием системы дополнительного образования обучающихся;</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повышением педагогической культуры родителей;</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массовым использованием форм сетевого взаимодействия субъектов социализации, участников образовательных отношений;</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 xml:space="preserve">укреплением партнерских отношений на межведомственной основе </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с социальными институтами воспитания и социализации  обучающихся;</w:t>
      </w:r>
    </w:p>
    <w:p w:rsidR="00C74C0D" w:rsidRPr="00C74C0D" w:rsidRDefault="00C74C0D" w:rsidP="00C74C0D">
      <w:pPr>
        <w:pStyle w:val="a3"/>
        <w:widowControl w:val="0"/>
        <w:numPr>
          <w:ilvl w:val="0"/>
          <w:numId w:val="27"/>
        </w:numPr>
        <w:suppressAutoHyphens/>
        <w:spacing w:after="0" w:line="240" w:lineRule="auto"/>
        <w:jc w:val="both"/>
        <w:rPr>
          <w:rFonts w:ascii="Times New Roman" w:eastAsia="Times New Roman" w:hAnsi="Times New Roman"/>
          <w:sz w:val="24"/>
          <w:szCs w:val="24"/>
        </w:rPr>
      </w:pPr>
      <w:r w:rsidRPr="00C74C0D">
        <w:rPr>
          <w:rFonts w:ascii="Times New Roman" w:eastAsia="Times New Roman" w:hAnsi="Times New Roman"/>
          <w:sz w:val="24"/>
          <w:szCs w:val="24"/>
        </w:rPr>
        <w:t>организацией социально значимой и полезной деятельности, включенностью в этот процесс подрастающего поколения.</w:t>
      </w:r>
    </w:p>
    <w:p w:rsidR="00C2721E" w:rsidRPr="00C74C0D" w:rsidRDefault="00C2721E" w:rsidP="00C74C0D">
      <w:pPr>
        <w:spacing w:after="0" w:line="240" w:lineRule="auto"/>
        <w:rPr>
          <w:sz w:val="24"/>
          <w:szCs w:val="24"/>
        </w:rPr>
      </w:pPr>
    </w:p>
    <w:sectPr w:rsidR="00C2721E" w:rsidRPr="00C74C0D" w:rsidSect="00C74C0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790E"/>
    <w:multiLevelType w:val="hybridMultilevel"/>
    <w:tmpl w:val="DCD8E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1223E3"/>
    <w:multiLevelType w:val="hybridMultilevel"/>
    <w:tmpl w:val="720CAB28"/>
    <w:lvl w:ilvl="0" w:tplc="0419000F">
      <w:start w:val="1"/>
      <w:numFmt w:val="bullet"/>
      <w:lvlText w:val=""/>
      <w:lvlJc w:val="left"/>
      <w:pPr>
        <w:ind w:left="1512"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DB04DC1"/>
    <w:multiLevelType w:val="hybridMultilevel"/>
    <w:tmpl w:val="E892B9E2"/>
    <w:lvl w:ilvl="0" w:tplc="6E8C8400">
      <w:start w:val="1"/>
      <w:numFmt w:val="upperRoman"/>
      <w:lvlText w:val="%1."/>
      <w:lvlJc w:val="left"/>
      <w:pPr>
        <w:ind w:left="2989" w:hanging="720"/>
      </w:pPr>
      <w:rPr>
        <w:rFonts w:hint="default"/>
        <w:b/>
      </w:rPr>
    </w:lvl>
    <w:lvl w:ilvl="1" w:tplc="04190003"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3">
    <w:nsid w:val="0E1435BB"/>
    <w:multiLevelType w:val="hybridMultilevel"/>
    <w:tmpl w:val="EA264BAC"/>
    <w:lvl w:ilvl="0" w:tplc="ADB461FE">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
    <w:nsid w:val="139B4895"/>
    <w:multiLevelType w:val="hybridMultilevel"/>
    <w:tmpl w:val="736A0CE0"/>
    <w:lvl w:ilvl="0" w:tplc="0419000F">
      <w:start w:val="1"/>
      <w:numFmt w:val="bullet"/>
      <w:lvlText w:val=""/>
      <w:lvlJc w:val="left"/>
      <w:pPr>
        <w:ind w:left="1512"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5">
    <w:nsid w:val="14972B8F"/>
    <w:multiLevelType w:val="hybridMultilevel"/>
    <w:tmpl w:val="B3D46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BF5D45"/>
    <w:multiLevelType w:val="hybridMultilevel"/>
    <w:tmpl w:val="BA3C3ECE"/>
    <w:lvl w:ilvl="0" w:tplc="E236EB50">
      <w:start w:val="1"/>
      <w:numFmt w:val="bullet"/>
      <w:lvlText w:val=""/>
      <w:lvlJc w:val="left"/>
      <w:pPr>
        <w:ind w:left="1512"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abstractNum w:abstractNumId="7">
    <w:nsid w:val="227B71BD"/>
    <w:multiLevelType w:val="hybridMultilevel"/>
    <w:tmpl w:val="757E0552"/>
    <w:lvl w:ilvl="0" w:tplc="552CD462">
      <w:start w:val="1"/>
      <w:numFmt w:val="bullet"/>
      <w:lvlText w:val=""/>
      <w:lvlJc w:val="left"/>
      <w:pPr>
        <w:ind w:left="720" w:hanging="360"/>
      </w:pPr>
      <w:rPr>
        <w:rFonts w:ascii="Symbol" w:hAnsi="Symbol" w:hint="default"/>
        <w:b w:val="0"/>
        <w:i w:val="0"/>
        <w:sz w:val="27"/>
        <w:u w:val="none"/>
      </w:rPr>
    </w:lvl>
    <w:lvl w:ilvl="1" w:tplc="2A7AFA44" w:tentative="1">
      <w:start w:val="1"/>
      <w:numFmt w:val="bullet"/>
      <w:lvlText w:val="o"/>
      <w:lvlJc w:val="left"/>
      <w:pPr>
        <w:ind w:left="1440" w:hanging="360"/>
      </w:pPr>
      <w:rPr>
        <w:rFonts w:ascii="Courier New" w:hAnsi="Courier New" w:cs="Courier New" w:hint="default"/>
      </w:rPr>
    </w:lvl>
    <w:lvl w:ilvl="2" w:tplc="9594F86E" w:tentative="1">
      <w:start w:val="1"/>
      <w:numFmt w:val="bullet"/>
      <w:lvlText w:val=""/>
      <w:lvlJc w:val="left"/>
      <w:pPr>
        <w:ind w:left="2160" w:hanging="360"/>
      </w:pPr>
      <w:rPr>
        <w:rFonts w:ascii="Wingdings" w:hAnsi="Wingdings" w:hint="default"/>
      </w:rPr>
    </w:lvl>
    <w:lvl w:ilvl="3" w:tplc="4C000CF4" w:tentative="1">
      <w:start w:val="1"/>
      <w:numFmt w:val="bullet"/>
      <w:lvlText w:val=""/>
      <w:lvlJc w:val="left"/>
      <w:pPr>
        <w:ind w:left="2880" w:hanging="360"/>
      </w:pPr>
      <w:rPr>
        <w:rFonts w:ascii="Symbol" w:hAnsi="Symbol" w:hint="default"/>
      </w:rPr>
    </w:lvl>
    <w:lvl w:ilvl="4" w:tplc="2F00A26C" w:tentative="1">
      <w:start w:val="1"/>
      <w:numFmt w:val="bullet"/>
      <w:lvlText w:val="o"/>
      <w:lvlJc w:val="left"/>
      <w:pPr>
        <w:ind w:left="3600" w:hanging="360"/>
      </w:pPr>
      <w:rPr>
        <w:rFonts w:ascii="Courier New" w:hAnsi="Courier New" w:cs="Courier New" w:hint="default"/>
      </w:rPr>
    </w:lvl>
    <w:lvl w:ilvl="5" w:tplc="83C0F43A" w:tentative="1">
      <w:start w:val="1"/>
      <w:numFmt w:val="bullet"/>
      <w:lvlText w:val=""/>
      <w:lvlJc w:val="left"/>
      <w:pPr>
        <w:ind w:left="4320" w:hanging="360"/>
      </w:pPr>
      <w:rPr>
        <w:rFonts w:ascii="Wingdings" w:hAnsi="Wingdings" w:hint="default"/>
      </w:rPr>
    </w:lvl>
    <w:lvl w:ilvl="6" w:tplc="D85E2990" w:tentative="1">
      <w:start w:val="1"/>
      <w:numFmt w:val="bullet"/>
      <w:lvlText w:val=""/>
      <w:lvlJc w:val="left"/>
      <w:pPr>
        <w:ind w:left="5040" w:hanging="360"/>
      </w:pPr>
      <w:rPr>
        <w:rFonts w:ascii="Symbol" w:hAnsi="Symbol" w:hint="default"/>
      </w:rPr>
    </w:lvl>
    <w:lvl w:ilvl="7" w:tplc="E132FA46" w:tentative="1">
      <w:start w:val="1"/>
      <w:numFmt w:val="bullet"/>
      <w:lvlText w:val="o"/>
      <w:lvlJc w:val="left"/>
      <w:pPr>
        <w:ind w:left="5760" w:hanging="360"/>
      </w:pPr>
      <w:rPr>
        <w:rFonts w:ascii="Courier New" w:hAnsi="Courier New" w:cs="Courier New" w:hint="default"/>
      </w:rPr>
    </w:lvl>
    <w:lvl w:ilvl="8" w:tplc="D15E994A" w:tentative="1">
      <w:start w:val="1"/>
      <w:numFmt w:val="bullet"/>
      <w:lvlText w:val=""/>
      <w:lvlJc w:val="left"/>
      <w:pPr>
        <w:ind w:left="6480" w:hanging="360"/>
      </w:pPr>
      <w:rPr>
        <w:rFonts w:ascii="Wingdings" w:hAnsi="Wingdings" w:hint="default"/>
      </w:rPr>
    </w:lvl>
  </w:abstractNum>
  <w:abstractNum w:abstractNumId="8">
    <w:nsid w:val="24353D3C"/>
    <w:multiLevelType w:val="hybridMultilevel"/>
    <w:tmpl w:val="CAA4724C"/>
    <w:lvl w:ilvl="0" w:tplc="6E8C8400">
      <w:start w:val="1"/>
      <w:numFmt w:val="bullet"/>
      <w:lvlText w:val=""/>
      <w:lvlJc w:val="left"/>
      <w:pPr>
        <w:tabs>
          <w:tab w:val="num" w:pos="1287"/>
        </w:tabs>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6361CC5"/>
    <w:multiLevelType w:val="hybridMultilevel"/>
    <w:tmpl w:val="C0ECBFFA"/>
    <w:lvl w:ilvl="0" w:tplc="6818D8E6">
      <w:start w:val="1"/>
      <w:numFmt w:val="bullet"/>
      <w:lvlText w:val=""/>
      <w:lvlJc w:val="left"/>
      <w:pPr>
        <w:ind w:left="1512" w:hanging="360"/>
      </w:pPr>
      <w:rPr>
        <w:rFonts w:ascii="Symbol" w:hAnsi="Symbol" w:hint="default"/>
      </w:rPr>
    </w:lvl>
    <w:lvl w:ilvl="1" w:tplc="93B61684" w:tentative="1">
      <w:start w:val="1"/>
      <w:numFmt w:val="bullet"/>
      <w:lvlText w:val="o"/>
      <w:lvlJc w:val="left"/>
      <w:pPr>
        <w:ind w:left="2160" w:hanging="360"/>
      </w:pPr>
      <w:rPr>
        <w:rFonts w:ascii="Courier New" w:hAnsi="Courier New" w:cs="Courier New" w:hint="default"/>
      </w:rPr>
    </w:lvl>
    <w:lvl w:ilvl="2" w:tplc="47D64E22" w:tentative="1">
      <w:start w:val="1"/>
      <w:numFmt w:val="bullet"/>
      <w:lvlText w:val=""/>
      <w:lvlJc w:val="left"/>
      <w:pPr>
        <w:ind w:left="2880" w:hanging="360"/>
      </w:pPr>
      <w:rPr>
        <w:rFonts w:ascii="Wingdings" w:hAnsi="Wingdings" w:hint="default"/>
      </w:rPr>
    </w:lvl>
    <w:lvl w:ilvl="3" w:tplc="CAC4779C" w:tentative="1">
      <w:start w:val="1"/>
      <w:numFmt w:val="bullet"/>
      <w:lvlText w:val=""/>
      <w:lvlJc w:val="left"/>
      <w:pPr>
        <w:ind w:left="3600" w:hanging="360"/>
      </w:pPr>
      <w:rPr>
        <w:rFonts w:ascii="Symbol" w:hAnsi="Symbol" w:hint="default"/>
      </w:rPr>
    </w:lvl>
    <w:lvl w:ilvl="4" w:tplc="FD880EFE" w:tentative="1">
      <w:start w:val="1"/>
      <w:numFmt w:val="bullet"/>
      <w:lvlText w:val="o"/>
      <w:lvlJc w:val="left"/>
      <w:pPr>
        <w:ind w:left="4320" w:hanging="360"/>
      </w:pPr>
      <w:rPr>
        <w:rFonts w:ascii="Courier New" w:hAnsi="Courier New" w:cs="Courier New" w:hint="default"/>
      </w:rPr>
    </w:lvl>
    <w:lvl w:ilvl="5" w:tplc="A7C49D7A" w:tentative="1">
      <w:start w:val="1"/>
      <w:numFmt w:val="bullet"/>
      <w:lvlText w:val=""/>
      <w:lvlJc w:val="left"/>
      <w:pPr>
        <w:ind w:left="5040" w:hanging="360"/>
      </w:pPr>
      <w:rPr>
        <w:rFonts w:ascii="Wingdings" w:hAnsi="Wingdings" w:hint="default"/>
      </w:rPr>
    </w:lvl>
    <w:lvl w:ilvl="6" w:tplc="E0909E70" w:tentative="1">
      <w:start w:val="1"/>
      <w:numFmt w:val="bullet"/>
      <w:lvlText w:val=""/>
      <w:lvlJc w:val="left"/>
      <w:pPr>
        <w:ind w:left="5760" w:hanging="360"/>
      </w:pPr>
      <w:rPr>
        <w:rFonts w:ascii="Symbol" w:hAnsi="Symbol" w:hint="default"/>
      </w:rPr>
    </w:lvl>
    <w:lvl w:ilvl="7" w:tplc="965EF982" w:tentative="1">
      <w:start w:val="1"/>
      <w:numFmt w:val="bullet"/>
      <w:lvlText w:val="o"/>
      <w:lvlJc w:val="left"/>
      <w:pPr>
        <w:ind w:left="6480" w:hanging="360"/>
      </w:pPr>
      <w:rPr>
        <w:rFonts w:ascii="Courier New" w:hAnsi="Courier New" w:cs="Courier New" w:hint="default"/>
      </w:rPr>
    </w:lvl>
    <w:lvl w:ilvl="8" w:tplc="90744C56" w:tentative="1">
      <w:start w:val="1"/>
      <w:numFmt w:val="bullet"/>
      <w:lvlText w:val=""/>
      <w:lvlJc w:val="left"/>
      <w:pPr>
        <w:ind w:left="7200" w:hanging="360"/>
      </w:pPr>
      <w:rPr>
        <w:rFonts w:ascii="Wingdings" w:hAnsi="Wingdings" w:hint="default"/>
      </w:rPr>
    </w:lvl>
  </w:abstractNum>
  <w:abstractNum w:abstractNumId="10">
    <w:nsid w:val="292A7973"/>
    <w:multiLevelType w:val="hybridMultilevel"/>
    <w:tmpl w:val="2050EC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C92C47"/>
    <w:multiLevelType w:val="hybridMultilevel"/>
    <w:tmpl w:val="BF246FB8"/>
    <w:lvl w:ilvl="0" w:tplc="F73A15E4">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
    <w:nsid w:val="33476512"/>
    <w:multiLevelType w:val="hybridMultilevel"/>
    <w:tmpl w:val="85F8F878"/>
    <w:lvl w:ilvl="0" w:tplc="04190001">
      <w:start w:val="1"/>
      <w:numFmt w:val="bullet"/>
      <w:lvlText w:val=""/>
      <w:lvlJc w:val="left"/>
      <w:pPr>
        <w:ind w:left="720" w:hanging="360"/>
      </w:pPr>
      <w:rPr>
        <w:rFonts w:ascii="Symbol" w:hAnsi="Symbol" w:hint="default"/>
        <w:b w:val="0"/>
        <w:i w:val="0"/>
        <w:sz w:val="27"/>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8F51B3"/>
    <w:multiLevelType w:val="hybridMultilevel"/>
    <w:tmpl w:val="EEA2484C"/>
    <w:lvl w:ilvl="0" w:tplc="CB1CA03C">
      <w:start w:val="1"/>
      <w:numFmt w:val="bullet"/>
      <w:lvlText w:val=""/>
      <w:lvlJc w:val="left"/>
      <w:pPr>
        <w:ind w:left="720" w:hanging="360"/>
      </w:pPr>
      <w:rPr>
        <w:rFonts w:ascii="Symbol" w:hAnsi="Symbol" w:hint="default"/>
        <w:b w:val="0"/>
        <w:i w:val="0"/>
        <w:sz w:val="27"/>
        <w:u w:val="none"/>
      </w:rPr>
    </w:lvl>
    <w:lvl w:ilvl="1" w:tplc="A04C27B2" w:tentative="1">
      <w:start w:val="1"/>
      <w:numFmt w:val="bullet"/>
      <w:lvlText w:val="o"/>
      <w:lvlJc w:val="left"/>
      <w:pPr>
        <w:ind w:left="1440" w:hanging="360"/>
      </w:pPr>
      <w:rPr>
        <w:rFonts w:ascii="Courier New" w:hAnsi="Courier New" w:cs="Courier New" w:hint="default"/>
      </w:rPr>
    </w:lvl>
    <w:lvl w:ilvl="2" w:tplc="5150BF54" w:tentative="1">
      <w:start w:val="1"/>
      <w:numFmt w:val="bullet"/>
      <w:lvlText w:val=""/>
      <w:lvlJc w:val="left"/>
      <w:pPr>
        <w:ind w:left="2160" w:hanging="360"/>
      </w:pPr>
      <w:rPr>
        <w:rFonts w:ascii="Wingdings" w:hAnsi="Wingdings" w:hint="default"/>
      </w:rPr>
    </w:lvl>
    <w:lvl w:ilvl="3" w:tplc="78FA725A" w:tentative="1">
      <w:start w:val="1"/>
      <w:numFmt w:val="bullet"/>
      <w:lvlText w:val=""/>
      <w:lvlJc w:val="left"/>
      <w:pPr>
        <w:ind w:left="2880" w:hanging="360"/>
      </w:pPr>
      <w:rPr>
        <w:rFonts w:ascii="Symbol" w:hAnsi="Symbol" w:hint="default"/>
      </w:rPr>
    </w:lvl>
    <w:lvl w:ilvl="4" w:tplc="7C4AB344" w:tentative="1">
      <w:start w:val="1"/>
      <w:numFmt w:val="bullet"/>
      <w:lvlText w:val="o"/>
      <w:lvlJc w:val="left"/>
      <w:pPr>
        <w:ind w:left="3600" w:hanging="360"/>
      </w:pPr>
      <w:rPr>
        <w:rFonts w:ascii="Courier New" w:hAnsi="Courier New" w:cs="Courier New" w:hint="default"/>
      </w:rPr>
    </w:lvl>
    <w:lvl w:ilvl="5" w:tplc="CD0494D0" w:tentative="1">
      <w:start w:val="1"/>
      <w:numFmt w:val="bullet"/>
      <w:lvlText w:val=""/>
      <w:lvlJc w:val="left"/>
      <w:pPr>
        <w:ind w:left="4320" w:hanging="360"/>
      </w:pPr>
      <w:rPr>
        <w:rFonts w:ascii="Wingdings" w:hAnsi="Wingdings" w:hint="default"/>
      </w:rPr>
    </w:lvl>
    <w:lvl w:ilvl="6" w:tplc="94506EB8" w:tentative="1">
      <w:start w:val="1"/>
      <w:numFmt w:val="bullet"/>
      <w:lvlText w:val=""/>
      <w:lvlJc w:val="left"/>
      <w:pPr>
        <w:ind w:left="5040" w:hanging="360"/>
      </w:pPr>
      <w:rPr>
        <w:rFonts w:ascii="Symbol" w:hAnsi="Symbol" w:hint="default"/>
      </w:rPr>
    </w:lvl>
    <w:lvl w:ilvl="7" w:tplc="F0F0B9DE" w:tentative="1">
      <w:start w:val="1"/>
      <w:numFmt w:val="bullet"/>
      <w:lvlText w:val="o"/>
      <w:lvlJc w:val="left"/>
      <w:pPr>
        <w:ind w:left="5760" w:hanging="360"/>
      </w:pPr>
      <w:rPr>
        <w:rFonts w:ascii="Courier New" w:hAnsi="Courier New" w:cs="Courier New" w:hint="default"/>
      </w:rPr>
    </w:lvl>
    <w:lvl w:ilvl="8" w:tplc="2D4415B6" w:tentative="1">
      <w:start w:val="1"/>
      <w:numFmt w:val="bullet"/>
      <w:lvlText w:val=""/>
      <w:lvlJc w:val="left"/>
      <w:pPr>
        <w:ind w:left="6480" w:hanging="360"/>
      </w:pPr>
      <w:rPr>
        <w:rFonts w:ascii="Wingdings" w:hAnsi="Wingdings" w:hint="default"/>
      </w:rPr>
    </w:lvl>
  </w:abstractNum>
  <w:abstractNum w:abstractNumId="14">
    <w:nsid w:val="385B33A8"/>
    <w:multiLevelType w:val="hybridMultilevel"/>
    <w:tmpl w:val="CF70A116"/>
    <w:lvl w:ilvl="0" w:tplc="04190001">
      <w:start w:val="1"/>
      <w:numFmt w:val="bullet"/>
      <w:lvlText w:val=""/>
      <w:lvlJc w:val="left"/>
      <w:pPr>
        <w:tabs>
          <w:tab w:val="num" w:pos="1212"/>
        </w:tabs>
        <w:ind w:left="172" w:firstLine="680"/>
      </w:pPr>
      <w:rPr>
        <w:rFonts w:ascii="Symbol" w:hAnsi="Symbol" w:hint="default"/>
        <w:b w:val="0"/>
        <w:i w:val="0"/>
        <w:sz w:val="27"/>
        <w:u w:val="none"/>
      </w:rPr>
    </w:lvl>
    <w:lvl w:ilvl="1" w:tplc="04190003" w:tentative="1">
      <w:start w:val="1"/>
      <w:numFmt w:val="bullet"/>
      <w:lvlText w:val="o"/>
      <w:lvlJc w:val="left"/>
      <w:pPr>
        <w:tabs>
          <w:tab w:val="num" w:pos="2208"/>
        </w:tabs>
        <w:ind w:left="2208" w:hanging="360"/>
      </w:pPr>
      <w:rPr>
        <w:rFonts w:ascii="Courier New" w:hAnsi="Courier New" w:hint="default"/>
      </w:rPr>
    </w:lvl>
    <w:lvl w:ilvl="2" w:tplc="04190005" w:tentative="1">
      <w:start w:val="1"/>
      <w:numFmt w:val="bullet"/>
      <w:lvlText w:val=""/>
      <w:lvlJc w:val="left"/>
      <w:pPr>
        <w:tabs>
          <w:tab w:val="num" w:pos="2928"/>
        </w:tabs>
        <w:ind w:left="2928" w:hanging="360"/>
      </w:pPr>
      <w:rPr>
        <w:rFonts w:ascii="Wingdings" w:hAnsi="Wingdings" w:hint="default"/>
      </w:rPr>
    </w:lvl>
    <w:lvl w:ilvl="3" w:tplc="04190001" w:tentative="1">
      <w:start w:val="1"/>
      <w:numFmt w:val="bullet"/>
      <w:lvlText w:val=""/>
      <w:lvlJc w:val="left"/>
      <w:pPr>
        <w:tabs>
          <w:tab w:val="num" w:pos="3648"/>
        </w:tabs>
        <w:ind w:left="3648" w:hanging="360"/>
      </w:pPr>
      <w:rPr>
        <w:rFonts w:ascii="Symbol" w:hAnsi="Symbol" w:hint="default"/>
      </w:rPr>
    </w:lvl>
    <w:lvl w:ilvl="4" w:tplc="04190003" w:tentative="1">
      <w:start w:val="1"/>
      <w:numFmt w:val="bullet"/>
      <w:lvlText w:val="o"/>
      <w:lvlJc w:val="left"/>
      <w:pPr>
        <w:tabs>
          <w:tab w:val="num" w:pos="4368"/>
        </w:tabs>
        <w:ind w:left="4368" w:hanging="360"/>
      </w:pPr>
      <w:rPr>
        <w:rFonts w:ascii="Courier New" w:hAnsi="Courier New" w:hint="default"/>
      </w:rPr>
    </w:lvl>
    <w:lvl w:ilvl="5" w:tplc="04190005" w:tentative="1">
      <w:start w:val="1"/>
      <w:numFmt w:val="bullet"/>
      <w:lvlText w:val=""/>
      <w:lvlJc w:val="left"/>
      <w:pPr>
        <w:tabs>
          <w:tab w:val="num" w:pos="5088"/>
        </w:tabs>
        <w:ind w:left="5088" w:hanging="360"/>
      </w:pPr>
      <w:rPr>
        <w:rFonts w:ascii="Wingdings" w:hAnsi="Wingdings" w:hint="default"/>
      </w:rPr>
    </w:lvl>
    <w:lvl w:ilvl="6" w:tplc="04190001" w:tentative="1">
      <w:start w:val="1"/>
      <w:numFmt w:val="bullet"/>
      <w:lvlText w:val=""/>
      <w:lvlJc w:val="left"/>
      <w:pPr>
        <w:tabs>
          <w:tab w:val="num" w:pos="5808"/>
        </w:tabs>
        <w:ind w:left="5808" w:hanging="360"/>
      </w:pPr>
      <w:rPr>
        <w:rFonts w:ascii="Symbol" w:hAnsi="Symbol" w:hint="default"/>
      </w:rPr>
    </w:lvl>
    <w:lvl w:ilvl="7" w:tplc="04190003" w:tentative="1">
      <w:start w:val="1"/>
      <w:numFmt w:val="bullet"/>
      <w:lvlText w:val="o"/>
      <w:lvlJc w:val="left"/>
      <w:pPr>
        <w:tabs>
          <w:tab w:val="num" w:pos="6528"/>
        </w:tabs>
        <w:ind w:left="6528" w:hanging="360"/>
      </w:pPr>
      <w:rPr>
        <w:rFonts w:ascii="Courier New" w:hAnsi="Courier New" w:hint="default"/>
      </w:rPr>
    </w:lvl>
    <w:lvl w:ilvl="8" w:tplc="04190005" w:tentative="1">
      <w:start w:val="1"/>
      <w:numFmt w:val="bullet"/>
      <w:lvlText w:val=""/>
      <w:lvlJc w:val="left"/>
      <w:pPr>
        <w:tabs>
          <w:tab w:val="num" w:pos="7248"/>
        </w:tabs>
        <w:ind w:left="7248" w:hanging="360"/>
      </w:pPr>
      <w:rPr>
        <w:rFonts w:ascii="Wingdings" w:hAnsi="Wingdings" w:hint="default"/>
      </w:rPr>
    </w:lvl>
  </w:abstractNum>
  <w:abstractNum w:abstractNumId="15">
    <w:nsid w:val="38EF5F50"/>
    <w:multiLevelType w:val="hybridMultilevel"/>
    <w:tmpl w:val="77686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36A05DD"/>
    <w:multiLevelType w:val="hybridMultilevel"/>
    <w:tmpl w:val="1E1A28E4"/>
    <w:lvl w:ilvl="0" w:tplc="04190001">
      <w:start w:val="1"/>
      <w:numFmt w:val="bullet"/>
      <w:lvlText w:val=""/>
      <w:lvlJc w:val="left"/>
      <w:pPr>
        <w:ind w:left="720" w:hanging="360"/>
      </w:pPr>
      <w:rPr>
        <w:rFonts w:ascii="Symbol" w:hAnsi="Symbol" w:hint="default"/>
        <w:b w:val="0"/>
        <w:i w:val="0"/>
        <w:sz w:val="27"/>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4D7F72"/>
    <w:multiLevelType w:val="hybridMultilevel"/>
    <w:tmpl w:val="1102FB24"/>
    <w:lvl w:ilvl="0" w:tplc="04190011">
      <w:numFmt w:val="bullet"/>
      <w:lvlText w:val="-"/>
      <w:lvlJc w:val="left"/>
      <w:pPr>
        <w:ind w:left="720" w:hanging="360"/>
      </w:pPr>
      <w:rPr>
        <w:rFonts w:ascii="Times New Roman" w:eastAsia="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nsid w:val="4F540961"/>
    <w:multiLevelType w:val="hybridMultilevel"/>
    <w:tmpl w:val="11868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B44D61"/>
    <w:multiLevelType w:val="hybridMultilevel"/>
    <w:tmpl w:val="8D300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8D5403"/>
    <w:multiLevelType w:val="hybridMultilevel"/>
    <w:tmpl w:val="57FE06C8"/>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1">
    <w:nsid w:val="5BDD75D5"/>
    <w:multiLevelType w:val="hybridMultilevel"/>
    <w:tmpl w:val="95F68D2A"/>
    <w:lvl w:ilvl="0" w:tplc="638417BC">
      <w:start w:val="1"/>
      <w:numFmt w:val="bullet"/>
      <w:lvlText w:val=""/>
      <w:lvlJc w:val="left"/>
      <w:pPr>
        <w:tabs>
          <w:tab w:val="num" w:pos="1287"/>
        </w:tabs>
        <w:ind w:left="1287" w:hanging="360"/>
      </w:pPr>
      <w:rPr>
        <w:rFonts w:ascii="Symbol" w:hAnsi="Symbol" w:hint="default"/>
      </w:rPr>
    </w:lvl>
    <w:lvl w:ilvl="1" w:tplc="E03CFE36">
      <w:start w:val="1"/>
      <w:numFmt w:val="decimal"/>
      <w:lvlText w:val="%2."/>
      <w:lvlJc w:val="left"/>
      <w:pPr>
        <w:tabs>
          <w:tab w:val="num" w:pos="1440"/>
        </w:tabs>
        <w:ind w:left="1440" w:hanging="360"/>
      </w:pPr>
    </w:lvl>
    <w:lvl w:ilvl="2" w:tplc="242E7CFE">
      <w:start w:val="1"/>
      <w:numFmt w:val="decimal"/>
      <w:lvlText w:val="%3."/>
      <w:lvlJc w:val="left"/>
      <w:pPr>
        <w:tabs>
          <w:tab w:val="num" w:pos="2160"/>
        </w:tabs>
        <w:ind w:left="2160" w:hanging="360"/>
      </w:pPr>
    </w:lvl>
    <w:lvl w:ilvl="3" w:tplc="9D2C1BC0">
      <w:start w:val="1"/>
      <w:numFmt w:val="decimal"/>
      <w:lvlText w:val="%4."/>
      <w:lvlJc w:val="left"/>
      <w:pPr>
        <w:tabs>
          <w:tab w:val="num" w:pos="2880"/>
        </w:tabs>
        <w:ind w:left="2880" w:hanging="360"/>
      </w:pPr>
    </w:lvl>
    <w:lvl w:ilvl="4" w:tplc="18A4C220">
      <w:start w:val="1"/>
      <w:numFmt w:val="decimal"/>
      <w:lvlText w:val="%5."/>
      <w:lvlJc w:val="left"/>
      <w:pPr>
        <w:tabs>
          <w:tab w:val="num" w:pos="3600"/>
        </w:tabs>
        <w:ind w:left="3600" w:hanging="360"/>
      </w:pPr>
    </w:lvl>
    <w:lvl w:ilvl="5" w:tplc="B94E678E">
      <w:start w:val="1"/>
      <w:numFmt w:val="decimal"/>
      <w:lvlText w:val="%6."/>
      <w:lvlJc w:val="left"/>
      <w:pPr>
        <w:tabs>
          <w:tab w:val="num" w:pos="4320"/>
        </w:tabs>
        <w:ind w:left="4320" w:hanging="360"/>
      </w:pPr>
    </w:lvl>
    <w:lvl w:ilvl="6" w:tplc="20BAC74C">
      <w:start w:val="1"/>
      <w:numFmt w:val="decimal"/>
      <w:lvlText w:val="%7."/>
      <w:lvlJc w:val="left"/>
      <w:pPr>
        <w:tabs>
          <w:tab w:val="num" w:pos="5040"/>
        </w:tabs>
        <w:ind w:left="5040" w:hanging="360"/>
      </w:pPr>
    </w:lvl>
    <w:lvl w:ilvl="7" w:tplc="59D84072">
      <w:start w:val="1"/>
      <w:numFmt w:val="decimal"/>
      <w:lvlText w:val="%8."/>
      <w:lvlJc w:val="left"/>
      <w:pPr>
        <w:tabs>
          <w:tab w:val="num" w:pos="5760"/>
        </w:tabs>
        <w:ind w:left="5760" w:hanging="360"/>
      </w:pPr>
    </w:lvl>
    <w:lvl w:ilvl="8" w:tplc="ACF01FAA">
      <w:start w:val="1"/>
      <w:numFmt w:val="decimal"/>
      <w:lvlText w:val="%9."/>
      <w:lvlJc w:val="left"/>
      <w:pPr>
        <w:tabs>
          <w:tab w:val="num" w:pos="6480"/>
        </w:tabs>
        <w:ind w:left="6480" w:hanging="360"/>
      </w:pPr>
    </w:lvl>
  </w:abstractNum>
  <w:abstractNum w:abstractNumId="22">
    <w:nsid w:val="5F225796"/>
    <w:multiLevelType w:val="hybridMultilevel"/>
    <w:tmpl w:val="DC5C45FE"/>
    <w:lvl w:ilvl="0" w:tplc="B89CB382">
      <w:start w:val="1"/>
      <w:numFmt w:val="bullet"/>
      <w:lvlText w:val=""/>
      <w:lvlJc w:val="left"/>
      <w:pPr>
        <w:ind w:left="1429" w:hanging="360"/>
      </w:pPr>
      <w:rPr>
        <w:rFonts w:ascii="Symbol" w:hAnsi="Symbol" w:hint="default"/>
      </w:rPr>
    </w:lvl>
    <w:lvl w:ilvl="1" w:tplc="398E8AD4" w:tentative="1">
      <w:start w:val="1"/>
      <w:numFmt w:val="bullet"/>
      <w:lvlText w:val="o"/>
      <w:lvlJc w:val="left"/>
      <w:pPr>
        <w:ind w:left="2149" w:hanging="360"/>
      </w:pPr>
      <w:rPr>
        <w:rFonts w:ascii="Courier New" w:hAnsi="Courier New" w:cs="Courier New" w:hint="default"/>
      </w:rPr>
    </w:lvl>
    <w:lvl w:ilvl="2" w:tplc="821CFB64" w:tentative="1">
      <w:start w:val="1"/>
      <w:numFmt w:val="bullet"/>
      <w:lvlText w:val=""/>
      <w:lvlJc w:val="left"/>
      <w:pPr>
        <w:ind w:left="2869" w:hanging="360"/>
      </w:pPr>
      <w:rPr>
        <w:rFonts w:ascii="Wingdings" w:hAnsi="Wingdings" w:hint="default"/>
      </w:rPr>
    </w:lvl>
    <w:lvl w:ilvl="3" w:tplc="EADEE3BC" w:tentative="1">
      <w:start w:val="1"/>
      <w:numFmt w:val="bullet"/>
      <w:lvlText w:val=""/>
      <w:lvlJc w:val="left"/>
      <w:pPr>
        <w:ind w:left="3589" w:hanging="360"/>
      </w:pPr>
      <w:rPr>
        <w:rFonts w:ascii="Symbol" w:hAnsi="Symbol" w:hint="default"/>
      </w:rPr>
    </w:lvl>
    <w:lvl w:ilvl="4" w:tplc="4984D15A" w:tentative="1">
      <w:start w:val="1"/>
      <w:numFmt w:val="bullet"/>
      <w:lvlText w:val="o"/>
      <w:lvlJc w:val="left"/>
      <w:pPr>
        <w:ind w:left="4309" w:hanging="360"/>
      </w:pPr>
      <w:rPr>
        <w:rFonts w:ascii="Courier New" w:hAnsi="Courier New" w:cs="Courier New" w:hint="default"/>
      </w:rPr>
    </w:lvl>
    <w:lvl w:ilvl="5" w:tplc="1A00F01C" w:tentative="1">
      <w:start w:val="1"/>
      <w:numFmt w:val="bullet"/>
      <w:lvlText w:val=""/>
      <w:lvlJc w:val="left"/>
      <w:pPr>
        <w:ind w:left="5029" w:hanging="360"/>
      </w:pPr>
      <w:rPr>
        <w:rFonts w:ascii="Wingdings" w:hAnsi="Wingdings" w:hint="default"/>
      </w:rPr>
    </w:lvl>
    <w:lvl w:ilvl="6" w:tplc="12F6A574" w:tentative="1">
      <w:start w:val="1"/>
      <w:numFmt w:val="bullet"/>
      <w:lvlText w:val=""/>
      <w:lvlJc w:val="left"/>
      <w:pPr>
        <w:ind w:left="5749" w:hanging="360"/>
      </w:pPr>
      <w:rPr>
        <w:rFonts w:ascii="Symbol" w:hAnsi="Symbol" w:hint="default"/>
      </w:rPr>
    </w:lvl>
    <w:lvl w:ilvl="7" w:tplc="C4E86C04" w:tentative="1">
      <w:start w:val="1"/>
      <w:numFmt w:val="bullet"/>
      <w:lvlText w:val="o"/>
      <w:lvlJc w:val="left"/>
      <w:pPr>
        <w:ind w:left="6469" w:hanging="360"/>
      </w:pPr>
      <w:rPr>
        <w:rFonts w:ascii="Courier New" w:hAnsi="Courier New" w:cs="Courier New" w:hint="default"/>
      </w:rPr>
    </w:lvl>
    <w:lvl w:ilvl="8" w:tplc="52865900" w:tentative="1">
      <w:start w:val="1"/>
      <w:numFmt w:val="bullet"/>
      <w:lvlText w:val=""/>
      <w:lvlJc w:val="left"/>
      <w:pPr>
        <w:ind w:left="7189" w:hanging="360"/>
      </w:pPr>
      <w:rPr>
        <w:rFonts w:ascii="Wingdings" w:hAnsi="Wingdings" w:hint="default"/>
      </w:rPr>
    </w:lvl>
  </w:abstractNum>
  <w:abstractNum w:abstractNumId="23">
    <w:nsid w:val="603F116C"/>
    <w:multiLevelType w:val="hybridMultilevel"/>
    <w:tmpl w:val="1D500200"/>
    <w:lvl w:ilvl="0" w:tplc="04190001">
      <w:start w:val="1"/>
      <w:numFmt w:val="bullet"/>
      <w:lvlText w:val=""/>
      <w:lvlJc w:val="left"/>
      <w:pPr>
        <w:tabs>
          <w:tab w:val="num" w:pos="1040"/>
        </w:tabs>
        <w:ind w:left="0" w:firstLine="680"/>
      </w:pPr>
      <w:rPr>
        <w:rFonts w:ascii="Symbol" w:hAnsi="Symbol" w:hint="default"/>
        <w:b w:val="0"/>
        <w:i w:val="0"/>
        <w:sz w:val="27"/>
        <w:u w:val="none"/>
      </w:rPr>
    </w:lvl>
    <w:lvl w:ilvl="1" w:tplc="04190003" w:tentative="1">
      <w:start w:val="1"/>
      <w:numFmt w:val="bullet"/>
      <w:lvlText w:val="o"/>
      <w:lvlJc w:val="left"/>
      <w:pPr>
        <w:tabs>
          <w:tab w:val="num" w:pos="2208"/>
        </w:tabs>
        <w:ind w:left="2208" w:hanging="360"/>
      </w:pPr>
      <w:rPr>
        <w:rFonts w:ascii="Courier New" w:hAnsi="Courier New" w:hint="default"/>
      </w:rPr>
    </w:lvl>
    <w:lvl w:ilvl="2" w:tplc="04190005" w:tentative="1">
      <w:start w:val="1"/>
      <w:numFmt w:val="bullet"/>
      <w:lvlText w:val=""/>
      <w:lvlJc w:val="left"/>
      <w:pPr>
        <w:tabs>
          <w:tab w:val="num" w:pos="2928"/>
        </w:tabs>
        <w:ind w:left="2928" w:hanging="360"/>
      </w:pPr>
      <w:rPr>
        <w:rFonts w:ascii="Wingdings" w:hAnsi="Wingdings" w:hint="default"/>
      </w:rPr>
    </w:lvl>
    <w:lvl w:ilvl="3" w:tplc="04190001" w:tentative="1">
      <w:start w:val="1"/>
      <w:numFmt w:val="bullet"/>
      <w:lvlText w:val=""/>
      <w:lvlJc w:val="left"/>
      <w:pPr>
        <w:tabs>
          <w:tab w:val="num" w:pos="3648"/>
        </w:tabs>
        <w:ind w:left="3648" w:hanging="360"/>
      </w:pPr>
      <w:rPr>
        <w:rFonts w:ascii="Symbol" w:hAnsi="Symbol" w:hint="default"/>
      </w:rPr>
    </w:lvl>
    <w:lvl w:ilvl="4" w:tplc="04190003" w:tentative="1">
      <w:start w:val="1"/>
      <w:numFmt w:val="bullet"/>
      <w:lvlText w:val="o"/>
      <w:lvlJc w:val="left"/>
      <w:pPr>
        <w:tabs>
          <w:tab w:val="num" w:pos="4368"/>
        </w:tabs>
        <w:ind w:left="4368" w:hanging="360"/>
      </w:pPr>
      <w:rPr>
        <w:rFonts w:ascii="Courier New" w:hAnsi="Courier New" w:hint="default"/>
      </w:rPr>
    </w:lvl>
    <w:lvl w:ilvl="5" w:tplc="04190005" w:tentative="1">
      <w:start w:val="1"/>
      <w:numFmt w:val="bullet"/>
      <w:lvlText w:val=""/>
      <w:lvlJc w:val="left"/>
      <w:pPr>
        <w:tabs>
          <w:tab w:val="num" w:pos="5088"/>
        </w:tabs>
        <w:ind w:left="5088" w:hanging="360"/>
      </w:pPr>
      <w:rPr>
        <w:rFonts w:ascii="Wingdings" w:hAnsi="Wingdings" w:hint="default"/>
      </w:rPr>
    </w:lvl>
    <w:lvl w:ilvl="6" w:tplc="04190001" w:tentative="1">
      <w:start w:val="1"/>
      <w:numFmt w:val="bullet"/>
      <w:lvlText w:val=""/>
      <w:lvlJc w:val="left"/>
      <w:pPr>
        <w:tabs>
          <w:tab w:val="num" w:pos="5808"/>
        </w:tabs>
        <w:ind w:left="5808" w:hanging="360"/>
      </w:pPr>
      <w:rPr>
        <w:rFonts w:ascii="Symbol" w:hAnsi="Symbol" w:hint="default"/>
      </w:rPr>
    </w:lvl>
    <w:lvl w:ilvl="7" w:tplc="04190003" w:tentative="1">
      <w:start w:val="1"/>
      <w:numFmt w:val="bullet"/>
      <w:lvlText w:val="o"/>
      <w:lvlJc w:val="left"/>
      <w:pPr>
        <w:tabs>
          <w:tab w:val="num" w:pos="6528"/>
        </w:tabs>
        <w:ind w:left="6528" w:hanging="360"/>
      </w:pPr>
      <w:rPr>
        <w:rFonts w:ascii="Courier New" w:hAnsi="Courier New" w:hint="default"/>
      </w:rPr>
    </w:lvl>
    <w:lvl w:ilvl="8" w:tplc="04190005" w:tentative="1">
      <w:start w:val="1"/>
      <w:numFmt w:val="bullet"/>
      <w:lvlText w:val=""/>
      <w:lvlJc w:val="left"/>
      <w:pPr>
        <w:tabs>
          <w:tab w:val="num" w:pos="7248"/>
        </w:tabs>
        <w:ind w:left="7248" w:hanging="360"/>
      </w:pPr>
      <w:rPr>
        <w:rFonts w:ascii="Wingdings" w:hAnsi="Wingdings" w:hint="default"/>
      </w:rPr>
    </w:lvl>
  </w:abstractNum>
  <w:abstractNum w:abstractNumId="24">
    <w:nsid w:val="68670282"/>
    <w:multiLevelType w:val="hybridMultilevel"/>
    <w:tmpl w:val="94BC8EFC"/>
    <w:lvl w:ilvl="0" w:tplc="10668C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415236"/>
    <w:multiLevelType w:val="hybridMultilevel"/>
    <w:tmpl w:val="6A802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8121B5"/>
    <w:multiLevelType w:val="hybridMultilevel"/>
    <w:tmpl w:val="84F29E3A"/>
    <w:lvl w:ilvl="0" w:tplc="E236EB50">
      <w:start w:val="1"/>
      <w:numFmt w:val="bullet"/>
      <w:lvlText w:val=""/>
      <w:lvlJc w:val="left"/>
      <w:pPr>
        <w:ind w:left="1512" w:hanging="360"/>
      </w:pPr>
      <w:rPr>
        <w:rFonts w:ascii="Symbol" w:hAnsi="Symbol" w:hint="default"/>
      </w:rPr>
    </w:lvl>
    <w:lvl w:ilvl="1" w:tplc="04190019" w:tentative="1">
      <w:start w:val="1"/>
      <w:numFmt w:val="bullet"/>
      <w:lvlText w:val="o"/>
      <w:lvlJc w:val="left"/>
      <w:pPr>
        <w:ind w:left="2160" w:hanging="360"/>
      </w:pPr>
      <w:rPr>
        <w:rFonts w:ascii="Courier New" w:hAnsi="Courier New" w:cs="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cs="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cs="Courier New" w:hint="default"/>
      </w:rPr>
    </w:lvl>
    <w:lvl w:ilvl="8" w:tplc="0419001B" w:tentative="1">
      <w:start w:val="1"/>
      <w:numFmt w:val="bullet"/>
      <w:lvlText w:val=""/>
      <w:lvlJc w:val="left"/>
      <w:pPr>
        <w:ind w:left="7200"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3"/>
  </w:num>
  <w:num w:numId="5">
    <w:abstractNumId w:val="14"/>
  </w:num>
  <w:num w:numId="6">
    <w:abstractNumId w:val="17"/>
  </w:num>
  <w:num w:numId="7">
    <w:abstractNumId w:val="12"/>
  </w:num>
  <w:num w:numId="8">
    <w:abstractNumId w:val="22"/>
  </w:num>
  <w:num w:numId="9">
    <w:abstractNumId w:val="15"/>
  </w:num>
  <w:num w:numId="10">
    <w:abstractNumId w:val="20"/>
  </w:num>
  <w:num w:numId="11">
    <w:abstractNumId w:val="11"/>
  </w:num>
  <w:num w:numId="12">
    <w:abstractNumId w:val="3"/>
  </w:num>
  <w:num w:numId="13">
    <w:abstractNumId w:val="5"/>
  </w:num>
  <w:num w:numId="14">
    <w:abstractNumId w:val="25"/>
  </w:num>
  <w:num w:numId="15">
    <w:abstractNumId w:val="10"/>
  </w:num>
  <w:num w:numId="16">
    <w:abstractNumId w:val="13"/>
  </w:num>
  <w:num w:numId="17">
    <w:abstractNumId w:val="24"/>
  </w:num>
  <w:num w:numId="18">
    <w:abstractNumId w:val="26"/>
  </w:num>
  <w:num w:numId="19">
    <w:abstractNumId w:val="6"/>
  </w:num>
  <w:num w:numId="20">
    <w:abstractNumId w:val="9"/>
  </w:num>
  <w:num w:numId="21">
    <w:abstractNumId w:val="1"/>
  </w:num>
  <w:num w:numId="22">
    <w:abstractNumId w:val="4"/>
  </w:num>
  <w:num w:numId="23">
    <w:abstractNumId w:val="16"/>
  </w:num>
  <w:num w:numId="24">
    <w:abstractNumId w:val="7"/>
  </w:num>
  <w:num w:numId="25">
    <w:abstractNumId w:val="19"/>
  </w:num>
  <w:num w:numId="26">
    <w:abstractNumId w:val="18"/>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C0D"/>
    <w:rsid w:val="00C2721E"/>
    <w:rsid w:val="00C74C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C0D"/>
    <w:pPr>
      <w:ind w:left="720"/>
      <w:contextualSpacing/>
    </w:pPr>
  </w:style>
  <w:style w:type="character" w:customStyle="1" w:styleId="11">
    <w:name w:val="Основной текст (11)"/>
    <w:link w:val="111"/>
    <w:uiPriority w:val="99"/>
    <w:rsid w:val="00C74C0D"/>
    <w:rPr>
      <w:rFonts w:ascii="Times New Roman" w:hAnsi="Times New Roman" w:cs="Times New Roman"/>
      <w:i/>
      <w:iCs/>
      <w:sz w:val="18"/>
      <w:szCs w:val="18"/>
      <w:shd w:val="clear" w:color="auto" w:fill="FFFFFF"/>
    </w:rPr>
  </w:style>
  <w:style w:type="paragraph" w:customStyle="1" w:styleId="111">
    <w:name w:val="Основной текст (11)1"/>
    <w:basedOn w:val="a"/>
    <w:link w:val="11"/>
    <w:uiPriority w:val="99"/>
    <w:rsid w:val="00C74C0D"/>
    <w:pPr>
      <w:shd w:val="clear" w:color="auto" w:fill="FFFFFF"/>
      <w:spacing w:after="0" w:line="322" w:lineRule="exact"/>
    </w:pPr>
    <w:rPr>
      <w:rFonts w:ascii="Times New Roman" w:eastAsiaTheme="minorHAnsi" w:hAnsi="Times New Roman"/>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C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C0D"/>
    <w:pPr>
      <w:ind w:left="720"/>
      <w:contextualSpacing/>
    </w:pPr>
  </w:style>
  <w:style w:type="character" w:customStyle="1" w:styleId="11">
    <w:name w:val="Основной текст (11)"/>
    <w:link w:val="111"/>
    <w:uiPriority w:val="99"/>
    <w:rsid w:val="00C74C0D"/>
    <w:rPr>
      <w:rFonts w:ascii="Times New Roman" w:hAnsi="Times New Roman" w:cs="Times New Roman"/>
      <w:i/>
      <w:iCs/>
      <w:sz w:val="18"/>
      <w:szCs w:val="18"/>
      <w:shd w:val="clear" w:color="auto" w:fill="FFFFFF"/>
    </w:rPr>
  </w:style>
  <w:style w:type="paragraph" w:customStyle="1" w:styleId="111">
    <w:name w:val="Основной текст (11)1"/>
    <w:basedOn w:val="a"/>
    <w:link w:val="11"/>
    <w:uiPriority w:val="99"/>
    <w:rsid w:val="00C74C0D"/>
    <w:pPr>
      <w:shd w:val="clear" w:color="auto" w:fill="FFFFFF"/>
      <w:spacing w:after="0" w:line="322" w:lineRule="exact"/>
    </w:pPr>
    <w:rPr>
      <w:rFonts w:ascii="Times New Roman" w:eastAsiaTheme="minorHAnsi" w:hAnsi="Times New Roman"/>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A485FBF4486AAC03135E4AA3027F00715C7227BDC618CA3A6F882F6rBo7H"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9402</Words>
  <Characters>53592</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2015-10-18T11:19:00Z</dcterms:created>
  <dcterms:modified xsi:type="dcterms:W3CDTF">2015-10-18T11:22:00Z</dcterms:modified>
</cp:coreProperties>
</file>