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7B" w:rsidRPr="0036689D" w:rsidRDefault="00925B22" w:rsidP="00925B22">
      <w:pPr>
        <w:tabs>
          <w:tab w:val="left" w:pos="3705"/>
        </w:tabs>
        <w:spacing w:line="240" w:lineRule="auto"/>
        <w:ind w:firstLine="0"/>
        <w:rPr>
          <w:szCs w:val="40"/>
          <w:lang w:eastAsia="ru-RU"/>
        </w:rPr>
      </w:pPr>
      <w:bookmarkStart w:id="0" w:name="_GoBack"/>
      <w:bookmarkEnd w:id="0"/>
      <w:r>
        <w:rPr>
          <w:noProof/>
          <w:szCs w:val="40"/>
          <w:lang w:eastAsia="ru-RU"/>
        </w:rPr>
        <w:drawing>
          <wp:inline distT="0" distB="0" distL="0" distR="0">
            <wp:extent cx="5925820" cy="83813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838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57B" w:rsidRPr="00D353A1" w:rsidRDefault="006D157B" w:rsidP="006D157B">
      <w:pPr>
        <w:sectPr w:rsidR="006D157B" w:rsidRPr="00D353A1" w:rsidSect="00534C8C">
          <w:type w:val="continuous"/>
          <w:pgSz w:w="11900" w:h="16838" w:code="9"/>
          <w:pgMar w:top="851" w:right="1134" w:bottom="1134" w:left="1134" w:header="0" w:footer="0" w:gutter="0"/>
          <w:cols w:space="720" w:equalWidth="0">
            <w:col w:w="9332"/>
          </w:cols>
        </w:sectPr>
      </w:pPr>
    </w:p>
    <w:p w:rsidR="006D157B" w:rsidRPr="007E1C51" w:rsidRDefault="006D157B" w:rsidP="0036689D">
      <w:pPr>
        <w:spacing w:line="236" w:lineRule="auto"/>
        <w:ind w:right="-259"/>
        <w:rPr>
          <w:b/>
          <w:bCs/>
          <w:iCs/>
          <w:sz w:val="24"/>
          <w:szCs w:val="24"/>
        </w:rPr>
      </w:pPr>
      <w:r w:rsidRPr="007E1C51">
        <w:rPr>
          <w:b/>
          <w:bCs/>
          <w:iCs/>
          <w:sz w:val="24"/>
          <w:szCs w:val="24"/>
        </w:rPr>
        <w:lastRenderedPageBreak/>
        <w:t xml:space="preserve">Пояснительная записка к плану </w:t>
      </w:r>
      <w:r>
        <w:rPr>
          <w:b/>
          <w:bCs/>
          <w:iCs/>
          <w:sz w:val="24"/>
          <w:szCs w:val="24"/>
        </w:rPr>
        <w:t>внеурочной деятельности средне</w:t>
      </w:r>
      <w:r w:rsidRPr="00916E07">
        <w:rPr>
          <w:b/>
          <w:bCs/>
          <w:iCs/>
          <w:sz w:val="24"/>
          <w:szCs w:val="24"/>
        </w:rPr>
        <w:t xml:space="preserve">го общего </w:t>
      </w:r>
    </w:p>
    <w:p w:rsidR="006D157B" w:rsidRDefault="006D157B" w:rsidP="006D157B">
      <w:pPr>
        <w:spacing w:line="236" w:lineRule="auto"/>
        <w:ind w:right="-259"/>
        <w:jc w:val="center"/>
        <w:rPr>
          <w:sz w:val="24"/>
          <w:szCs w:val="24"/>
        </w:rPr>
      </w:pP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План </w:t>
      </w:r>
      <w:r w:rsidRPr="00EB163B">
        <w:rPr>
          <w:sz w:val="24"/>
          <w:szCs w:val="24"/>
        </w:rPr>
        <w:t xml:space="preserve">внеурочной деятельности </w:t>
      </w:r>
      <w:r>
        <w:rPr>
          <w:sz w:val="24"/>
          <w:szCs w:val="24"/>
        </w:rPr>
        <w:t>средне</w:t>
      </w:r>
      <w:r w:rsidRPr="003E192E">
        <w:rPr>
          <w:sz w:val="24"/>
          <w:szCs w:val="24"/>
        </w:rPr>
        <w:t>го общего образования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является организационным механизмом реализации основной образовательной программы</w:t>
      </w:r>
      <w:r>
        <w:rPr>
          <w:sz w:val="24"/>
          <w:szCs w:val="24"/>
        </w:rPr>
        <w:t xml:space="preserve"> среднего общего образования</w:t>
      </w:r>
      <w:r w:rsidRPr="004739BB">
        <w:rPr>
          <w:sz w:val="24"/>
          <w:szCs w:val="24"/>
        </w:rPr>
        <w:t>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План внеурочной деятельности на 20</w:t>
      </w:r>
      <w:r>
        <w:rPr>
          <w:sz w:val="24"/>
          <w:szCs w:val="24"/>
        </w:rPr>
        <w:t>20</w:t>
      </w:r>
      <w:r w:rsidRPr="004739BB">
        <w:rPr>
          <w:sz w:val="24"/>
          <w:szCs w:val="24"/>
        </w:rPr>
        <w:t>-202</w:t>
      </w:r>
      <w:r>
        <w:rPr>
          <w:sz w:val="24"/>
          <w:szCs w:val="24"/>
        </w:rPr>
        <w:t xml:space="preserve">2 </w:t>
      </w:r>
      <w:r w:rsidRPr="004739BB">
        <w:rPr>
          <w:sz w:val="24"/>
          <w:szCs w:val="24"/>
        </w:rPr>
        <w:t>год</w:t>
      </w:r>
      <w:r>
        <w:rPr>
          <w:sz w:val="24"/>
          <w:szCs w:val="24"/>
        </w:rPr>
        <w:t>ы</w:t>
      </w:r>
      <w:r w:rsidRPr="004739BB">
        <w:rPr>
          <w:sz w:val="24"/>
          <w:szCs w:val="24"/>
        </w:rPr>
        <w:t xml:space="preserve"> определяет состав и структуру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направлений, формы организации, объем внеурочной деятельности обучающихся при получении среднего общего образования.</w:t>
      </w:r>
    </w:p>
    <w:p w:rsidR="006D157B" w:rsidRPr="00656E20" w:rsidRDefault="006D157B" w:rsidP="006D157B">
      <w:p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План внеурочной деятельности разработан на основе следующих нормативных документов:</w:t>
      </w:r>
    </w:p>
    <w:p w:rsidR="006D157B" w:rsidRPr="00656E20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Федеральны</w:t>
      </w:r>
      <w:r>
        <w:rPr>
          <w:sz w:val="24"/>
          <w:szCs w:val="24"/>
        </w:rPr>
        <w:t>й</w:t>
      </w:r>
      <w:r w:rsidRPr="00656E20">
        <w:rPr>
          <w:sz w:val="24"/>
          <w:szCs w:val="24"/>
        </w:rPr>
        <w:t xml:space="preserve"> закон от 29.12.2012 № 273-ФЗ "Об образовании в Российской Федерации";</w:t>
      </w:r>
    </w:p>
    <w:p w:rsidR="006D157B" w:rsidRPr="00656E20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Федеральны</w:t>
      </w:r>
      <w:r>
        <w:rPr>
          <w:sz w:val="24"/>
          <w:szCs w:val="24"/>
        </w:rPr>
        <w:t>й</w:t>
      </w:r>
      <w:r w:rsidRPr="00656E20">
        <w:rPr>
          <w:sz w:val="24"/>
          <w:szCs w:val="24"/>
        </w:rPr>
        <w:t xml:space="preserve"> закон «О внесении изменений в ст.11 и 14 Федерального закона «Об образовании в Российской Федерации» от 3 августа 2018г. № 317.</w:t>
      </w:r>
    </w:p>
    <w:p w:rsidR="006D157B" w:rsidRPr="00656E20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Федеральны</w:t>
      </w:r>
      <w:r>
        <w:rPr>
          <w:sz w:val="24"/>
          <w:szCs w:val="24"/>
        </w:rPr>
        <w:t>й</w:t>
      </w:r>
      <w:r w:rsidRPr="00656E20">
        <w:rPr>
          <w:sz w:val="24"/>
          <w:szCs w:val="24"/>
        </w:rPr>
        <w:t xml:space="preserve"> государственны</w:t>
      </w:r>
      <w:r>
        <w:rPr>
          <w:sz w:val="24"/>
          <w:szCs w:val="24"/>
        </w:rPr>
        <w:t>й</w:t>
      </w:r>
      <w:r w:rsidRPr="00656E20">
        <w:rPr>
          <w:sz w:val="24"/>
          <w:szCs w:val="24"/>
        </w:rPr>
        <w:t xml:space="preserve"> образовательны</w:t>
      </w:r>
      <w:r>
        <w:rPr>
          <w:sz w:val="24"/>
          <w:szCs w:val="24"/>
        </w:rPr>
        <w:t>й</w:t>
      </w:r>
      <w:r w:rsidRPr="00656E20">
        <w:rPr>
          <w:sz w:val="24"/>
          <w:szCs w:val="24"/>
        </w:rPr>
        <w:t xml:space="preserve"> стандарт среднего общего образования, утвержденны</w:t>
      </w:r>
      <w:r>
        <w:rPr>
          <w:sz w:val="24"/>
          <w:szCs w:val="24"/>
        </w:rPr>
        <w:t>й</w:t>
      </w:r>
      <w:r w:rsidRPr="00656E20">
        <w:rPr>
          <w:sz w:val="24"/>
          <w:szCs w:val="24"/>
        </w:rPr>
        <w:t xml:space="preserve"> приказом Министерства образования и науки Российской Федерации от 17.05.2012 № 413 (с изменениями и дополнениями 29 декабря 2014 г., 31 декабря 2015 г., 29 июня 2017 г. (далее - ФГОС СОО);</w:t>
      </w:r>
    </w:p>
    <w:p w:rsidR="006D157B" w:rsidRPr="00656E20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Примерн</w:t>
      </w:r>
      <w:r>
        <w:rPr>
          <w:sz w:val="24"/>
          <w:szCs w:val="24"/>
        </w:rPr>
        <w:t>ая</w:t>
      </w:r>
      <w:r w:rsidRPr="00656E20">
        <w:rPr>
          <w:sz w:val="24"/>
          <w:szCs w:val="24"/>
        </w:rPr>
        <w:t xml:space="preserve"> основн</w:t>
      </w:r>
      <w:r>
        <w:rPr>
          <w:sz w:val="24"/>
          <w:szCs w:val="24"/>
        </w:rPr>
        <w:t>ая</w:t>
      </w:r>
      <w:r w:rsidRPr="00656E20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ая</w:t>
      </w:r>
      <w:r w:rsidRPr="00656E20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Pr="00656E20">
        <w:rPr>
          <w:sz w:val="24"/>
          <w:szCs w:val="24"/>
        </w:rPr>
        <w:t xml:space="preserve"> среднего общего образования (ПООП СОО) (одобрена решением федерального учебно</w:t>
      </w:r>
      <w:r w:rsidR="00982CD8">
        <w:rPr>
          <w:sz w:val="24"/>
          <w:szCs w:val="24"/>
        </w:rPr>
        <w:t>-</w:t>
      </w:r>
      <w:r w:rsidRPr="00656E20">
        <w:rPr>
          <w:sz w:val="24"/>
          <w:szCs w:val="24"/>
        </w:rPr>
        <w:t>методического объединения по общему образованию (протокол от 28 июня 2016 года № 2/16-з);</w:t>
      </w:r>
    </w:p>
    <w:p w:rsidR="006D157B" w:rsidRPr="00656E20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Основн</w:t>
      </w:r>
      <w:r>
        <w:rPr>
          <w:sz w:val="24"/>
          <w:szCs w:val="24"/>
        </w:rPr>
        <w:t>ая</w:t>
      </w:r>
      <w:r w:rsidRPr="00656E20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ая</w:t>
      </w:r>
      <w:r w:rsidRPr="00656E20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Pr="00656E20">
        <w:rPr>
          <w:sz w:val="24"/>
          <w:szCs w:val="24"/>
        </w:rPr>
        <w:t xml:space="preserve"> среднего общего о</w:t>
      </w:r>
      <w:r w:rsidR="006E63F3">
        <w:rPr>
          <w:sz w:val="24"/>
          <w:szCs w:val="24"/>
        </w:rPr>
        <w:t>бразования МБОУ</w:t>
      </w:r>
      <w:r w:rsidR="004D1C2B">
        <w:rPr>
          <w:sz w:val="24"/>
          <w:szCs w:val="24"/>
        </w:rPr>
        <w:t xml:space="preserve"> «</w:t>
      </w:r>
      <w:proofErr w:type="gramStart"/>
      <w:r w:rsidR="004D1C2B">
        <w:rPr>
          <w:sz w:val="24"/>
          <w:szCs w:val="24"/>
        </w:rPr>
        <w:t xml:space="preserve">Малошильнинская </w:t>
      </w:r>
      <w:r w:rsidR="006E63F3">
        <w:rPr>
          <w:sz w:val="24"/>
          <w:szCs w:val="24"/>
        </w:rPr>
        <w:t xml:space="preserve"> СОШ</w:t>
      </w:r>
      <w:proofErr w:type="gramEnd"/>
      <w:r w:rsidR="004D1C2B">
        <w:rPr>
          <w:sz w:val="24"/>
          <w:szCs w:val="24"/>
        </w:rPr>
        <w:t xml:space="preserve">» </w:t>
      </w:r>
      <w:r w:rsidR="006E63F3">
        <w:rPr>
          <w:sz w:val="24"/>
          <w:szCs w:val="24"/>
        </w:rPr>
        <w:t xml:space="preserve"> </w:t>
      </w:r>
      <w:r w:rsidRPr="00656E20">
        <w:rPr>
          <w:sz w:val="24"/>
          <w:szCs w:val="24"/>
        </w:rPr>
        <w:t>2020 г.;</w:t>
      </w:r>
    </w:p>
    <w:p w:rsidR="006D157B" w:rsidRPr="00656E20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 (с изменениями и дополнениями);</w:t>
      </w:r>
    </w:p>
    <w:p w:rsidR="006D157B" w:rsidRPr="00656E20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Постановление Главного Государственного санитарного врача Российской Федерации "Об утверждении СанПиН 2.4.2821-10 "Санитарно- эпидемиологические требования к условиям и организации обучения в общеобразовательных учреждениях" от 29.12.2010 № 189 с изм. 2011 г., 2013 г., 24 ноября 2015 г.</w:t>
      </w:r>
    </w:p>
    <w:p w:rsidR="006D157B" w:rsidRPr="00656E20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Приказ Министерства образования и науки Российской Федерации от 31.03.2014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6D157B" w:rsidRDefault="006D157B" w:rsidP="006D157B">
      <w:pPr>
        <w:pStyle w:val="a5"/>
        <w:numPr>
          <w:ilvl w:val="1"/>
          <w:numId w:val="2"/>
        </w:numPr>
        <w:spacing w:line="236" w:lineRule="auto"/>
        <w:ind w:right="-259"/>
        <w:rPr>
          <w:sz w:val="24"/>
          <w:szCs w:val="24"/>
        </w:rPr>
      </w:pPr>
      <w:r w:rsidRPr="00656E20">
        <w:rPr>
          <w:sz w:val="24"/>
          <w:szCs w:val="24"/>
        </w:rPr>
        <w:t>Письмо Министерства образования и науки РФ от 18.08.2017 № 09-1672 «О направлении методических рекомендаций», методические рекомендации по организации содержания внеурочной деятельности в рамках реализации основных общеобразовательных программ, в том числе в части проектной деятельности.</w:t>
      </w:r>
      <w:bookmarkStart w:id="1" w:name="_Hlk3666159"/>
    </w:p>
    <w:bookmarkEnd w:id="1"/>
    <w:p w:rsidR="006D157B" w:rsidRDefault="006D157B" w:rsidP="006D157B">
      <w:pPr>
        <w:spacing w:line="240" w:lineRule="auto"/>
        <w:rPr>
          <w:sz w:val="24"/>
          <w:szCs w:val="24"/>
        </w:rPr>
      </w:pPr>
    </w:p>
    <w:p w:rsidR="006D157B" w:rsidRPr="004739BB" w:rsidRDefault="006D157B" w:rsidP="006D157B">
      <w:pPr>
        <w:spacing w:line="240" w:lineRule="auto"/>
        <w:ind w:firstLine="708"/>
        <w:rPr>
          <w:sz w:val="24"/>
          <w:szCs w:val="24"/>
        </w:rPr>
      </w:pPr>
      <w:r w:rsidRPr="004739BB">
        <w:rPr>
          <w:sz w:val="24"/>
          <w:szCs w:val="24"/>
        </w:rPr>
        <w:t>В целях обеспечения индивидуальных потребностей обучающихся основная образовательная программа среднего общего образования предусматривает внеурочную деятельность.</w:t>
      </w:r>
    </w:p>
    <w:p w:rsidR="006D157B" w:rsidRPr="004739BB" w:rsidRDefault="006D157B" w:rsidP="006D157B">
      <w:pPr>
        <w:spacing w:line="240" w:lineRule="auto"/>
        <w:ind w:firstLine="708"/>
        <w:rPr>
          <w:sz w:val="24"/>
          <w:szCs w:val="24"/>
        </w:rPr>
      </w:pPr>
      <w:r w:rsidRPr="004739BB">
        <w:rPr>
          <w:sz w:val="24"/>
          <w:szCs w:val="24"/>
        </w:rPr>
        <w:t>Внеурочная деятельность в рамках реализации ФГОС среднего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общего образования, представляет образовательную деятельность, осуществляемую в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форме отличной от классно-урочной, направленной на достижение планируемых результатов освоения основной образовательной программы среднего общего образования.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описание целостной системы функционирования образовательной организации в сфере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внеурочной деятельности и включает: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план организации деятельности ученических сообществ (групп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старшеклассников), в том числе ученических классов, разновозрастных объединений по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интересам, клубов;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план реализации курсов внеурочной деятельности по выбору обучающихся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(предметные кружки, факультативы, лаборатории, мастерские, ученические научные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общества, олимпиады по предметам программы средней школы);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lastRenderedPageBreak/>
        <w:t>– план воспитательных мероприятий;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план организационного обеспечения учебной деятельности (ведение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организационной и учебной документации, организационные собрания, взаимодействие с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родителями по обеспечению успешной реализации образовательной программы и т.д.);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план работы по обеспечению благополучия обучающихся в пространстве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школы (безопасности жизни и здоровья школьников, безопасных межличностных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отношений в учебных группах, профилактики неуспеваемости, профилактики различных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рисков, возникающих в процессе взаимодействия школьника с окружающей средой,</w:t>
      </w:r>
      <w:r>
        <w:rPr>
          <w:sz w:val="24"/>
          <w:szCs w:val="24"/>
        </w:rPr>
        <w:t xml:space="preserve"> социальной защиты обучающийся).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Согласно ФГОС СОО через внеурочную деятельность, реализуется основная образовательная программа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(цели, задачи, планируемые результаты, содержание и организация образовательной деятельности при получении среднего общего образования).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 xml:space="preserve">В </w:t>
      </w:r>
      <w:r w:rsidR="0036689D">
        <w:rPr>
          <w:sz w:val="24"/>
          <w:szCs w:val="24"/>
        </w:rPr>
        <w:t xml:space="preserve">школе </w:t>
      </w:r>
      <w:r w:rsidRPr="004739BB">
        <w:rPr>
          <w:sz w:val="24"/>
          <w:szCs w:val="24"/>
        </w:rPr>
        <w:t>внеурочная деятельность занимает важное место в организации развивающей среды, эффективного досуга обучающихся. Система внеурочной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деятельности представляет собой ту сферу, в которой максимально развиваются познавательные потребности и способности каждого обучающегося. В процессе формирования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личности, воспитание как целостное воздействие на человека играет определенную роль,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так как именно посредством его в сознании и поведении обучающихся формируются основные социальные, нравственные и культурные ценности, которыми руководствуется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общество в своей жизнедеятельности.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Внеурочная деятельность на уровне среднего общего образования осуществляется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по направлениям развития личности: духовно-нравственное, социальное, спортивно-оздоровительное, общеинтеллектуальное, общекультурное.</w:t>
      </w:r>
    </w:p>
    <w:p w:rsidR="006D157B" w:rsidRDefault="006D157B" w:rsidP="006D157B">
      <w:pPr>
        <w:spacing w:line="240" w:lineRule="auto"/>
      </w:pPr>
      <w:r w:rsidRPr="004739BB">
        <w:rPr>
          <w:sz w:val="24"/>
          <w:szCs w:val="24"/>
        </w:rPr>
        <w:t>Внеурочная деятельность на уровне среднего общего образования организуется в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таких формах как спортивные секции, кружки, проектные конференции, поисковые и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 xml:space="preserve">научные исследования, олимпиады и конкурсы, </w:t>
      </w:r>
      <w:proofErr w:type="gramStart"/>
      <w:r w:rsidRPr="004739BB">
        <w:rPr>
          <w:sz w:val="24"/>
          <w:szCs w:val="24"/>
        </w:rPr>
        <w:t>к</w:t>
      </w:r>
      <w:r w:rsidR="004D1C2B">
        <w:rPr>
          <w:sz w:val="24"/>
          <w:szCs w:val="24"/>
        </w:rPr>
        <w:t xml:space="preserve">лассные </w:t>
      </w:r>
      <w:r w:rsidRPr="004739BB">
        <w:rPr>
          <w:sz w:val="24"/>
          <w:szCs w:val="24"/>
        </w:rPr>
        <w:t xml:space="preserve"> часы</w:t>
      </w:r>
      <w:proofErr w:type="gramEnd"/>
      <w:r w:rsidRPr="004739BB">
        <w:rPr>
          <w:sz w:val="24"/>
          <w:szCs w:val="24"/>
        </w:rPr>
        <w:t>, общешкольные проекты,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экскурсии,</w:t>
      </w:r>
      <w:r w:rsidR="004D1C2B">
        <w:rPr>
          <w:sz w:val="24"/>
          <w:szCs w:val="24"/>
        </w:rPr>
        <w:t xml:space="preserve"> общественно-полезные практики </w:t>
      </w:r>
      <w:r w:rsidRPr="004739BB">
        <w:rPr>
          <w:sz w:val="24"/>
          <w:szCs w:val="24"/>
        </w:rPr>
        <w:t>и др.</w:t>
      </w:r>
      <w:r w:rsidRPr="00C02546">
        <w:t xml:space="preserve"> 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Внеурочная деятельность осуществляется по видам деятельности: игровая, познавательная, досугово-развлекательная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деятельность и др.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Величина недельной образовательной нагрузки, реализуемой через внеурочную деятельность, определя</w:t>
      </w:r>
      <w:r>
        <w:rPr>
          <w:sz w:val="24"/>
          <w:szCs w:val="24"/>
        </w:rPr>
        <w:t>е</w:t>
      </w:r>
      <w:r w:rsidRPr="004739BB">
        <w:rPr>
          <w:sz w:val="24"/>
          <w:szCs w:val="24"/>
        </w:rPr>
        <w:t>т</w:t>
      </w:r>
      <w:r>
        <w:rPr>
          <w:sz w:val="24"/>
          <w:szCs w:val="24"/>
        </w:rPr>
        <w:t>ся</w:t>
      </w:r>
      <w:r w:rsidRPr="004739BB">
        <w:rPr>
          <w:sz w:val="24"/>
          <w:szCs w:val="24"/>
        </w:rPr>
        <w:t xml:space="preserve"> за пределами количества часов, отведенных на освоение обучающимися учебного плана. Для недопущения перегрузки обучающихся допускается перенос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 xml:space="preserve">образовательной нагрузки, реализуемой через внеурочную деятельность, на периоды каникул. Внеурочная деятельность в каникулярное время реализуется в рамках тематических образовательных программ (лектории, студии, мастерские на базе </w:t>
      </w:r>
      <w:r w:rsidR="004D1C2B">
        <w:rPr>
          <w:sz w:val="24"/>
          <w:szCs w:val="24"/>
        </w:rPr>
        <w:t xml:space="preserve">школы, в туристических походах </w:t>
      </w:r>
      <w:r w:rsidRPr="004739BB">
        <w:rPr>
          <w:sz w:val="24"/>
          <w:szCs w:val="24"/>
        </w:rPr>
        <w:t>и т.д.).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Курсы внеурочной деятельности делятся на регулярные (имеющие непрерывную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продолжительность в течение всего учебного года, составляющие не менее 17 часов в год)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и нерегулярные (разовые мероприятия, включенные в общую систему воспитательной работы школы) курсы, которые отдельно представлены в плане внеурочной деятельности.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Целью внеурочной деятельности является обеспечение достижения обучающимся планируемых результатов освоения основных образовательных программ за счет расширения информационной, предметной, культурной среды, в которой осуществляется образовательная деятельность; активизация социальных, интеллектуальных, эстетических,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творческих интересов и способностей обучающихся, развитие здоровой, нравственной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личности, со сформированной гражданской ответственностью и правовым самосознанием, подготовленной к жизнедеятельности в постоянно изменя</w:t>
      </w:r>
      <w:r>
        <w:rPr>
          <w:sz w:val="24"/>
          <w:szCs w:val="24"/>
        </w:rPr>
        <w:t>ющихся</w:t>
      </w:r>
      <w:r w:rsidRPr="004739BB">
        <w:rPr>
          <w:sz w:val="24"/>
          <w:szCs w:val="24"/>
        </w:rPr>
        <w:t xml:space="preserve"> условиях, способной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на социально значимую практическую деятельность, реализацию добровольческих инициатив.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Задачи внеурочной деятельности: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lastRenderedPageBreak/>
        <w:t>– включение обучающихся в разностороннюю проектно-практическую деятельность;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формирование навыков позитивного коммуникативного общения, в том числе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включение обучающихся в</w:t>
      </w:r>
      <w:r>
        <w:rPr>
          <w:sz w:val="24"/>
          <w:szCs w:val="24"/>
        </w:rPr>
        <w:t xml:space="preserve"> общероссийскую,</w:t>
      </w:r>
      <w:r w:rsidRPr="004739BB">
        <w:rPr>
          <w:sz w:val="24"/>
          <w:szCs w:val="24"/>
        </w:rPr>
        <w:t xml:space="preserve"> международную коммуникативную деятельность через реализацию </w:t>
      </w:r>
      <w:r>
        <w:rPr>
          <w:sz w:val="24"/>
          <w:szCs w:val="24"/>
        </w:rPr>
        <w:t xml:space="preserve">общероссийских, </w:t>
      </w:r>
      <w:r w:rsidRPr="004739BB">
        <w:rPr>
          <w:sz w:val="24"/>
          <w:szCs w:val="24"/>
        </w:rPr>
        <w:t>международных ученических проектов;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развитие организаторских навыков обучающихся в процессе осуществления сотрудничества с детьми разных возрастов, педагогами, родителями в решении общих задач;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воспитание трудолюбия, способностей к преодолению трудностей, целеустремленности и настойчивости в достижении результата;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развитие позитивного отношения к базовым общественным ценностям (человек,</w:t>
      </w:r>
      <w:r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семья, Отечество, природа, мир, знания, труд, культура);</w:t>
      </w:r>
    </w:p>
    <w:p w:rsidR="006D157B" w:rsidRPr="004739BB" w:rsidRDefault="006D157B" w:rsidP="004D1C2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– формирование навыков здорового образа жизни.</w:t>
      </w:r>
    </w:p>
    <w:p w:rsidR="006D157B" w:rsidRPr="003B4673" w:rsidRDefault="006D157B" w:rsidP="00302C0E">
      <w:pPr>
        <w:suppressAutoHyphens w:val="0"/>
        <w:spacing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3B4673">
        <w:rPr>
          <w:rFonts w:eastAsia="Times New Roman"/>
          <w:b/>
          <w:sz w:val="24"/>
          <w:szCs w:val="24"/>
          <w:lang w:eastAsia="ru-RU"/>
        </w:rPr>
        <w:t>План внеурочной деятельности</w:t>
      </w:r>
    </w:p>
    <w:p w:rsidR="006D157B" w:rsidRPr="003B4673" w:rsidRDefault="006D157B" w:rsidP="006D157B">
      <w:pPr>
        <w:suppressAutoHyphens w:val="0"/>
        <w:spacing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3B4673">
        <w:rPr>
          <w:rFonts w:eastAsia="Times New Roman"/>
          <w:b/>
          <w:sz w:val="24"/>
          <w:szCs w:val="24"/>
          <w:lang w:eastAsia="ru-RU"/>
        </w:rPr>
        <w:t>для 10 класса на 2020-2021 учебный год</w:t>
      </w:r>
    </w:p>
    <w:p w:rsidR="006D157B" w:rsidRPr="003B4673" w:rsidRDefault="006D157B" w:rsidP="006D157B">
      <w:pPr>
        <w:suppressAutoHyphens w:val="0"/>
        <w:spacing w:line="240" w:lineRule="auto"/>
        <w:ind w:firstLine="0"/>
        <w:jc w:val="center"/>
        <w:rPr>
          <w:rFonts w:eastAsia="Times New Roman"/>
          <w:sz w:val="16"/>
          <w:szCs w:val="16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5442"/>
        <w:gridCol w:w="1413"/>
      </w:tblGrid>
      <w:tr w:rsidR="006D157B" w:rsidRPr="003B4673" w:rsidTr="0036689D">
        <w:trPr>
          <w:trHeight w:val="244"/>
        </w:trPr>
        <w:tc>
          <w:tcPr>
            <w:tcW w:w="1638" w:type="pct"/>
            <w:vMerge w:val="restart"/>
          </w:tcPr>
          <w:p w:rsidR="006D157B" w:rsidRPr="00E524C1" w:rsidRDefault="006D157B" w:rsidP="0036119B">
            <w:pPr>
              <w:spacing w:line="240" w:lineRule="auto"/>
              <w:ind w:firstLine="0"/>
              <w:rPr>
                <w:rFonts w:eastAsia="Times New Roman"/>
                <w:b/>
                <w:i/>
                <w:sz w:val="22"/>
                <w:lang w:eastAsia="ru-RU"/>
              </w:rPr>
            </w:pPr>
            <w:r w:rsidRPr="00E524C1">
              <w:rPr>
                <w:rFonts w:eastAsia="Times New Roman"/>
                <w:b/>
                <w:sz w:val="22"/>
                <w:lang w:eastAsia="ru-RU"/>
              </w:rPr>
              <w:t>Основные направления деятельности</w:t>
            </w:r>
          </w:p>
        </w:tc>
        <w:tc>
          <w:tcPr>
            <w:tcW w:w="2669" w:type="pct"/>
          </w:tcPr>
          <w:p w:rsidR="006D157B" w:rsidRPr="00B53264" w:rsidRDefault="006D157B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53264">
              <w:rPr>
                <w:rFonts w:eastAsia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693" w:type="pct"/>
          </w:tcPr>
          <w:p w:rsidR="006D157B" w:rsidRPr="00B53264" w:rsidRDefault="006D157B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B53264">
              <w:rPr>
                <w:rFonts w:eastAsia="Times New Roman"/>
                <w:b/>
                <w:sz w:val="22"/>
                <w:lang w:eastAsia="ru-RU"/>
              </w:rPr>
              <w:t xml:space="preserve">Количество часов </w:t>
            </w:r>
            <w:r>
              <w:rPr>
                <w:rFonts w:eastAsia="Times New Roman"/>
                <w:b/>
                <w:sz w:val="22"/>
                <w:lang w:eastAsia="ru-RU"/>
              </w:rPr>
              <w:t>за</w:t>
            </w:r>
            <w:r w:rsidRPr="00B53264">
              <w:rPr>
                <w:rFonts w:eastAsia="Times New Roman"/>
                <w:b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b/>
                <w:sz w:val="22"/>
                <w:lang w:eastAsia="ru-RU"/>
              </w:rPr>
              <w:t>год</w:t>
            </w:r>
          </w:p>
        </w:tc>
      </w:tr>
      <w:tr w:rsidR="006D157B" w:rsidRPr="003B4673" w:rsidTr="0036689D">
        <w:trPr>
          <w:trHeight w:val="60"/>
        </w:trPr>
        <w:tc>
          <w:tcPr>
            <w:tcW w:w="1638" w:type="pct"/>
            <w:vMerge/>
          </w:tcPr>
          <w:p w:rsidR="006D157B" w:rsidRPr="003B4673" w:rsidRDefault="006D157B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pct"/>
          </w:tcPr>
          <w:p w:rsidR="006D157B" w:rsidRPr="00E524C1" w:rsidRDefault="006D157B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E524C1">
              <w:rPr>
                <w:rFonts w:eastAsia="Times New Roman"/>
                <w:b/>
                <w:sz w:val="22"/>
                <w:lang w:eastAsia="ru-RU"/>
              </w:rPr>
              <w:t>Формы организации</w:t>
            </w:r>
          </w:p>
        </w:tc>
        <w:tc>
          <w:tcPr>
            <w:tcW w:w="693" w:type="pct"/>
          </w:tcPr>
          <w:p w:rsidR="006D157B" w:rsidRPr="003B4673" w:rsidRDefault="006D157B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565F3" w:rsidRPr="003B4673" w:rsidTr="0036689D">
        <w:trPr>
          <w:trHeight w:val="594"/>
        </w:trPr>
        <w:tc>
          <w:tcPr>
            <w:tcW w:w="1638" w:type="pct"/>
          </w:tcPr>
          <w:p w:rsidR="00C565F3" w:rsidRPr="003B4673" w:rsidRDefault="00C565F3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B4673">
              <w:rPr>
                <w:rFonts w:eastAsia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669" w:type="pct"/>
          </w:tcPr>
          <w:p w:rsidR="00C565F3" w:rsidRPr="003B4673" w:rsidRDefault="00C565F3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«Школа здоровья»</w:t>
            </w:r>
          </w:p>
        </w:tc>
        <w:tc>
          <w:tcPr>
            <w:tcW w:w="693" w:type="pct"/>
            <w:shd w:val="clear" w:color="auto" w:fill="FFFFFF" w:themeFill="background1"/>
            <w:vAlign w:val="center"/>
          </w:tcPr>
          <w:p w:rsidR="00C565F3" w:rsidRPr="003B4673" w:rsidRDefault="0036689D" w:rsidP="0036689D">
            <w:pPr>
              <w:spacing w:line="240" w:lineRule="auto"/>
              <w:ind w:firstLine="0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</w:t>
            </w:r>
            <w:r w:rsidR="00C565F3">
              <w:rPr>
                <w:rFonts w:eastAsia="Times New Roman"/>
                <w:sz w:val="22"/>
                <w:lang w:eastAsia="ru-RU"/>
              </w:rPr>
              <w:t>35</w:t>
            </w:r>
          </w:p>
        </w:tc>
      </w:tr>
      <w:tr w:rsidR="00C565F3" w:rsidRPr="003B4673" w:rsidTr="0036689D">
        <w:trPr>
          <w:trHeight w:val="547"/>
        </w:trPr>
        <w:tc>
          <w:tcPr>
            <w:tcW w:w="1638" w:type="pct"/>
          </w:tcPr>
          <w:p w:rsidR="00C565F3" w:rsidRPr="003B4673" w:rsidRDefault="0036689D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C565F3" w:rsidRPr="003B4673">
              <w:rPr>
                <w:rFonts w:eastAsia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669" w:type="pct"/>
            <w:shd w:val="clear" w:color="auto" w:fill="auto"/>
          </w:tcPr>
          <w:p w:rsidR="00C565F3" w:rsidRPr="003B4673" w:rsidRDefault="00C565F3" w:rsidP="0036689D">
            <w:pPr>
              <w:suppressAutoHyphens w:val="0"/>
              <w:spacing w:line="240" w:lineRule="auto"/>
              <w:ind w:left="-57" w:right="-57"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«</w:t>
            </w:r>
            <w:r w:rsidR="0036689D">
              <w:rPr>
                <w:rFonts w:eastAsia="Times New Roman"/>
                <w:sz w:val="22"/>
                <w:lang w:eastAsia="ru-RU"/>
              </w:rPr>
              <w:t>Мировая художественная культура</w:t>
            </w:r>
            <w:r w:rsidR="00302C0E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693" w:type="pct"/>
            <w:shd w:val="clear" w:color="auto" w:fill="FFFFFF" w:themeFill="background1"/>
            <w:vAlign w:val="center"/>
          </w:tcPr>
          <w:p w:rsidR="00C565F3" w:rsidRPr="003B4673" w:rsidRDefault="00C565F3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</w:t>
            </w:r>
          </w:p>
        </w:tc>
      </w:tr>
      <w:tr w:rsidR="00C565F3" w:rsidRPr="003B4673" w:rsidTr="0036689D">
        <w:trPr>
          <w:trHeight w:val="414"/>
        </w:trPr>
        <w:tc>
          <w:tcPr>
            <w:tcW w:w="1638" w:type="pct"/>
          </w:tcPr>
          <w:p w:rsidR="00C565F3" w:rsidRPr="003B4673" w:rsidRDefault="00C565F3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B4673">
              <w:rPr>
                <w:rFonts w:eastAsia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669" w:type="pct"/>
          </w:tcPr>
          <w:p w:rsidR="00C565F3" w:rsidRPr="003B4673" w:rsidRDefault="00302C0E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«Моё профессиональное самоопределение»</w:t>
            </w:r>
          </w:p>
        </w:tc>
        <w:tc>
          <w:tcPr>
            <w:tcW w:w="693" w:type="pct"/>
            <w:shd w:val="clear" w:color="auto" w:fill="FFFFFF" w:themeFill="background1"/>
            <w:vAlign w:val="center"/>
          </w:tcPr>
          <w:p w:rsidR="00C565F3" w:rsidRPr="003B4673" w:rsidRDefault="00C565F3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</w:t>
            </w:r>
          </w:p>
        </w:tc>
      </w:tr>
      <w:tr w:rsidR="00302C0E" w:rsidRPr="003B4673" w:rsidTr="0036689D">
        <w:trPr>
          <w:trHeight w:val="561"/>
        </w:trPr>
        <w:tc>
          <w:tcPr>
            <w:tcW w:w="1638" w:type="pct"/>
          </w:tcPr>
          <w:p w:rsidR="00302C0E" w:rsidRPr="003B4673" w:rsidRDefault="00302C0E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B4673">
              <w:rPr>
                <w:rFonts w:eastAsia="Times New Roman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2669" w:type="pct"/>
          </w:tcPr>
          <w:p w:rsidR="00302C0E" w:rsidRPr="003B4673" w:rsidRDefault="0036689D" w:rsidP="0036689D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Проектная деятельность  </w:t>
            </w:r>
            <w:r w:rsidR="00302C0E">
              <w:rPr>
                <w:rFonts w:eastAsia="Times New Roman"/>
                <w:sz w:val="22"/>
                <w:lang w:eastAsia="ru-RU"/>
              </w:rPr>
              <w:t>«</w:t>
            </w:r>
            <w:r>
              <w:rPr>
                <w:rFonts w:eastAsia="Times New Roman"/>
                <w:sz w:val="22"/>
                <w:lang w:eastAsia="ru-RU"/>
              </w:rPr>
              <w:t>Я  и общество</w:t>
            </w:r>
            <w:r w:rsidR="00302C0E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693" w:type="pct"/>
            <w:shd w:val="clear" w:color="auto" w:fill="FFFFFF" w:themeFill="background1"/>
            <w:vAlign w:val="center"/>
          </w:tcPr>
          <w:p w:rsidR="00302C0E" w:rsidRPr="003B4673" w:rsidRDefault="00302C0E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</w:t>
            </w:r>
          </w:p>
        </w:tc>
      </w:tr>
      <w:tr w:rsidR="00302C0E" w:rsidRPr="003B4673" w:rsidTr="0036689D">
        <w:trPr>
          <w:trHeight w:val="257"/>
        </w:trPr>
        <w:tc>
          <w:tcPr>
            <w:tcW w:w="1638" w:type="pct"/>
          </w:tcPr>
          <w:p w:rsidR="00302C0E" w:rsidRPr="003B4673" w:rsidRDefault="00302C0E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B4673">
              <w:rPr>
                <w:rFonts w:eastAsia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669" w:type="pct"/>
          </w:tcPr>
          <w:p w:rsidR="00302C0E" w:rsidRPr="003B4673" w:rsidRDefault="00302C0E" w:rsidP="00CC12E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«</w:t>
            </w:r>
            <w:r w:rsidR="00CC12EE">
              <w:rPr>
                <w:rFonts w:eastAsia="Times New Roman"/>
                <w:sz w:val="22"/>
                <w:lang w:eastAsia="ru-RU"/>
              </w:rPr>
              <w:t>История  культуры Республики Татарстан</w:t>
            </w:r>
            <w:r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693" w:type="pct"/>
            <w:vAlign w:val="center"/>
          </w:tcPr>
          <w:p w:rsidR="00302C0E" w:rsidRPr="003B4673" w:rsidRDefault="00302C0E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</w:t>
            </w:r>
          </w:p>
        </w:tc>
      </w:tr>
      <w:tr w:rsidR="006D157B" w:rsidRPr="003B4673" w:rsidTr="0036689D">
        <w:trPr>
          <w:trHeight w:val="300"/>
        </w:trPr>
        <w:tc>
          <w:tcPr>
            <w:tcW w:w="1638" w:type="pct"/>
          </w:tcPr>
          <w:p w:rsidR="006D157B" w:rsidRPr="003B4673" w:rsidRDefault="006D157B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pct"/>
          </w:tcPr>
          <w:p w:rsidR="006D157B" w:rsidRPr="003B4673" w:rsidRDefault="006D157B" w:rsidP="0036119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B4673">
              <w:rPr>
                <w:rFonts w:eastAsia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93" w:type="pct"/>
            <w:vAlign w:val="center"/>
          </w:tcPr>
          <w:p w:rsidR="006D157B" w:rsidRPr="003B4673" w:rsidRDefault="006D157B" w:rsidP="0036119B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335</w:t>
            </w:r>
          </w:p>
        </w:tc>
      </w:tr>
    </w:tbl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b/>
          <w:sz w:val="24"/>
          <w:szCs w:val="24"/>
        </w:rPr>
        <w:t xml:space="preserve">Организация жизни ученических сообществ </w:t>
      </w:r>
      <w:r w:rsidRPr="004739BB">
        <w:rPr>
          <w:sz w:val="24"/>
          <w:szCs w:val="24"/>
        </w:rPr>
        <w:t>является важной составляющей внеурочной деятельности</w:t>
      </w:r>
      <w:r w:rsidR="00302C0E"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направлена на формирование у обучающихся российской гражданской идентичности и таких компетенций, как: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компетенция в сфере общественной самоорганизации, участия в общественно значимой совместной деятельности.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Организация жизни ученических сообществ происходит: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 xml:space="preserve">в рамках внеурочной деятельности в ученическом классе, общешкольной внеурочной деятельности, </w:t>
      </w:r>
      <w:r>
        <w:rPr>
          <w:sz w:val="24"/>
          <w:szCs w:val="24"/>
        </w:rPr>
        <w:t>деятельности ш</w:t>
      </w:r>
      <w:r w:rsidRPr="00B84457">
        <w:rPr>
          <w:sz w:val="24"/>
          <w:szCs w:val="24"/>
        </w:rPr>
        <w:t>кольно</w:t>
      </w:r>
      <w:r>
        <w:rPr>
          <w:sz w:val="24"/>
          <w:szCs w:val="24"/>
        </w:rPr>
        <w:t>го</w:t>
      </w:r>
      <w:r w:rsidRPr="00B84457">
        <w:rPr>
          <w:sz w:val="24"/>
          <w:szCs w:val="24"/>
        </w:rPr>
        <w:t xml:space="preserve"> научно</w:t>
      </w:r>
      <w:r>
        <w:rPr>
          <w:sz w:val="24"/>
          <w:szCs w:val="24"/>
        </w:rPr>
        <w:t>го</w:t>
      </w:r>
      <w:r w:rsidRPr="00B84457">
        <w:rPr>
          <w:sz w:val="24"/>
          <w:szCs w:val="24"/>
        </w:rPr>
        <w:t xml:space="preserve"> обществ</w:t>
      </w:r>
      <w:r>
        <w:rPr>
          <w:sz w:val="24"/>
          <w:szCs w:val="24"/>
        </w:rPr>
        <w:t>а</w:t>
      </w:r>
      <w:r w:rsidR="00302C0E">
        <w:rPr>
          <w:sz w:val="24"/>
          <w:szCs w:val="24"/>
        </w:rPr>
        <w:t xml:space="preserve"> «Открытие</w:t>
      </w:r>
      <w:r w:rsidRPr="00B84457">
        <w:rPr>
          <w:sz w:val="24"/>
          <w:szCs w:val="24"/>
        </w:rPr>
        <w:t>»</w:t>
      </w:r>
      <w:r w:rsidRPr="004739BB">
        <w:rPr>
          <w:sz w:val="24"/>
          <w:szCs w:val="24"/>
        </w:rPr>
        <w:t>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через приобщение обучающихся к общественной деятельности и школьным традициям, участие обучающихся в деятельности творческих объединений, благотворительных организаций;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через участие в экологическом просвещении сверстников, родителей, населения, в благоустройстве школы, класса, сел</w:t>
      </w:r>
      <w:r>
        <w:rPr>
          <w:sz w:val="24"/>
          <w:szCs w:val="24"/>
        </w:rPr>
        <w:t xml:space="preserve">а, </w:t>
      </w:r>
      <w:r w:rsidRPr="004739BB">
        <w:rPr>
          <w:sz w:val="24"/>
          <w:szCs w:val="24"/>
        </w:rPr>
        <w:t>в ходе партнерства с общественными организациями</w:t>
      </w:r>
      <w:r w:rsidR="00302C0E">
        <w:rPr>
          <w:sz w:val="24"/>
          <w:szCs w:val="24"/>
        </w:rPr>
        <w:t>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b/>
          <w:sz w:val="24"/>
          <w:szCs w:val="24"/>
        </w:rPr>
        <w:t xml:space="preserve">Воспитательные мероприятия </w:t>
      </w:r>
      <w:r w:rsidRPr="004739BB">
        <w:rPr>
          <w:sz w:val="24"/>
          <w:szCs w:val="24"/>
        </w:rPr>
        <w:t>нацелены на формирование мотивов и ценностей обучающегося в таких сферах, как: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отношение обучающихся к России как к Родине (Отечеству) (включает подготовку к патриотическому служению);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отношения обучающихся с окружающими людьми (включает подготовку к общению со сверстниками, старшими и младшими);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lastRenderedPageBreak/>
        <w:t>отношение обучающихся к семье и родителям (включает подготовку личности к семейной жизни);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отношение обучающихся к закону, государству и к гражданскому обществу (включает подготовку личности к общественной жизни);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6D157B" w:rsidRPr="004739BB" w:rsidRDefault="006D157B" w:rsidP="006D157B">
      <w:pPr>
        <w:pStyle w:val="a"/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трудовые и социально-экономические отношения (включает подготовку личности к трудовой деятельности).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>План воспитательных мероприятий разрабатывается педагогическим коллективом школы при участии родительской общественности. При подготовке и проведении воспитательных мероприятий предусматривается вовлечение в активную деятельность максимально большего числа обучающихся.</w:t>
      </w:r>
    </w:p>
    <w:p w:rsidR="006D157B" w:rsidRPr="004739BB" w:rsidRDefault="006D157B" w:rsidP="006D157B">
      <w:pPr>
        <w:spacing w:line="240" w:lineRule="auto"/>
        <w:rPr>
          <w:sz w:val="24"/>
          <w:szCs w:val="24"/>
        </w:rPr>
      </w:pPr>
      <w:r w:rsidRPr="004739BB">
        <w:rPr>
          <w:sz w:val="24"/>
          <w:szCs w:val="24"/>
        </w:rPr>
        <w:t xml:space="preserve">По решению педагогического коллектива, родительской общественности, интересов и запросов детей и родителей план внеурочной деятельности в </w:t>
      </w:r>
      <w:r w:rsidR="0086004B">
        <w:rPr>
          <w:sz w:val="24"/>
          <w:szCs w:val="24"/>
        </w:rPr>
        <w:t xml:space="preserve">МБОУ </w:t>
      </w:r>
      <w:r w:rsidR="004D1C2B">
        <w:rPr>
          <w:sz w:val="24"/>
          <w:szCs w:val="24"/>
        </w:rPr>
        <w:t xml:space="preserve">«Малошильнинская </w:t>
      </w:r>
      <w:r w:rsidR="0086004B">
        <w:rPr>
          <w:sz w:val="24"/>
          <w:szCs w:val="24"/>
        </w:rPr>
        <w:t>СОШ</w:t>
      </w:r>
      <w:r w:rsidR="004D1C2B">
        <w:rPr>
          <w:sz w:val="24"/>
          <w:szCs w:val="24"/>
        </w:rPr>
        <w:t>»</w:t>
      </w:r>
      <w:r w:rsidR="0086004B">
        <w:rPr>
          <w:sz w:val="24"/>
          <w:szCs w:val="24"/>
        </w:rPr>
        <w:t xml:space="preserve"> </w:t>
      </w:r>
      <w:r w:rsidRPr="004739BB">
        <w:rPr>
          <w:sz w:val="24"/>
          <w:szCs w:val="24"/>
        </w:rPr>
        <w:t>модифицируется в соответствии с универсальным</w:t>
      </w:r>
      <w:r>
        <w:rPr>
          <w:sz w:val="24"/>
          <w:szCs w:val="24"/>
        </w:rPr>
        <w:t xml:space="preserve"> профилем</w:t>
      </w:r>
      <w:r w:rsidRPr="004739BB">
        <w:rPr>
          <w:sz w:val="24"/>
          <w:szCs w:val="24"/>
        </w:rPr>
        <w:t>.</w:t>
      </w:r>
    </w:p>
    <w:p w:rsidR="006D157B" w:rsidRPr="004739BB" w:rsidRDefault="006D157B" w:rsidP="006D157B">
      <w:pPr>
        <w:spacing w:line="240" w:lineRule="auto"/>
        <w:ind w:left="310"/>
        <w:jc w:val="center"/>
        <w:rPr>
          <w:sz w:val="24"/>
          <w:szCs w:val="24"/>
        </w:rPr>
      </w:pPr>
      <w:r w:rsidRPr="004739BB">
        <w:rPr>
          <w:sz w:val="24"/>
          <w:szCs w:val="24"/>
        </w:rPr>
        <w:br w:type="page"/>
      </w:r>
    </w:p>
    <w:sectPr w:rsidR="006D157B" w:rsidRPr="004739BB" w:rsidSect="0036689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E4"/>
    <w:multiLevelType w:val="hybridMultilevel"/>
    <w:tmpl w:val="062E6EBC"/>
    <w:lvl w:ilvl="0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C8D2A55"/>
    <w:multiLevelType w:val="hybridMultilevel"/>
    <w:tmpl w:val="010EF778"/>
    <w:lvl w:ilvl="0" w:tplc="92401BA0">
      <w:start w:val="1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FC65D64"/>
    <w:multiLevelType w:val="hybridMultilevel"/>
    <w:tmpl w:val="0E2E4B9E"/>
    <w:lvl w:ilvl="0" w:tplc="92401BA0">
      <w:start w:val="1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-29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21E75202"/>
    <w:multiLevelType w:val="hybridMultilevel"/>
    <w:tmpl w:val="0BC28530"/>
    <w:lvl w:ilvl="0" w:tplc="92401BA0">
      <w:start w:val="10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E47D07"/>
    <w:multiLevelType w:val="hybridMultilevel"/>
    <w:tmpl w:val="AF8C2AC4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B37FC0"/>
    <w:multiLevelType w:val="hybridMultilevel"/>
    <w:tmpl w:val="6CF09588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678C2DEE"/>
    <w:multiLevelType w:val="hybridMultilevel"/>
    <w:tmpl w:val="A47227A6"/>
    <w:lvl w:ilvl="0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C705C29"/>
    <w:multiLevelType w:val="hybridMultilevel"/>
    <w:tmpl w:val="4A4EEB78"/>
    <w:lvl w:ilvl="0" w:tplc="D4369D4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CF"/>
    <w:rsid w:val="002250E0"/>
    <w:rsid w:val="00255C53"/>
    <w:rsid w:val="00302C0E"/>
    <w:rsid w:val="0036689D"/>
    <w:rsid w:val="004D1C2B"/>
    <w:rsid w:val="006D157B"/>
    <w:rsid w:val="006E63F3"/>
    <w:rsid w:val="007521E3"/>
    <w:rsid w:val="0086004B"/>
    <w:rsid w:val="00925B22"/>
    <w:rsid w:val="00982CD8"/>
    <w:rsid w:val="00A9651B"/>
    <w:rsid w:val="00BE3305"/>
    <w:rsid w:val="00C565F3"/>
    <w:rsid w:val="00CC12EE"/>
    <w:rsid w:val="00F3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A76E"/>
  <w15:docId w15:val="{238CBF49-F68C-41B0-AE80-1AECEC14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157B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6D157B"/>
    <w:pPr>
      <w:numPr>
        <w:numId w:val="1"/>
      </w:numPr>
      <w:ind w:left="0" w:firstLine="284"/>
    </w:pPr>
    <w:rPr>
      <w:u w:color="000000"/>
      <w:bdr w:val="nil"/>
      <w:lang w:eastAsia="ru-RU"/>
    </w:rPr>
  </w:style>
  <w:style w:type="character" w:customStyle="1" w:styleId="a4">
    <w:name w:val="Перечень Знак"/>
    <w:link w:val="a"/>
    <w:rsid w:val="006D157B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List Paragraph"/>
    <w:basedOn w:val="a0"/>
    <w:uiPriority w:val="34"/>
    <w:qFormat/>
    <w:rsid w:val="006D157B"/>
    <w:pPr>
      <w:ind w:left="720"/>
      <w:contextualSpacing/>
    </w:pPr>
  </w:style>
  <w:style w:type="table" w:styleId="a6">
    <w:name w:val="Table Grid"/>
    <w:basedOn w:val="a2"/>
    <w:uiPriority w:val="59"/>
    <w:rsid w:val="006D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Знак"/>
    <w:link w:val="a8"/>
    <w:locked/>
    <w:rsid w:val="006D157B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0"/>
    <w:link w:val="a7"/>
    <w:rsid w:val="006D157B"/>
    <w:pPr>
      <w:suppressAutoHyphens w:val="0"/>
      <w:autoSpaceDE w:val="0"/>
      <w:autoSpaceDN w:val="0"/>
      <w:adjustRightInd w:val="0"/>
      <w:spacing w:line="214" w:lineRule="atLeast"/>
      <w:ind w:firstLine="283"/>
    </w:pPr>
    <w:rPr>
      <w:rFonts w:ascii="NewtonCSanPin" w:eastAsiaTheme="minorHAnsi" w:hAnsi="NewtonCSanPin" w:cstheme="minorBidi"/>
      <w:color w:val="000000"/>
      <w:sz w:val="21"/>
      <w:szCs w:val="21"/>
    </w:rPr>
  </w:style>
  <w:style w:type="paragraph" w:styleId="a9">
    <w:name w:val="Normal (Web)"/>
    <w:basedOn w:val="a0"/>
    <w:uiPriority w:val="99"/>
    <w:unhideWhenUsed/>
    <w:rsid w:val="006D157B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4D1C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4D1C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RePack by Diakov</cp:lastModifiedBy>
  <cp:revision>4</cp:revision>
  <cp:lastPrinted>2021-01-18T06:55:00Z</cp:lastPrinted>
  <dcterms:created xsi:type="dcterms:W3CDTF">2021-01-17T16:12:00Z</dcterms:created>
  <dcterms:modified xsi:type="dcterms:W3CDTF">2021-01-18T10:24:00Z</dcterms:modified>
</cp:coreProperties>
</file>