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D1" w:rsidRPr="00FA11EB" w:rsidRDefault="00466301" w:rsidP="009419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DA57E5">
        <w:rPr>
          <w:rFonts w:ascii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19D1" w:rsidRPr="00FA11EB">
        <w:rPr>
          <w:rFonts w:ascii="Times New Roman" w:hAnsi="Times New Roman"/>
          <w:sz w:val="24"/>
          <w:szCs w:val="24"/>
          <w:lang w:val="tt-RU"/>
        </w:rPr>
        <w:t xml:space="preserve">Рассмотрено на совете         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="009419D1" w:rsidRPr="00FA11EB">
        <w:rPr>
          <w:rFonts w:ascii="Times New Roman" w:hAnsi="Times New Roman"/>
          <w:sz w:val="24"/>
          <w:szCs w:val="24"/>
        </w:rPr>
        <w:t>«Согласовано»</w:t>
      </w:r>
      <w:r w:rsidR="009419D1"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9419D1" w:rsidRPr="00FA11EB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9419D1" w:rsidRPr="00FA11EB">
        <w:rPr>
          <w:rFonts w:ascii="Times New Roman" w:hAnsi="Times New Roman"/>
          <w:sz w:val="24"/>
          <w:szCs w:val="24"/>
        </w:rPr>
        <w:t>«Утверждаю»</w:t>
      </w:r>
      <w:r w:rsidR="009419D1"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</w:t>
      </w:r>
    </w:p>
    <w:p w:rsidR="009419D1" w:rsidRPr="00FA11EB" w:rsidRDefault="009419D1" w:rsidP="009419D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методического объединения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Заместитель директора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Директор школы:    </w:t>
      </w:r>
    </w:p>
    <w:p w:rsidR="009419D1" w:rsidRPr="00FA11EB" w:rsidRDefault="009419D1" w:rsidP="009419D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Ру</w:t>
      </w:r>
      <w:r>
        <w:rPr>
          <w:rFonts w:ascii="Times New Roman" w:hAnsi="Times New Roman"/>
          <w:sz w:val="24"/>
          <w:szCs w:val="24"/>
          <w:lang w:val="tt-RU"/>
        </w:rPr>
        <w:t xml:space="preserve">ководитель:_______/Г.Р. Хаметова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/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F55B71">
        <w:rPr>
          <w:rFonts w:ascii="Times New Roman" w:hAnsi="Times New Roman"/>
          <w:sz w:val="24"/>
          <w:szCs w:val="24"/>
          <w:lang w:val="tt-RU"/>
        </w:rPr>
        <w:t>воспи</w:t>
      </w:r>
      <w:r w:rsidR="00D24937">
        <w:rPr>
          <w:rFonts w:ascii="Times New Roman" w:hAnsi="Times New Roman"/>
          <w:sz w:val="24"/>
          <w:szCs w:val="24"/>
          <w:lang w:val="tt-RU"/>
        </w:rPr>
        <w:t>т</w:t>
      </w:r>
      <w:r w:rsidR="00F55B71">
        <w:rPr>
          <w:rFonts w:ascii="Times New Roman" w:hAnsi="Times New Roman"/>
          <w:sz w:val="24"/>
          <w:szCs w:val="24"/>
          <w:lang w:val="tt-RU"/>
        </w:rPr>
        <w:t>ате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льной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работе: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>__________/</w:t>
      </w:r>
      <w:r>
        <w:rPr>
          <w:rFonts w:ascii="Times New Roman" w:hAnsi="Times New Roman"/>
          <w:sz w:val="24"/>
          <w:szCs w:val="24"/>
          <w:lang w:val="tt-RU"/>
        </w:rPr>
        <w:t>В.С.Гайнутдинова</w:t>
      </w:r>
      <w:r w:rsidRPr="00FA11EB">
        <w:rPr>
          <w:rFonts w:ascii="Times New Roman" w:hAnsi="Times New Roman"/>
          <w:sz w:val="24"/>
          <w:szCs w:val="24"/>
          <w:lang w:val="tt-RU"/>
        </w:rPr>
        <w:t>/</w:t>
      </w:r>
    </w:p>
    <w:p w:rsidR="009419D1" w:rsidRPr="00FA11EB" w:rsidRDefault="009419D1" w:rsidP="009419D1">
      <w:pPr>
        <w:spacing w:line="240" w:lineRule="auto"/>
        <w:rPr>
          <w:rFonts w:ascii="Times New Roman" w:hAnsi="Times New Roman"/>
          <w:sz w:val="24"/>
          <w:szCs w:val="24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Протокол №1 </w:t>
      </w:r>
      <w:r w:rsidRPr="00FA11EB">
        <w:rPr>
          <w:rFonts w:ascii="Times New Roman" w:hAnsi="Times New Roman"/>
          <w:sz w:val="24"/>
          <w:szCs w:val="24"/>
        </w:rPr>
        <w:t xml:space="preserve">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A11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1 сентября  </w:t>
      </w:r>
      <w:r w:rsidRPr="00FA11EB">
        <w:rPr>
          <w:rFonts w:ascii="Times New Roman" w:hAnsi="Times New Roman"/>
          <w:sz w:val="24"/>
          <w:szCs w:val="24"/>
          <w:lang w:val="tt-RU"/>
        </w:rPr>
        <w:t>20</w:t>
      </w:r>
      <w:r w:rsidRPr="00FA11E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г.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Pr="009F7BB5">
        <w:rPr>
          <w:rFonts w:ascii="Times New Roman" w:hAnsi="Times New Roman"/>
          <w:b/>
          <w:sz w:val="24"/>
          <w:szCs w:val="24"/>
          <w:u w:val="single"/>
          <w:lang w:val="tt-RU"/>
        </w:rPr>
        <w:t>______________</w:t>
      </w:r>
      <w:r w:rsidRPr="009F7BB5">
        <w:rPr>
          <w:rFonts w:ascii="Times New Roman" w:hAnsi="Times New Roman"/>
          <w:b/>
          <w:sz w:val="24"/>
          <w:szCs w:val="24"/>
          <w:lang w:val="tt-RU"/>
        </w:rPr>
        <w:t>_/</w:t>
      </w:r>
      <w:r>
        <w:rPr>
          <w:rFonts w:ascii="Times New Roman" w:hAnsi="Times New Roman"/>
          <w:sz w:val="24"/>
          <w:szCs w:val="24"/>
          <w:lang w:val="tt-RU"/>
        </w:rPr>
        <w:t>Г.Р.</w:t>
      </w:r>
      <w:r w:rsidR="00C736A5">
        <w:rPr>
          <w:rFonts w:ascii="Times New Roman" w:hAnsi="Times New Roman"/>
          <w:sz w:val="24"/>
          <w:szCs w:val="24"/>
          <w:lang w:val="tt-RU"/>
        </w:rPr>
        <w:t>Закирова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/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Приказ № </w:t>
      </w:r>
      <w:r>
        <w:rPr>
          <w:rFonts w:ascii="Times New Roman" w:hAnsi="Times New Roman"/>
          <w:sz w:val="24"/>
          <w:szCs w:val="24"/>
          <w:lang w:val="tt-RU"/>
        </w:rPr>
        <w:t>119</w:t>
      </w:r>
    </w:p>
    <w:p w:rsidR="009419D1" w:rsidRPr="00FA11EB" w:rsidRDefault="009419D1" w:rsidP="009419D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1 сентября  </w:t>
      </w:r>
      <w:r w:rsidRPr="00FA11EB">
        <w:rPr>
          <w:rFonts w:ascii="Times New Roman" w:hAnsi="Times New Roman"/>
          <w:sz w:val="24"/>
          <w:szCs w:val="24"/>
          <w:lang w:val="tt-RU"/>
        </w:rPr>
        <w:t>202</w:t>
      </w:r>
      <w:r>
        <w:rPr>
          <w:rFonts w:ascii="Times New Roman" w:hAnsi="Times New Roman"/>
          <w:sz w:val="24"/>
          <w:szCs w:val="24"/>
          <w:lang w:val="tt-RU"/>
        </w:rPr>
        <w:t xml:space="preserve">2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г.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сентября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202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FA11EB">
        <w:rPr>
          <w:rFonts w:ascii="Times New Roman" w:hAnsi="Times New Roman"/>
          <w:sz w:val="24"/>
          <w:szCs w:val="24"/>
        </w:rPr>
        <w:t xml:space="preserve"> </w:t>
      </w:r>
      <w:r w:rsidRPr="00FA11EB">
        <w:rPr>
          <w:rFonts w:ascii="Times New Roman" w:hAnsi="Times New Roman"/>
          <w:sz w:val="24"/>
          <w:szCs w:val="24"/>
          <w:lang w:val="tt-RU"/>
        </w:rPr>
        <w:t>г.</w:t>
      </w:r>
    </w:p>
    <w:p w:rsidR="00FC0D27" w:rsidRPr="00AA4957" w:rsidRDefault="00FC0D27" w:rsidP="009419D1">
      <w:pPr>
        <w:spacing w:line="240" w:lineRule="auto"/>
        <w:ind w:firstLine="0"/>
        <w:rPr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</w:t>
      </w:r>
    </w:p>
    <w:p w:rsidR="00FC0D27" w:rsidRPr="00C62EF8" w:rsidRDefault="00FC0D27" w:rsidP="00FC0D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</w:t>
      </w:r>
    </w:p>
    <w:p w:rsidR="00FC0D27" w:rsidRPr="00C62EF8" w:rsidRDefault="00FC0D27" w:rsidP="00FC0D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0D27" w:rsidRPr="00C62EF8" w:rsidRDefault="00FC0D27" w:rsidP="00FC0D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0D27" w:rsidRPr="003C3C69" w:rsidRDefault="00FC0D27" w:rsidP="009419D1">
      <w:pPr>
        <w:spacing w:line="240" w:lineRule="auto"/>
        <w:ind w:firstLine="0"/>
        <w:rPr>
          <w:rFonts w:ascii="Times New Roman" w:hAnsi="Times New Roman"/>
          <w:sz w:val="24"/>
          <w:szCs w:val="24"/>
          <w:lang w:val="tt-RU"/>
        </w:rPr>
      </w:pPr>
    </w:p>
    <w:p w:rsidR="00FC0D27" w:rsidRPr="003C3C69" w:rsidRDefault="00FC0D27" w:rsidP="00FC0D27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C0D27" w:rsidRPr="00CC0A7F" w:rsidRDefault="00DA57E5" w:rsidP="00FC0D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FC0D27" w:rsidRPr="00CC0A7F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:rsidR="00FC0D27" w:rsidRPr="00CC0A7F" w:rsidRDefault="00DA57E5" w:rsidP="00FC0D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</w:t>
      </w:r>
      <w:r w:rsidR="009800CF">
        <w:rPr>
          <w:rFonts w:ascii="Times New Roman" w:hAnsi="Times New Roman"/>
          <w:b/>
          <w:sz w:val="28"/>
          <w:szCs w:val="28"/>
        </w:rPr>
        <w:t xml:space="preserve"> «</w:t>
      </w:r>
      <w:r w:rsidR="00CF6E68">
        <w:rPr>
          <w:rFonts w:ascii="Times New Roman" w:hAnsi="Times New Roman"/>
          <w:b/>
          <w:sz w:val="28"/>
          <w:szCs w:val="28"/>
        </w:rPr>
        <w:t>Практическая физиология</w:t>
      </w:r>
      <w:r w:rsidR="009800CF">
        <w:rPr>
          <w:rFonts w:ascii="Times New Roman" w:hAnsi="Times New Roman"/>
          <w:b/>
          <w:sz w:val="28"/>
          <w:szCs w:val="28"/>
        </w:rPr>
        <w:t>»</w:t>
      </w:r>
    </w:p>
    <w:p w:rsidR="00FC0D27" w:rsidRDefault="00FC0D27" w:rsidP="00FC0D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CF6E68">
        <w:rPr>
          <w:rFonts w:ascii="Times New Roman" w:hAnsi="Times New Roman"/>
          <w:sz w:val="28"/>
          <w:szCs w:val="28"/>
        </w:rPr>
        <w:t xml:space="preserve"> 8-9</w:t>
      </w:r>
      <w:r>
        <w:rPr>
          <w:rFonts w:ascii="Times New Roman" w:hAnsi="Times New Roman"/>
          <w:sz w:val="28"/>
          <w:szCs w:val="28"/>
        </w:rPr>
        <w:t xml:space="preserve"> классов </w:t>
      </w:r>
    </w:p>
    <w:p w:rsidR="00FC0D27" w:rsidRDefault="00FC0D27" w:rsidP="00FC0D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</w:p>
    <w:p w:rsidR="00FC0D27" w:rsidRDefault="00FC0D27" w:rsidP="00FC0D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FC0D27" w:rsidRDefault="00FC0D27" w:rsidP="00FC0D2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FC0D27" w:rsidRPr="008929EA" w:rsidRDefault="00FC0D27" w:rsidP="00FC0D2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C0D27" w:rsidRPr="00C62EF8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D27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D27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D27" w:rsidRPr="00C62EF8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D27" w:rsidRDefault="00FC0D27" w:rsidP="00FC0D27">
      <w:pPr>
        <w:spacing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0D27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Рассмотрено на заседании</w:t>
      </w:r>
    </w:p>
    <w:p w:rsidR="00FC0D27" w:rsidRPr="007D4C7E" w:rsidRDefault="00FC0D27" w:rsidP="00FC0D2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педагогического совета</w:t>
      </w:r>
    </w:p>
    <w:p w:rsidR="00DF7C98" w:rsidRPr="007D4C7E" w:rsidRDefault="00DF7C98" w:rsidP="00DF7C9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Pr="00974B7A">
        <w:rPr>
          <w:rFonts w:ascii="Times New Roman" w:hAnsi="Times New Roman"/>
          <w:sz w:val="24"/>
          <w:szCs w:val="24"/>
        </w:rPr>
        <w:t>2</w:t>
      </w:r>
      <w:r w:rsidRPr="00E675B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от «</w:t>
      </w:r>
      <w:r w:rsidRPr="006A2657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2   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F14619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6A265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14619">
        <w:rPr>
          <w:rFonts w:ascii="Times New Roman" w:hAnsi="Times New Roman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FC0D27" w:rsidRDefault="00FC0D27" w:rsidP="00FC0D2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</w:t>
      </w:r>
    </w:p>
    <w:p w:rsidR="00FC0D27" w:rsidRDefault="00FC0D27" w:rsidP="00FC0D27">
      <w:pPr>
        <w:jc w:val="right"/>
        <w:rPr>
          <w:rFonts w:ascii="Times New Roman" w:hAnsi="Times New Roman"/>
          <w:sz w:val="24"/>
          <w:szCs w:val="24"/>
          <w:lang w:val="tt-RU"/>
        </w:rPr>
      </w:pPr>
    </w:p>
    <w:p w:rsidR="00FC0D27" w:rsidRDefault="00FC0D27" w:rsidP="00FC0D27">
      <w:pPr>
        <w:tabs>
          <w:tab w:val="left" w:pos="9090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</w:p>
    <w:p w:rsidR="00FC0D27" w:rsidRDefault="00FC0D27" w:rsidP="00FC0D27">
      <w:pPr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Составитель:  учитель химии и биологии </w:t>
      </w:r>
    </w:p>
    <w:p w:rsidR="00FC0D27" w:rsidRDefault="00120187" w:rsidP="00FC0D27">
      <w:pPr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высшей</w:t>
      </w:r>
      <w:r w:rsidR="00FC0D27">
        <w:rPr>
          <w:rFonts w:ascii="Times New Roman" w:hAnsi="Times New Roman"/>
          <w:sz w:val="24"/>
          <w:szCs w:val="24"/>
          <w:lang w:val="tt-RU"/>
        </w:rPr>
        <w:t xml:space="preserve"> квалификационной категории</w:t>
      </w:r>
    </w:p>
    <w:p w:rsidR="00CF6E68" w:rsidRPr="00954088" w:rsidRDefault="00FC0D27" w:rsidP="00954088">
      <w:pPr>
        <w:ind w:right="-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Хаметова Гульназ Рафаэлевна</w:t>
      </w:r>
    </w:p>
    <w:p w:rsidR="009419D1" w:rsidRDefault="009419D1" w:rsidP="00DF7C98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7C98" w:rsidRPr="00DF7C98" w:rsidRDefault="00DF7C98" w:rsidP="00DF7C98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Результаты освоения курса внеурочной деятельности</w:t>
      </w:r>
    </w:p>
    <w:p w:rsidR="00DF7C98" w:rsidRPr="00DF7C98" w:rsidRDefault="00DF7C98" w:rsidP="00DF7C98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>Личностные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личностных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определение мотивации изучения учебного материала;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оценивание усваиваемого учебного материала, исходя из социальных и личностных ценностей;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формирование целостной научной картины мира;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овладение научным подходом в решении задач;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овладение умением сопоставлять экспериментальные и теоретические знания с объективными реалиями жизни;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воспитание ответственного и бережного отношения к окружающей среде;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- овладение </w:t>
      </w:r>
      <w:proofErr w:type="spell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экосистемной</w:t>
      </w:r>
      <w:proofErr w:type="spell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познавательной моделью и её применение в целях прогноза экологических рисков для здоровья людей, безопасности жизни;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осознание значимости концепции устойчивого развития;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основанных на </w:t>
      </w:r>
      <w:proofErr w:type="spell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межпредметном</w:t>
      </w:r>
      <w:proofErr w:type="spell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анализе учебных задач.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</w:pPr>
      <w:proofErr w:type="spellStart"/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>Метапредметные</w:t>
      </w:r>
      <w:proofErr w:type="spellEnd"/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 xml:space="preserve"> результаты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Регулятивные</w:t>
      </w:r>
    </w:p>
    <w:p w:rsidR="00DF7C98" w:rsidRPr="00123097" w:rsidRDefault="00DF7C98" w:rsidP="00DF7C98">
      <w:pPr>
        <w:spacing w:line="240" w:lineRule="auto"/>
        <w:ind w:firstLine="0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регулятивных УУД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proofErr w:type="spell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целеполагание</w:t>
      </w:r>
      <w:proofErr w:type="spell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цели</w:t>
      </w:r>
      <w:proofErr w:type="gram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на основе учёта выделенных учителем ориентиров действия в новом учебном материале;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-планирование пути достижения целей;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умение самостоятельно контролировать своё время и управлять им;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умение принимать решения в проблемной ситуации;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постановка учебной задачи, составление плана и последовательности действий;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организация рабочего места при выполнении химического эксперимента;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Познавательные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познавательных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</w:t>
      </w: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поиск и выделение информации;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анализ условий и требований задачи, выбор, сопоставление и обоснование способа решения задачи;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выбор наиболее эффективных способов решения задачи в зависимости от конкретных условий;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выдвижение и обоснование гипотезы, выбор способа её проверки;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самостоятельное создание алгоритма деятельности при решении проблем творческого и поискового характера;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участвовать в проектно-исследовательской деятельности;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проводить наблюдение и эксперимент под руководством учителя;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давать определение понятиям;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объяснять явления, процессы, связи и отношения, выявляемые в ходе исследования;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уметь структурировать тексты (выделять главное и второстепенное, главную идею текста;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анализировать, сравнивать, классифицировать и обобщать факты и явления;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выявлять причины и следствия простых явлений.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Коммуникативные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коммуникативных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-соблюдать нормы публичной речи и регламент в монологе и дискуссии;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формулировать собственное мнение и позицию, аргументировать их;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координировать свою позицию с позициями партнёров в сотрудничестве при выработке общего решения в совместной деятельности;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устанавливать и сравнивать разные точки зрения, прежде чем принимать решения и делать выбор;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осуществлять взаимный контроль и оказывать в сотрудничестве необходимую взаимопомощь;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уметь работать в группе — устанавливать рабочие отношения, эффективно сотрудничать;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 организовывать учебное взаимодействие в группе (определять  общие цели, распределять роли, договариваться друг с другом.</w:t>
      </w:r>
      <w:proofErr w:type="gramEnd"/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DF7C98" w:rsidRDefault="00DF7C98" w:rsidP="00DF7C9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7C98" w:rsidRDefault="00DF7C98" w:rsidP="00DF7C9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7C98" w:rsidRDefault="00DF7C98" w:rsidP="00DF7C9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7C98" w:rsidRDefault="00DF7C98" w:rsidP="00DF7C9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7C98" w:rsidRDefault="00DF7C98" w:rsidP="00DF7C9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7C98" w:rsidRDefault="00DF7C98" w:rsidP="006D029E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B4F5C" w:rsidRPr="00DF7C98" w:rsidRDefault="00FC0D27" w:rsidP="006D029E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t>Содержание</w:t>
      </w:r>
      <w:r w:rsidR="00DB4F5C"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курса внеурочной деятельности с указанием форм организации и видов деятельности</w:t>
      </w:r>
    </w:p>
    <w:p w:rsidR="009B1BDC" w:rsidRPr="00DF7C98" w:rsidRDefault="007F3ABB" w:rsidP="006D029E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(2 часа в неделю, </w:t>
      </w:r>
      <w:r w:rsidR="00DF7C98" w:rsidRPr="00DF7C98">
        <w:rPr>
          <w:rFonts w:ascii="Times New Roman" w:hAnsi="Times New Roman"/>
          <w:b/>
          <w:color w:val="000000" w:themeColor="text1"/>
          <w:sz w:val="24"/>
          <w:szCs w:val="24"/>
        </w:rPr>
        <w:t>68</w:t>
      </w:r>
      <w:r w:rsidR="00954088"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t>часов в год)</w:t>
      </w:r>
    </w:p>
    <w:p w:rsidR="009B1BDC" w:rsidRPr="00123097" w:rsidRDefault="00133DA2" w:rsidP="0012309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097">
        <w:rPr>
          <w:rFonts w:ascii="Times New Roman" w:hAnsi="Times New Roman" w:cs="Times New Roman"/>
          <w:b/>
          <w:sz w:val="24"/>
          <w:szCs w:val="24"/>
        </w:rPr>
        <w:t>Формы организации деятельност</w:t>
      </w:r>
      <w:r w:rsidR="00D34029" w:rsidRPr="00123097">
        <w:rPr>
          <w:rFonts w:ascii="Times New Roman" w:hAnsi="Times New Roman" w:cs="Times New Roman"/>
          <w:b/>
          <w:sz w:val="24"/>
          <w:szCs w:val="24"/>
        </w:rPr>
        <w:t>и</w:t>
      </w:r>
    </w:p>
    <w:p w:rsidR="00EB3076" w:rsidRPr="00123097" w:rsidRDefault="00EB3076" w:rsidP="00123097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индивидуальные (практические и творческие задания, консультации, беседы);</w:t>
      </w:r>
    </w:p>
    <w:p w:rsidR="00EB3076" w:rsidRPr="00123097" w:rsidRDefault="00EB3076" w:rsidP="00123097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23097">
        <w:rPr>
          <w:rFonts w:ascii="Times New Roman" w:hAnsi="Times New Roman"/>
          <w:color w:val="000000"/>
          <w:sz w:val="24"/>
          <w:szCs w:val="24"/>
        </w:rPr>
        <w:t xml:space="preserve">групповые (биологические эксперименты, конкурсы, праздники, экскурсии, викторины,  </w:t>
      </w:r>
      <w:proofErr w:type="spellStart"/>
      <w:r w:rsidRPr="00123097">
        <w:rPr>
          <w:rFonts w:ascii="Times New Roman" w:hAnsi="Times New Roman"/>
          <w:color w:val="000000"/>
          <w:sz w:val="24"/>
          <w:szCs w:val="24"/>
        </w:rPr>
        <w:t>экодесант</w:t>
      </w:r>
      <w:proofErr w:type="spellEnd"/>
      <w:r w:rsidRPr="00123097">
        <w:rPr>
          <w:rFonts w:ascii="Times New Roman" w:hAnsi="Times New Roman"/>
          <w:color w:val="000000"/>
          <w:sz w:val="24"/>
          <w:szCs w:val="24"/>
        </w:rPr>
        <w:t>, ролевые игры, акции, выставки);</w:t>
      </w:r>
      <w:proofErr w:type="gramEnd"/>
    </w:p>
    <w:p w:rsidR="00EB3076" w:rsidRPr="00123097" w:rsidRDefault="00EB3076" w:rsidP="00123097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 xml:space="preserve">обучение в </w:t>
      </w:r>
      <w:proofErr w:type="spellStart"/>
      <w:r w:rsidRPr="00123097">
        <w:rPr>
          <w:rFonts w:ascii="Times New Roman" w:hAnsi="Times New Roman"/>
          <w:color w:val="000000"/>
          <w:sz w:val="24"/>
          <w:szCs w:val="24"/>
        </w:rPr>
        <w:t>микрогруппах</w:t>
      </w:r>
      <w:proofErr w:type="spellEnd"/>
      <w:r w:rsidRPr="00123097">
        <w:rPr>
          <w:rFonts w:ascii="Times New Roman" w:hAnsi="Times New Roman"/>
          <w:color w:val="000000"/>
          <w:sz w:val="24"/>
          <w:szCs w:val="24"/>
        </w:rPr>
        <w:t xml:space="preserve"> (проектная деятельность, создание компьютерных презентаций).</w:t>
      </w:r>
    </w:p>
    <w:p w:rsidR="000C6636" w:rsidRPr="00123097" w:rsidRDefault="000C6636" w:rsidP="00123097">
      <w:pPr>
        <w:shd w:val="clear" w:color="auto" w:fill="FFFFFF"/>
        <w:suppressAutoHyphens/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133DA2" w:rsidRPr="00123097" w:rsidRDefault="009B1BDC" w:rsidP="00123097">
      <w:pPr>
        <w:shd w:val="clear" w:color="auto" w:fill="FFFFFF"/>
        <w:suppressAutoHyphens/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123097">
        <w:rPr>
          <w:rFonts w:ascii="Times New Roman" w:hAnsi="Times New Roman"/>
          <w:b/>
          <w:sz w:val="24"/>
          <w:szCs w:val="24"/>
        </w:rPr>
        <w:t>Виды</w:t>
      </w:r>
      <w:r w:rsidR="00133DA2" w:rsidRPr="00123097">
        <w:rPr>
          <w:rFonts w:ascii="Times New Roman" w:hAnsi="Times New Roman"/>
          <w:b/>
          <w:sz w:val="24"/>
          <w:szCs w:val="24"/>
        </w:rPr>
        <w:t xml:space="preserve">  деятельности</w:t>
      </w:r>
    </w:p>
    <w:p w:rsidR="00133DA2" w:rsidRPr="00123097" w:rsidRDefault="00133DA2" w:rsidP="00123097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Слушание объяснений учителя.</w:t>
      </w:r>
    </w:p>
    <w:p w:rsidR="00133DA2" w:rsidRPr="00123097" w:rsidRDefault="00133DA2" w:rsidP="00123097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Слушание и анализ выступлений своих товарищей.</w:t>
      </w:r>
    </w:p>
    <w:p w:rsidR="00133DA2" w:rsidRPr="00123097" w:rsidRDefault="00133DA2" w:rsidP="00123097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Работа с научно-популярной литературой.</w:t>
      </w:r>
    </w:p>
    <w:p w:rsidR="00133DA2" w:rsidRPr="00123097" w:rsidRDefault="00133DA2" w:rsidP="00123097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Отбор и сравнение материала по нескольким источникам.</w:t>
      </w:r>
    </w:p>
    <w:p w:rsidR="00133DA2" w:rsidRPr="00123097" w:rsidRDefault="00133DA2" w:rsidP="00123097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Наблюдение за демонстрациями учителя.</w:t>
      </w:r>
    </w:p>
    <w:p w:rsidR="00133DA2" w:rsidRPr="00123097" w:rsidRDefault="00133DA2" w:rsidP="00123097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Просмотр учебных фильмов.</w:t>
      </w:r>
    </w:p>
    <w:p w:rsidR="00133DA2" w:rsidRPr="00123097" w:rsidRDefault="00133DA2" w:rsidP="00123097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Анализ графиков, таблиц, схем.</w:t>
      </w:r>
    </w:p>
    <w:p w:rsidR="00133DA2" w:rsidRPr="00123097" w:rsidRDefault="00133DA2" w:rsidP="00123097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Объяснение наблюдаемых явлений.</w:t>
      </w:r>
    </w:p>
    <w:p w:rsidR="00133DA2" w:rsidRPr="00123097" w:rsidRDefault="00133DA2" w:rsidP="00123097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Анализ проблемных ситуаций.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Решение экспериментальных задач.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Работа с раздаточным материалом.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Сбор и классификация коллекционного материала.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Постановка опытов для демонстрации классу.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Постановка фронтальных опытов.</w:t>
      </w:r>
    </w:p>
    <w:p w:rsidR="00133DA2" w:rsidRPr="00123097" w:rsidRDefault="00133DA2" w:rsidP="00123097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Проведение исследовательского эксперимента.</w:t>
      </w:r>
    </w:p>
    <w:p w:rsidR="000C6636" w:rsidRPr="00C736A5" w:rsidRDefault="00133DA2" w:rsidP="00C736A5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Моделирование</w:t>
      </w:r>
      <w:proofErr w:type="gramStart"/>
      <w:r w:rsidRPr="001230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636" w:rsidRPr="0012309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1. Строение и функции организма (лекция) (2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Некоторые общие данные о строении организма. Работа со световым микроскопом:</w:t>
      </w:r>
      <w:r w:rsidR="00EE7954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рассмотрение микропрепаратов клетки, тканей. Строение и функции органов и систем  органов.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2. Регуляция функций организма (4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Организм как целое. Виды регуляций функций организма. Гуморальная регуляция и её значение. Строение и функции эндокринных желёз: гипоталамуса, гипофиза, щитовидной железы, паращитовидной железы, поджелудочной железы (островков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Лангерганса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), надпочечников, половых желёз. Гормоны: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либерины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и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статины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тропные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гормоны, гормон роста, вазопрессин,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тиреоидные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гормоны,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кальцитонин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паратгормон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инсулин, глюкагон, андрогены. Нарушения работы эндокринных желёз. Нервная регуляция функций организма: значение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lastRenderedPageBreak/>
        <w:t xml:space="preserve">нервной регуляции, рефлекс – основе нервной деятельности. Принцип обратных связей. Условные и безусловные рефлексы. </w:t>
      </w:r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Основные понятия темы: спинной мозг, головной мозг, эндокринные железы, регуляция, гормоны, рецепторы, нейроны, эффектор, рефлекс.</w:t>
      </w:r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Демонстрация: таблица «Строение эндокринных желез», модель головного мозга, схема «Рефлекторные дуги безусловных рефлексов».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безусловных рефлексов различных отделов мозга».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3. Показатели работы мышц. Утомление (9 ч)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силы мышц, статической выносливости и импульса силы».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«Активный отдых».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Лабораторная работа № 3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 «Измерение абсолютной силы мышц кисти человека».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4.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«Исследование максимального мышечного усилия и силовой выносливости мышц с помощью динамометрии».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5.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«Влияние статической и динамической нагрузок на развитие утомления».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6.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«Влияние активного отдыха на утомление».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4. Внутренняя среда организма (4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Понятие о внутренней среде организма. Гомеостаз. Роль различных органов в поддержании гомеостаза. Кровь — одна из внутренних сред организма; значение крови, количество и состав крови. Плазма крови. Осмотическое давление плазмы крови. Солевые растворы: изотонический, гипертонический, гипотонический. Гемолиз эритроцитов. Белки плазмы крови. Физиологический раствор. Водородный показатель крови. Клетки крови: эритроциты, их количество, форма. Подсчёт эритроцитов, счётная камера Горяева. Значение эритроцитов в поддержании постоянства внутренней среды. Скорость оседания эритроцитов, прибор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Панченкова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. Лейкоциты, их количество. Разнообразие форм лейкоцитов: зернистые (базофилы, эозинофилы, нейтрофилы), незернистые (лимфоциты, моноциты). Лейкоцитарная формула здорового человека. Изменение соотношения различных форм лейкоцитов под влиянием заболеваний и лекарственных препаратов. Фагоцитоз — защитная реакция организма. И. И. Мечников — основоположник учения об иммунитете. Тромбоциты. Свёртывание крови. Группы крови. Переливание крови. Работы Ж.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Дени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Г. Вольфа, К.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Ландштейнера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Я. Янского по переливанию крови. Резус-фактор эритроцитов. Гемолитическая желтуха у новорожденных. Механизм агглютинации эритроцитов. Правила переливания крови. Способы переливания крови: прямое, непрямое переливание.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   </w:t>
      </w:r>
      <w:proofErr w:type="gramStart"/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Основные понятия темы: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гомеостаз, разные диапазоны показателей внутренней среды, осмотическое давление, изотонический раствор, гипертонический раствор, гипотонический раствор, водородный показатель, сыворотка, фибрин, фибриноген, тромбин, протромбин,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тромбопластин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глобулины, гепарин, фибринолизин, гирудин, эритроциты, лейкоциты, тромбоциты, донор, реципиент.</w:t>
      </w:r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Демонстрация: таблицы «Строение крови», «Группы крови человека», «Лейкоцитарная формула здорового человека», «Схема возникновения гемолитической болезни новорожденных».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Строение и функции клеток крови (Микроскоп).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5. Кровообращение (15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Значение кровообращения. Движение крови по сосудам. Непрерывность движения крови. Причины движения крови по сосудам. Кровяное давление. Скорость движения крови. Движение крови по венам. Кровообращение в капиллярах. Иннервация сердца и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сосудов. Роль Ф. В. Овсянникова в изучении вопросов регуляции кровообращения. Изменение работы сердца под влиянием адреналина, ацетилхолина, ионов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lastRenderedPageBreak/>
        <w:t xml:space="preserve">калия, ионов кальция. Заболевания </w:t>
      </w:r>
      <w:proofErr w:type="spellStart"/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сердечно-сосудистой</w:t>
      </w:r>
      <w:proofErr w:type="spellEnd"/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системы: гипертоническая болезнь, ишемическая болезнь сердца, воспалительные заболевания (миокардит, ревматизм сердца), атеросклероз сосудов. Меры их профилактики (ЗОЖ, медосмотры).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   </w:t>
      </w:r>
      <w:proofErr w:type="gramStart"/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Основные понятия темы: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предсердия, желудочки, полулунные клапаны, створчатые клапаны, систола, диастола, синусно-предсердный узел,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предсердно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желудочковый узел, миокард, эндокард, эпикард, сосудосуживающий нерв, сосудодвигательный центр, электрокардиограмма.</w:t>
      </w:r>
      <w:proofErr w:type="gramEnd"/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Демонстрация: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модель сердца человека, таблица «Органы кровообращения», схема иннервации сердца.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артериального давления»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«Реакция ЧСС и АД на общие физические нагрузки»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3.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«Реакция ЧСС и АД на локальную нагрузку»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4.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в покое минутного и систолического</w:t>
      </w:r>
      <w:r w:rsidR="00BE3C51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объёмов крови. Расчёт сердечного индекса».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5.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«Влияние тренировки на производительность сердца в  условиях динамической физической нагрузки».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6.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«Влияние ортостатической пробы на показатели гемодинамики».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7.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«Оценка уровня здоровья человека по показателям ортостатической пробы».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8.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«Влияние дыхания на артериальное кровяное </w:t>
      </w: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давление».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9.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«Реактивная гиперемия».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10.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«Сопряжённые сердечные рефлексы».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 xml:space="preserve">Тема 6. Сердце — центральный орган системы кровообращения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(</w:t>
      </w:r>
      <w:r w:rsidR="00627CF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4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Сердце — центральный орган системы кровообращения. Особенности строения и работы клапанов сердца. Пороки сердца врождённые и приобретённые. Кардиохирургические методы устранения пороков сердца, протезирование клапанов. Сердечный цикл: систола, диастола. Систолический и минутный объём крови. Сердечный толчок. Тоны сердца.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Автоматия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сердца. Проводящая система сердца: типичная,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атипичная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мускулатура сердца, синусно-предсердный узел,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предсердно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желудочковый узел. Электрические явления в сердце. Современные методы изучения работы сердца: электрокардиография,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эхокардиография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велоэргометрия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стресс-эхокардиография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 А. Ф. Самойлов — основоположник русской электрофизиологии и электрокардиографии.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«Регистрация ЭКГ. Определение основных </w:t>
      </w: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интервалов».</w:t>
      </w:r>
    </w:p>
    <w:p w:rsidR="00123097" w:rsidRPr="00BE3C51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«Влияние </w:t>
      </w:r>
      <w:proofErr w:type="spellStart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психоэмоционального</w:t>
      </w:r>
      <w:proofErr w:type="spellEnd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напряжения на </w:t>
      </w: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вариабельность ритма сердца».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7. Дыхание (6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Значение дыхания. Состав вдыхаемого, выдыхаемого и альвеолярного воздуха. Парциальное давление кислорода и углекислого газа во вдыхаемом и альвеолярном воздухе и их напряжение в крови. Зависимость газообмена в лёгких от величины диффузной поверхности и разности парциального давления диффундирующих газов. Перенос газов кровью. Причины гибели людей на больших высотах. Дыхательные движения. Глубина и частота дыхательных движений у разных групп населения. Зависимость дыхательных движений от тренировки организма. Жизненная ёмкость лёгких. Необходимость определения функций внешнего дыхания у призывников. Регуляция дыхания: автоматизм дыхательного центра, рефлекторное изменение частоты и глубины дыхательных движений, гуморальное влияние на дыхательный центр. Нарушение целостности дыхательной системы. Оживление организма. Клиническая, биологическая, социальная смерть.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lastRenderedPageBreak/>
        <w:t xml:space="preserve">   </w:t>
      </w:r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Основные понятия темы: диффузия, парциальное давление, напряжение газов, гемоглобин, оксигемоглобин, дыхательные мышцы, диафрагма, лёгочная плевра, пристеночная плевра, плевральная полость, пневмоторакс, спирометр, дыхательный центр.</w:t>
      </w:r>
      <w:proofErr w:type="gramEnd"/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Демонстрация: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схема механизмов вдоха и выдоха.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«Спирометрия».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объёмов лёгких и их зависимости от антропометрических показателей и позы».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3.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«Альвеолярная вентиляция. Влияние физической нагрузки на потребление кислорода».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4.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«Пробы с задержкой дыхания на вдохе/выдохе и при гипервентиляции».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8. Пищеварение (7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Значение пищеварения. Свойства пищеварительных ферментов. Обработка и изменение пищи в ротовой полости. Виды слюнных желез: околоушные, подчелюстные, подъязычные, железы слизистой нёба и щек. Состав слюны, ферменты слюны. Работа слюнных желез. Регуляция слюноотделения. Пищеварение в желудке. Типы желудочных желез: главные, обкладочные, добавочные, их функционирование. Состав и свойства желудочного сока. Ферменты желудочного сока: пепсин, химозин, липаза. Отделение желудочного сока на разные пищевые вещества. Роль блуждающего и симпатического нервов в регуляции отделения желудочного сока. Переход пищи из желудка в двенадцатиперстную кишку. Секреторная функция поджелудочной железы. Ферменты поджелудочной железы: трипсин, амилаза,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мальтаза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. Печень, её роль в пищеварении. Желчь: виды (пузырная, печеночная), состав, значение. Механизм поступления желчи в двенадцатиперстную кишку. Кишечный сок — состав и свойства. Механизм секреции кишечного сока. Перистальтика кишечника.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Маятничковые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движения кишечника. Остановка кишечника. Пищеварение в толстой кишке: деятельность бактерий. Всасывание в пищеварительном тракте, функции ворсинок. Механизм всасывания: диффузия, фильтрация, осмос. Регуляция всасыв</w:t>
      </w:r>
      <w:r w:rsidR="00BE3C51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ания. Методика И.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П. Павлова в изучении деятельности пищеварительных желез. Современные методы изучения пищеварительного тракта: эндоскопия,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фиброгастроскопия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ректороманоскопия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колоноскопия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магнито-ядерный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резонанс. Заболевания желудочно-кишечного тракта: гастрит, язвы, дуоденит, опухоли. Меры профилактики.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   </w:t>
      </w:r>
      <w:proofErr w:type="gramStart"/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Основные понятия темы: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ферменты, пищеварительные железы, слюноотделительный рефлекс, пристеночное пищеварение, диффузия, фильтрация, осмос, фистульный метод.</w:t>
      </w:r>
      <w:proofErr w:type="gramEnd"/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1.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«Изучение ферментативного действия слюны человека на углеводы».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«Значение механической обработки пищи в полости рта для её переваривания в желудке».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3.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«Изучение некоторых свой</w:t>
      </w:r>
      <w:proofErr w:type="gramStart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ств сл</w:t>
      </w:r>
      <w:proofErr w:type="gramEnd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юны и желудочного сока».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9. Обмен веществ и энергии (4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Обмен веществ как основная функция жизни. Значение питательных веществ. Процессы ассимиляции и диссимиляции. Роль ферментов во внутриклеточном обмене. Роль белков в обмене веществ, их специфичность. Нормы белка в питании,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биологическаяценность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белков. Обмен углеводов и жиров. Значение воды и минеральных солей в организме. Обмен воды и минеральных солей. Регуляция водно-солевого обмена. Обмен энергии: прямая и непрямая калориметрия, основной обмен. Энергия пищевых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веществ</w:t>
      </w:r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,н</w:t>
      </w:r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ормы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питания, режим питания. Нарушения обмена веществ: ожирение. </w:t>
      </w:r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Основные понятия темы: ассимиляция, диссимиляция, внутриклеточный обмен, водный баланс, аминокислоты: заменимые, незаменимые; белки: полноценные, неполноценные; гликоген, диабет,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осморецепторы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калориметрия.</w:t>
      </w:r>
      <w:proofErr w:type="gramEnd"/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lastRenderedPageBreak/>
        <w:t xml:space="preserve">   </w:t>
      </w:r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Демонстрация: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таблицы «Образование энергии при окислении веществ в организме», «Состав пищевых продуктов и их калорийность», «Суточная энергетическая потребность подростков», «Суточный рацион пищевых продуктов».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</w:t>
      </w:r>
      <w:r w:rsidR="00BE3C51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1</w:t>
      </w: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«Составление пищевого рациона».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10. Выделение. Кожа (5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Строение почек. Функции почек. Кровоснабжение почек. Образование мочи. Регуляция деятельности почек. Нарушения работы мочевыделительной системы. Искусственная почка. Методы изучения мочевыделительной системы. Основные понятия темы: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нефрон</w:t>
      </w:r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,к</w:t>
      </w:r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орковый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слой, мозговой слой, почечный каналец, капиллярный клубочек, моча,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реабсорбция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 Кожа. Понятие о терморегуляции. Значение терморегуляции для организма человека. Физиология закаливания организма. Первая помощь при ожогах и обморожениях.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Демонстрация: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таблицы «Мочевыделительная система», «Содержание веще</w:t>
      </w:r>
      <w:proofErr w:type="gramStart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ств в пл</w:t>
      </w:r>
      <w:proofErr w:type="gramEnd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азме крови», Схема строения капиллярного клубочка», «Схема строения почечного тельца».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Лабораторная работа № </w:t>
      </w:r>
      <w:r w:rsidR="00BE3C51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>1</w:t>
      </w: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«Зависимость кровоснабжения кожи от температуры окружающей среды».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11. Биоэлектрические явления в организме (3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Л.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Гальвани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и А. Вольт — история открытия «животного электричества». Потенциал покоя, мембранно-ионная теория. Потенциал действия. Изменение ионной проницаемости мембран. </w:t>
      </w:r>
      <w:proofErr w:type="spellStart"/>
      <w:proofErr w:type="gram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Калий-натриевый</w:t>
      </w:r>
      <w:proofErr w:type="spellEnd"/>
      <w:proofErr w:type="gram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насос. Значение регистрации биоэлектрических явлений.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Методы изучения биоэлектрических явлений в организме: электроэнцефалография, электромиография.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Основные понятия темы: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потенциал покоя, потенциал действия, проницаемость клеточной мембраны, ритмы электроэнцефалограммы: альфа-ритм, </w:t>
      </w:r>
      <w:proofErr w:type="spellStart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тета-ритм</w:t>
      </w:r>
      <w:proofErr w:type="spellEnd"/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бета-ритм, дельта-ритм.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Демонстрация: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таблицы «Схема расположения электродов для регистрации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энцефалограммы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», «Схема неповреждённого поляризованного нервного волокна», </w:t>
      </w:r>
      <w:proofErr w:type="spellStart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электромиограммы</w:t>
      </w:r>
      <w:proofErr w:type="spellEnd"/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«Электроэнцефалограмма головного мозга».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Экскурсия по теме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«Методы определения биоэлектрических явлений в организме» в поликлинику больницы, в кабинет функциональной диагностики.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12. Жизненный путь человека (циклы развития).</w:t>
      </w:r>
    </w:p>
    <w:p w:rsidR="00123097" w:rsidRPr="00123097" w:rsidRDefault="00123097" w:rsidP="006D029E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Реальный и биологический возраст (лекция) (</w:t>
      </w:r>
      <w:r w:rsidR="00334876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3</w:t>
      </w:r>
      <w:r w:rsidRPr="00123097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 xml:space="preserve"> ч)</w:t>
      </w:r>
    </w:p>
    <w:p w:rsidR="00123097" w:rsidRPr="00123097" w:rsidRDefault="006D029E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Онтогенетическое развитие человека. Понятие о биологическом и реальном возрасте</w:t>
      </w:r>
      <w:r w:rsidR="00123097" w:rsidRPr="00731A29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123097"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человека.</w:t>
      </w:r>
    </w:p>
    <w:p w:rsidR="00123097" w:rsidRPr="00123097" w:rsidRDefault="00123097" w:rsidP="00123097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  <w:lang w:eastAsia="en-US"/>
        </w:rPr>
        <w:t xml:space="preserve">Практическая работа № 2. </w:t>
      </w:r>
      <w:r w:rsidRPr="001230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«Определение биологического возраста по методу Войтенко».</w:t>
      </w:r>
    </w:p>
    <w:p w:rsidR="00595C67" w:rsidRPr="00731A29" w:rsidRDefault="00123097" w:rsidP="00123097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1A2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Тема 13. Защита проектных работ (</w:t>
      </w:r>
      <w:r w:rsidR="00334876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2</w:t>
      </w:r>
      <w:r w:rsidRPr="00731A2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 xml:space="preserve"> ч)</w:t>
      </w:r>
    </w:p>
    <w:p w:rsidR="00391B09" w:rsidRDefault="009B1BDC" w:rsidP="00C736A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FC0D27" w:rsidRPr="00E5307E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9B1BDC" w:rsidRPr="00E5307E" w:rsidRDefault="009B1BDC" w:rsidP="009B1B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568"/>
        <w:gridCol w:w="2835"/>
        <w:gridCol w:w="992"/>
        <w:gridCol w:w="10490"/>
      </w:tblGrid>
      <w:tr w:rsidR="00C736A5" w:rsidRPr="00E5307E" w:rsidTr="00C736A5">
        <w:trPr>
          <w:trHeight w:val="511"/>
        </w:trPr>
        <w:tc>
          <w:tcPr>
            <w:tcW w:w="568" w:type="dxa"/>
          </w:tcPr>
          <w:p w:rsidR="00C736A5" w:rsidRPr="0084134C" w:rsidRDefault="00C736A5" w:rsidP="00C736A5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36A5" w:rsidRPr="0084134C" w:rsidRDefault="00C736A5" w:rsidP="00C736A5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413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134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413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разделов и тем программы</w:t>
            </w:r>
          </w:p>
        </w:tc>
        <w:tc>
          <w:tcPr>
            <w:tcW w:w="992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Коли</w:t>
            </w:r>
          </w:p>
          <w:p w:rsidR="00C736A5" w:rsidRPr="0084134C" w:rsidRDefault="00C736A5" w:rsidP="00D24937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чест</w:t>
            </w: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</w:t>
            </w:r>
            <w:proofErr w:type="spellEnd"/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0490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Строение и функции организма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vMerge w:val="restart"/>
          </w:tcPr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Патриотическое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отношение к биологии как к важной составляющей культуры, гордость за вклад российских и </w:t>
            </w: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советских учёных в развитие мировой биологической науки.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Гражданское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Духовно-нравственное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готовность оценивать поведение и поступки с позиции нравственных норм и норм экологической культуры;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значимости нравственного аспекта деятельности человека в медицине и биологии.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Эстетическое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роли биологии в формировании эстетической культуры личности.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роли биологической науки в формировании научного мировоззрения; развитие научной любознательности, интереса к биологической науке, навыков исследовательской деятельности.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Формирование культуры здоровья: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соблюдение правил безопасности, в том числе навыки безопасного поведения в природной среде;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</w:t>
            </w:r>
            <w:proofErr w:type="spellStart"/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навыка рефлексии, управление собственным эмоциональным состоянием.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Трудовое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активное участие в решении практических задач (в рамках семьи, школы, города, края) биологической и экологической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направленности, интерес к практическому изучению профессий, связанных с биологией.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Экологическое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ориентация на применение биологических знаний при решении задач в области окружающей среды;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осознание экологических проблем и путей их решения;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• готовность к участию в практической деятельности экологической направленности.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Адаптация </w:t>
            </w:r>
            <w:proofErr w:type="gramStart"/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к изменяющимся условиям социальной и природной среды: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адекватная оценка изменяющихся условий;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принятие решения (индивидуальное, в группе) в изменяющихся условиях на основании анализа биологической информации;</w:t>
            </w:r>
          </w:p>
          <w:p w:rsidR="00C736A5" w:rsidRDefault="00C736A5" w:rsidP="00C73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6EE">
              <w:rPr>
                <w:rFonts w:ascii="Times New Roman" w:hAnsi="Times New Roman"/>
              </w:rPr>
              <w:t>• планирование действий в новой ситуации на основании з</w:t>
            </w:r>
            <w:r>
              <w:rPr>
                <w:rFonts w:ascii="Times New Roman" w:hAnsi="Times New Roman"/>
              </w:rPr>
              <w:t>наний биологических закономерностей.</w:t>
            </w: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Регуляция функций </w:t>
            </w: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организма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Показатели работы мышц. Утомление</w:t>
            </w:r>
          </w:p>
        </w:tc>
        <w:tc>
          <w:tcPr>
            <w:tcW w:w="992" w:type="dxa"/>
          </w:tcPr>
          <w:p w:rsidR="00C736A5" w:rsidRPr="00E5307E" w:rsidRDefault="00C736A5" w:rsidP="00DE7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90" w:type="dxa"/>
            <w:vMerge/>
          </w:tcPr>
          <w:p w:rsidR="00C736A5" w:rsidRDefault="00C736A5" w:rsidP="00DE7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Внутренняя среда организма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Кровообращение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Сердце — центральный орган системы кровообращения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736A5" w:rsidRPr="00627CF7" w:rsidRDefault="00C736A5" w:rsidP="00731A29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Дыхание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736A5" w:rsidRPr="00627CF7" w:rsidRDefault="00C736A5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Пищеварение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736A5" w:rsidRPr="00627CF7" w:rsidRDefault="00C736A5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Обмен веществ и энергии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736A5" w:rsidRPr="00627CF7" w:rsidRDefault="00C736A5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Выделение. Кожа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736A5" w:rsidRPr="00627CF7" w:rsidRDefault="00C736A5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Биоэлектрические явления в организме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736A5" w:rsidRPr="00627CF7" w:rsidRDefault="00C736A5" w:rsidP="00627CF7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Жизненный путь человека (циклы развития).</w:t>
            </w:r>
            <w:r w:rsidRPr="00627CF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Реальный и биологический возраст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C736A5" w:rsidRPr="00627CF7" w:rsidRDefault="00C736A5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27CF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Защита проектных работ</w:t>
            </w:r>
          </w:p>
        </w:tc>
        <w:tc>
          <w:tcPr>
            <w:tcW w:w="992" w:type="dxa"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C736A5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36A5" w:rsidRPr="00E5307E" w:rsidRDefault="00C736A5" w:rsidP="00627CF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0490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1B09" w:rsidRPr="00E5307E" w:rsidRDefault="00391B09" w:rsidP="00133DA2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9312E8" w:rsidRDefault="009312E8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</w:p>
    <w:p w:rsidR="00D34029" w:rsidRDefault="00D34029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C0693" w:rsidRDefault="00CC0693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Default="00C736A5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54088" w:rsidRDefault="00954088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E4477" w:rsidRDefault="007E4477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36A5" w:rsidRPr="00FA11EB" w:rsidRDefault="00921F30" w:rsidP="00C736A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</w:t>
      </w:r>
      <w:r w:rsidR="007E4477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</w:t>
      </w:r>
      <w:r w:rsidR="00C736A5" w:rsidRPr="00FA11EB">
        <w:rPr>
          <w:rFonts w:ascii="Times New Roman" w:hAnsi="Times New Roman"/>
          <w:sz w:val="24"/>
          <w:szCs w:val="24"/>
          <w:lang w:val="tt-RU"/>
        </w:rPr>
        <w:t xml:space="preserve">Рассмотрено на совете       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="00C736A5" w:rsidRPr="00FA11EB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C736A5" w:rsidRPr="00FA11EB">
        <w:rPr>
          <w:rFonts w:ascii="Times New Roman" w:hAnsi="Times New Roman"/>
          <w:sz w:val="24"/>
          <w:szCs w:val="24"/>
        </w:rPr>
        <w:t>«Согласовано»</w:t>
      </w:r>
      <w:r w:rsidR="00C736A5"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                        </w:t>
      </w:r>
      <w:r w:rsidR="00C736A5" w:rsidRPr="00FA11EB">
        <w:rPr>
          <w:rFonts w:ascii="Times New Roman" w:hAnsi="Times New Roman"/>
          <w:sz w:val="24"/>
          <w:szCs w:val="24"/>
        </w:rPr>
        <w:t>«Утверждаю»</w:t>
      </w:r>
      <w:r w:rsidR="00C736A5"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</w:t>
      </w:r>
    </w:p>
    <w:p w:rsidR="00C736A5" w:rsidRPr="00FA11EB" w:rsidRDefault="00C736A5" w:rsidP="00C736A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методического объединения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Заместитель директора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Директор школы:    </w:t>
      </w:r>
    </w:p>
    <w:p w:rsidR="00C736A5" w:rsidRPr="00FA11EB" w:rsidRDefault="00C736A5" w:rsidP="00C736A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Ру</w:t>
      </w:r>
      <w:r>
        <w:rPr>
          <w:rFonts w:ascii="Times New Roman" w:hAnsi="Times New Roman"/>
          <w:sz w:val="24"/>
          <w:szCs w:val="24"/>
          <w:lang w:val="tt-RU"/>
        </w:rPr>
        <w:t xml:space="preserve">ководитель:_______/Г.Р. Хаметова /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F55B71">
        <w:rPr>
          <w:rFonts w:ascii="Times New Roman" w:hAnsi="Times New Roman"/>
          <w:sz w:val="24"/>
          <w:szCs w:val="24"/>
          <w:lang w:val="tt-RU"/>
        </w:rPr>
        <w:t>воспи</w:t>
      </w:r>
      <w:r w:rsidR="00D24937">
        <w:rPr>
          <w:rFonts w:ascii="Times New Roman" w:hAnsi="Times New Roman"/>
          <w:sz w:val="24"/>
          <w:szCs w:val="24"/>
          <w:lang w:val="tt-RU"/>
        </w:rPr>
        <w:t>т</w:t>
      </w:r>
      <w:r w:rsidR="00F55B71">
        <w:rPr>
          <w:rFonts w:ascii="Times New Roman" w:hAnsi="Times New Roman"/>
          <w:sz w:val="24"/>
          <w:szCs w:val="24"/>
          <w:lang w:val="tt-RU"/>
        </w:rPr>
        <w:t>ате</w:t>
      </w:r>
      <w:r>
        <w:rPr>
          <w:rFonts w:ascii="Times New Roman" w:hAnsi="Times New Roman"/>
          <w:sz w:val="24"/>
          <w:szCs w:val="24"/>
          <w:lang w:val="tt-RU"/>
        </w:rPr>
        <w:t xml:space="preserve">льной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работе: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>__________/</w:t>
      </w:r>
      <w:r>
        <w:rPr>
          <w:rFonts w:ascii="Times New Roman" w:hAnsi="Times New Roman"/>
          <w:sz w:val="24"/>
          <w:szCs w:val="24"/>
          <w:lang w:val="tt-RU"/>
        </w:rPr>
        <w:t>В.С.Гайнутдинова</w:t>
      </w:r>
      <w:r w:rsidRPr="00FA11EB">
        <w:rPr>
          <w:rFonts w:ascii="Times New Roman" w:hAnsi="Times New Roman"/>
          <w:sz w:val="24"/>
          <w:szCs w:val="24"/>
          <w:lang w:val="tt-RU"/>
        </w:rPr>
        <w:t>/</w:t>
      </w:r>
    </w:p>
    <w:p w:rsidR="00C736A5" w:rsidRPr="00FA11EB" w:rsidRDefault="00C736A5" w:rsidP="00C736A5">
      <w:pPr>
        <w:spacing w:line="240" w:lineRule="auto"/>
        <w:rPr>
          <w:rFonts w:ascii="Times New Roman" w:hAnsi="Times New Roman"/>
          <w:sz w:val="24"/>
          <w:szCs w:val="24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Протокол №1 </w:t>
      </w:r>
      <w:r w:rsidRPr="00FA11EB">
        <w:rPr>
          <w:rFonts w:ascii="Times New Roman" w:hAnsi="Times New Roman"/>
          <w:sz w:val="24"/>
          <w:szCs w:val="24"/>
        </w:rPr>
        <w:t xml:space="preserve">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A11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1 сентября  </w:t>
      </w:r>
      <w:r w:rsidRPr="00FA11EB">
        <w:rPr>
          <w:rFonts w:ascii="Times New Roman" w:hAnsi="Times New Roman"/>
          <w:sz w:val="24"/>
          <w:szCs w:val="24"/>
          <w:lang w:val="tt-RU"/>
        </w:rPr>
        <w:t>20</w:t>
      </w:r>
      <w:r w:rsidRPr="00FA11E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г.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Pr="009F7BB5">
        <w:rPr>
          <w:rFonts w:ascii="Times New Roman" w:hAnsi="Times New Roman"/>
          <w:b/>
          <w:sz w:val="24"/>
          <w:szCs w:val="24"/>
          <w:u w:val="single"/>
          <w:lang w:val="tt-RU"/>
        </w:rPr>
        <w:t>______________</w:t>
      </w:r>
      <w:r w:rsidRPr="009F7BB5">
        <w:rPr>
          <w:rFonts w:ascii="Times New Roman" w:hAnsi="Times New Roman"/>
          <w:b/>
          <w:sz w:val="24"/>
          <w:szCs w:val="24"/>
          <w:lang w:val="tt-RU"/>
        </w:rPr>
        <w:t>_/</w:t>
      </w:r>
      <w:r>
        <w:rPr>
          <w:rFonts w:ascii="Times New Roman" w:hAnsi="Times New Roman"/>
          <w:sz w:val="24"/>
          <w:szCs w:val="24"/>
          <w:lang w:val="tt-RU"/>
        </w:rPr>
        <w:t>Г.Р.Закирова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/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Приказ № </w:t>
      </w:r>
      <w:r>
        <w:rPr>
          <w:rFonts w:ascii="Times New Roman" w:hAnsi="Times New Roman"/>
          <w:sz w:val="24"/>
          <w:szCs w:val="24"/>
          <w:lang w:val="tt-RU"/>
        </w:rPr>
        <w:t>119</w:t>
      </w:r>
    </w:p>
    <w:p w:rsidR="00C736A5" w:rsidRPr="00FA11EB" w:rsidRDefault="00C736A5" w:rsidP="00C736A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FA11EB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1 сентября  </w:t>
      </w:r>
      <w:r w:rsidRPr="00FA11EB">
        <w:rPr>
          <w:rFonts w:ascii="Times New Roman" w:hAnsi="Times New Roman"/>
          <w:sz w:val="24"/>
          <w:szCs w:val="24"/>
          <w:lang w:val="tt-RU"/>
        </w:rPr>
        <w:t>202</w:t>
      </w:r>
      <w:r>
        <w:rPr>
          <w:rFonts w:ascii="Times New Roman" w:hAnsi="Times New Roman"/>
          <w:sz w:val="24"/>
          <w:szCs w:val="24"/>
          <w:lang w:val="tt-RU"/>
        </w:rPr>
        <w:t xml:space="preserve">2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г.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сентября</w:t>
      </w:r>
      <w:r w:rsidRPr="00FA11EB">
        <w:rPr>
          <w:rFonts w:ascii="Times New Roman" w:hAnsi="Times New Roman"/>
          <w:sz w:val="24"/>
          <w:szCs w:val="24"/>
          <w:lang w:val="tt-RU"/>
        </w:rPr>
        <w:t xml:space="preserve"> 202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FA11EB">
        <w:rPr>
          <w:rFonts w:ascii="Times New Roman" w:hAnsi="Times New Roman"/>
          <w:sz w:val="24"/>
          <w:szCs w:val="24"/>
        </w:rPr>
        <w:t xml:space="preserve"> </w:t>
      </w:r>
      <w:r w:rsidRPr="00FA11EB">
        <w:rPr>
          <w:rFonts w:ascii="Times New Roman" w:hAnsi="Times New Roman"/>
          <w:sz w:val="24"/>
          <w:szCs w:val="24"/>
          <w:lang w:val="tt-RU"/>
        </w:rPr>
        <w:t>г.</w:t>
      </w:r>
    </w:p>
    <w:p w:rsidR="00921F30" w:rsidRPr="00AA4957" w:rsidRDefault="00921F30" w:rsidP="00C736A5">
      <w:pPr>
        <w:spacing w:line="240" w:lineRule="auto"/>
        <w:rPr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</w:t>
      </w:r>
    </w:p>
    <w:p w:rsidR="00921F30" w:rsidRPr="00C62EF8" w:rsidRDefault="00921F30" w:rsidP="00921F3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</w:t>
      </w:r>
    </w:p>
    <w:p w:rsidR="00921F30" w:rsidRPr="00C62EF8" w:rsidRDefault="00921F30" w:rsidP="00921F3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36A5" w:rsidRPr="00C62EF8" w:rsidRDefault="00C736A5" w:rsidP="00921F3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1F30" w:rsidRPr="003C3C69" w:rsidRDefault="00921F30" w:rsidP="00E726F6">
      <w:pPr>
        <w:spacing w:line="240" w:lineRule="auto"/>
        <w:ind w:firstLine="0"/>
        <w:rPr>
          <w:rFonts w:ascii="Times New Roman" w:hAnsi="Times New Roman"/>
          <w:sz w:val="24"/>
          <w:szCs w:val="24"/>
          <w:lang w:val="tt-RU"/>
        </w:rPr>
      </w:pPr>
    </w:p>
    <w:p w:rsidR="00921F30" w:rsidRPr="003C3C69" w:rsidRDefault="00921F30" w:rsidP="00921F30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21F30" w:rsidRPr="00CC0A7F" w:rsidRDefault="00921F30" w:rsidP="00921F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p w:rsidR="00921F30" w:rsidRPr="00CC0A7F" w:rsidRDefault="00FE4F8F" w:rsidP="00921F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программы дополнительного образования</w:t>
      </w:r>
      <w:r w:rsidR="00921F30">
        <w:rPr>
          <w:rFonts w:ascii="Times New Roman" w:hAnsi="Times New Roman"/>
          <w:b/>
          <w:sz w:val="28"/>
          <w:szCs w:val="28"/>
        </w:rPr>
        <w:t xml:space="preserve"> «</w:t>
      </w:r>
      <w:r w:rsidR="00627CF7">
        <w:rPr>
          <w:rFonts w:ascii="Times New Roman" w:hAnsi="Times New Roman"/>
          <w:b/>
          <w:sz w:val="28"/>
          <w:szCs w:val="28"/>
        </w:rPr>
        <w:t>Практическая физиология</w:t>
      </w:r>
      <w:r w:rsidR="00921F30">
        <w:rPr>
          <w:rFonts w:ascii="Times New Roman" w:hAnsi="Times New Roman"/>
          <w:b/>
          <w:sz w:val="28"/>
          <w:szCs w:val="28"/>
        </w:rPr>
        <w:t>»</w:t>
      </w:r>
    </w:p>
    <w:p w:rsidR="00921F30" w:rsidRDefault="00921F30" w:rsidP="00921F3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627CF7">
        <w:rPr>
          <w:rFonts w:ascii="Times New Roman" w:hAnsi="Times New Roman"/>
          <w:sz w:val="28"/>
          <w:szCs w:val="28"/>
        </w:rPr>
        <w:t>8-9</w:t>
      </w:r>
      <w:r>
        <w:rPr>
          <w:rFonts w:ascii="Times New Roman" w:hAnsi="Times New Roman"/>
          <w:sz w:val="28"/>
          <w:szCs w:val="28"/>
        </w:rPr>
        <w:t xml:space="preserve"> классов </w:t>
      </w:r>
    </w:p>
    <w:p w:rsidR="00921F30" w:rsidRDefault="00921F30" w:rsidP="00921F3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</w:p>
    <w:p w:rsidR="00921F30" w:rsidRDefault="00921F30" w:rsidP="00921F3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921F30" w:rsidRDefault="00921F30" w:rsidP="00921F3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E726F6" w:rsidRPr="00FA11EB" w:rsidRDefault="00E726F6" w:rsidP="00E726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2022-2023 учебный год</w:t>
      </w:r>
    </w:p>
    <w:p w:rsidR="00921F30" w:rsidRPr="008929EA" w:rsidRDefault="00921F30" w:rsidP="00921F3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21F30" w:rsidRPr="00C62EF8" w:rsidRDefault="00921F30" w:rsidP="00921F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21F30" w:rsidRDefault="00921F30" w:rsidP="00921F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21F30" w:rsidRDefault="00921F30" w:rsidP="00921F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21F30" w:rsidRDefault="00921F30" w:rsidP="00E726F6">
      <w:pPr>
        <w:spacing w:line="240" w:lineRule="auto"/>
        <w:ind w:firstLine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1F30" w:rsidRDefault="00921F30" w:rsidP="00921F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Рассмотрено на заседании</w:t>
      </w:r>
    </w:p>
    <w:p w:rsidR="00921F30" w:rsidRPr="007D4C7E" w:rsidRDefault="00921F30" w:rsidP="00921F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педагогического совета</w:t>
      </w:r>
    </w:p>
    <w:p w:rsidR="00E726F6" w:rsidRPr="00FA11EB" w:rsidRDefault="00E726F6" w:rsidP="00E726F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A11EB">
        <w:rPr>
          <w:rFonts w:ascii="Times New Roman" w:hAnsi="Times New Roman"/>
          <w:sz w:val="24"/>
          <w:szCs w:val="24"/>
        </w:rPr>
        <w:t>протокол № 2      от «</w:t>
      </w:r>
      <w:r w:rsidRPr="00FA11EB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FA11E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A11E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сентября</w:t>
      </w:r>
      <w:r w:rsidRPr="00FA11EB">
        <w:rPr>
          <w:rFonts w:ascii="Times New Roman" w:hAnsi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FA11EB">
        <w:rPr>
          <w:rFonts w:ascii="Times New Roman" w:hAnsi="Times New Roman"/>
          <w:sz w:val="24"/>
          <w:szCs w:val="24"/>
          <w:u w:val="single"/>
        </w:rPr>
        <w:t>г</w:t>
      </w:r>
      <w:r w:rsidRPr="00FA11EB">
        <w:rPr>
          <w:rFonts w:ascii="Times New Roman" w:hAnsi="Times New Roman"/>
          <w:sz w:val="24"/>
          <w:szCs w:val="24"/>
        </w:rPr>
        <w:t>.</w:t>
      </w:r>
    </w:p>
    <w:p w:rsidR="00921F30" w:rsidRDefault="00921F30" w:rsidP="00921F3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</w:t>
      </w:r>
    </w:p>
    <w:p w:rsidR="00921F30" w:rsidRDefault="00921F30" w:rsidP="00921F30">
      <w:pPr>
        <w:jc w:val="right"/>
        <w:rPr>
          <w:rFonts w:ascii="Times New Roman" w:hAnsi="Times New Roman"/>
          <w:sz w:val="24"/>
          <w:szCs w:val="24"/>
          <w:lang w:val="tt-RU"/>
        </w:rPr>
      </w:pPr>
    </w:p>
    <w:p w:rsidR="00921F30" w:rsidRDefault="00921F30" w:rsidP="00921F30">
      <w:pPr>
        <w:tabs>
          <w:tab w:val="left" w:pos="9090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</w:p>
    <w:p w:rsidR="00921F30" w:rsidRDefault="00921F30" w:rsidP="00921F30">
      <w:pPr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Составитель:  учитель химии и биологии </w:t>
      </w:r>
    </w:p>
    <w:p w:rsidR="00921F30" w:rsidRDefault="00921F30" w:rsidP="00921F30">
      <w:pPr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высшей квалификационной категории</w:t>
      </w:r>
    </w:p>
    <w:p w:rsidR="00FC0D27" w:rsidRPr="009312E8" w:rsidRDefault="00921F30" w:rsidP="00C736A5">
      <w:pPr>
        <w:ind w:right="-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Хаметова Гульназ Рафаэлевна</w:t>
      </w:r>
    </w:p>
    <w:tbl>
      <w:tblPr>
        <w:tblStyle w:val="a6"/>
        <w:tblW w:w="15276" w:type="dxa"/>
        <w:tblLayout w:type="fixed"/>
        <w:tblLook w:val="04A0"/>
      </w:tblPr>
      <w:tblGrid>
        <w:gridCol w:w="817"/>
        <w:gridCol w:w="8222"/>
        <w:gridCol w:w="1275"/>
        <w:gridCol w:w="993"/>
        <w:gridCol w:w="1134"/>
        <w:gridCol w:w="1275"/>
        <w:gridCol w:w="1560"/>
      </w:tblGrid>
      <w:tr w:rsidR="001577A9" w:rsidTr="00C736A5">
        <w:trPr>
          <w:trHeight w:val="561"/>
        </w:trPr>
        <w:tc>
          <w:tcPr>
            <w:tcW w:w="817" w:type="dxa"/>
            <w:vMerge w:val="restart"/>
          </w:tcPr>
          <w:p w:rsidR="001577A9" w:rsidRPr="00C736A5" w:rsidRDefault="001577A9" w:rsidP="00C736A5">
            <w:pPr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</w:t>
            </w:r>
          </w:p>
          <w:p w:rsidR="001577A9" w:rsidRPr="00C736A5" w:rsidRDefault="001577A9" w:rsidP="00C736A5">
            <w:pPr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2" w:type="dxa"/>
            <w:vMerge w:val="restart"/>
          </w:tcPr>
          <w:p w:rsidR="001577A9" w:rsidRPr="00C736A5" w:rsidRDefault="001577A9" w:rsidP="00C736A5">
            <w:pPr>
              <w:pStyle w:val="1"/>
              <w:jc w:val="center"/>
              <w:outlineLvl w:val="0"/>
              <w:rPr>
                <w:b w:val="0"/>
                <w:sz w:val="24"/>
              </w:rPr>
            </w:pPr>
          </w:p>
          <w:p w:rsidR="001577A9" w:rsidRPr="00C736A5" w:rsidRDefault="001577A9" w:rsidP="00C736A5">
            <w:pPr>
              <w:pStyle w:val="1"/>
              <w:jc w:val="center"/>
              <w:outlineLvl w:val="0"/>
              <w:rPr>
                <w:b w:val="0"/>
                <w:sz w:val="24"/>
              </w:rPr>
            </w:pPr>
            <w:r w:rsidRPr="00C736A5">
              <w:rPr>
                <w:b w:val="0"/>
                <w:sz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gridSpan w:val="2"/>
          </w:tcPr>
          <w:p w:rsidR="001577A9" w:rsidRPr="00C736A5" w:rsidRDefault="001577A9" w:rsidP="00C736A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5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60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577A9" w:rsidTr="00C736A5">
        <w:trPr>
          <w:trHeight w:val="305"/>
        </w:trPr>
        <w:tc>
          <w:tcPr>
            <w:tcW w:w="817" w:type="dxa"/>
            <w:vMerge/>
          </w:tcPr>
          <w:p w:rsidR="001577A9" w:rsidRPr="00D466B7" w:rsidRDefault="001577A9" w:rsidP="00093FAF">
            <w:pPr>
              <w:pStyle w:val="a7"/>
              <w:jc w:val="center"/>
              <w:rPr>
                <w:rStyle w:val="Arial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1577A9" w:rsidRPr="00D466B7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77A9" w:rsidRPr="00C736A5" w:rsidRDefault="001577A9" w:rsidP="00D24937">
            <w:pPr>
              <w:ind w:right="-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по  факту</w:t>
            </w:r>
          </w:p>
        </w:tc>
        <w:tc>
          <w:tcPr>
            <w:tcW w:w="1275" w:type="dxa"/>
            <w:vMerge/>
          </w:tcPr>
          <w:p w:rsidR="001577A9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577A9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</w:tr>
      <w:tr w:rsidR="001577A9" w:rsidRPr="00E5307E" w:rsidTr="00C736A5">
        <w:tc>
          <w:tcPr>
            <w:tcW w:w="817" w:type="dxa"/>
          </w:tcPr>
          <w:p w:rsidR="001577A9" w:rsidRPr="00E5307E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627CF7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Строение и функции организма</w:t>
            </w:r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1577A9" w:rsidRPr="001577A9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</w:tcPr>
          <w:p w:rsidR="001577A9" w:rsidRPr="009312E8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9312E8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5307E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5307E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1577A9" w:rsidRPr="00E86930" w:rsidRDefault="001577A9" w:rsidP="00A44C1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1577A9" w:rsidRPr="00E86930" w:rsidRDefault="001577A9" w:rsidP="00EE7954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Некоторые общие данные о строении организма. Строение и функции органов и систем  органов.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1577A9" w:rsidRPr="00E86930" w:rsidRDefault="001577A9" w:rsidP="00E5307E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Практическое занятие: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Работа со световым микроскопом: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рассмотрение микропрепаратов клетки, тканей. 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627CF7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Регуляция функций организма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1577A9" w:rsidRPr="00E86930" w:rsidRDefault="001577A9" w:rsidP="00A44C1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Виды регуляций функций организма. Гуморальная регуляция и её значение.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1577A9" w:rsidRPr="00E86930" w:rsidRDefault="001577A9" w:rsidP="00A44C1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Практическое занятие: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Строение и функции эндокринных желёз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Нарушения работы эндокринных желёз.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tabs>
                <w:tab w:val="left" w:pos="3480"/>
              </w:tabs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595C67">
            <w:pPr>
              <w:tabs>
                <w:tab w:val="left" w:pos="3480"/>
              </w:tabs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595C67">
            <w:pPr>
              <w:tabs>
                <w:tab w:val="left" w:pos="3480"/>
              </w:tabs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1577A9" w:rsidRPr="00E86930" w:rsidRDefault="001577A9" w:rsidP="00A44C16">
            <w:pPr>
              <w:tabs>
                <w:tab w:val="left" w:pos="3480"/>
              </w:tabs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Нервная регуляция функций организма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безусловных рефлексов различных отделов мозга».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C736A5">
        <w:trPr>
          <w:trHeight w:val="308"/>
        </w:trPr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627CF7" w:rsidRDefault="001577A9" w:rsidP="001577A9">
            <w:pPr>
              <w:tabs>
                <w:tab w:val="left" w:pos="3480"/>
              </w:tabs>
              <w:snapToGrid w:val="0"/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Показатели работы мышц. Утомление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pStyle w:val="a4"/>
              <w:spacing w:before="0" w:after="0"/>
              <w:jc w:val="center"/>
              <w:rPr>
                <w:rStyle w:val="a9"/>
              </w:rPr>
            </w:pPr>
            <w:r w:rsidRPr="001577A9">
              <w:rPr>
                <w:rStyle w:val="a9"/>
              </w:rPr>
              <w:t>9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1577A9" w:rsidRPr="00E86930" w:rsidRDefault="001577A9" w:rsidP="00A44C1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троение и работа мышц.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1577A9" w:rsidRPr="00E86930" w:rsidRDefault="001577A9" w:rsidP="00E843E3">
            <w:pPr>
              <w:tabs>
                <w:tab w:val="left" w:pos="3480"/>
              </w:tabs>
              <w:snapToGri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Лекция; Утомление мышц.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силы мышц, статической выносливости и импульса силы».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2.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«Активный отдых».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Лабораторная работа № 3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 «Измерение абсолютной силы мышц кисти человека».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4.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«Исследование максимального мышечного усилия и силовой выносливости мышц с помощью динамометрии».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5.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«Влияние статической и динамической нагрузок на развитие утомления».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6.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«Влияние активного отдыха на утомление».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2" w:type="dxa"/>
          </w:tcPr>
          <w:p w:rsidR="001577A9" w:rsidRPr="00123097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  <w:t>Викторина</w:t>
            </w:r>
            <w:r w:rsidRPr="00EE7954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 «Строение и работа мышц».</w:t>
            </w:r>
          </w:p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627CF7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Внутренняя среда организма</w:t>
            </w:r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Понятие о внутренней среде организма. Гомеостаз.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1577A9" w:rsidRPr="00E86930" w:rsidRDefault="001577A9" w:rsidP="00BF2C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proofErr w:type="gram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ровь</w:t>
            </w:r>
            <w:proofErr w:type="spell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— одна из внутренних сред организма; значение крови, количество и состав крови.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1577A9" w:rsidRPr="00E86930" w:rsidRDefault="001577A9" w:rsidP="00C9763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Фагоцитоз — защитная реакция организма. И. И. Мечников — основоположник учения об иммунитете. Тромбоциты. Свёртывание крови. Группы крови. Переливание крови. Работы Ж. </w:t>
            </w:r>
            <w:proofErr w:type="spellStart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Дени</w:t>
            </w:r>
            <w:proofErr w:type="spell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, Г. Вольфа, К. </w:t>
            </w:r>
            <w:proofErr w:type="spellStart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Ландштейнера</w:t>
            </w:r>
            <w:proofErr w:type="spell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, Я. Янского по переливанию крови. Резус-фактор эритроцитов.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1577A9" w:rsidRPr="00EE7954" w:rsidRDefault="001577A9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Строение и функции клеток крови 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627CF7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Кровообращение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rPr>
          <w:trHeight w:val="65"/>
        </w:trPr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1577A9" w:rsidRPr="00E86930" w:rsidRDefault="001577A9" w:rsidP="007F6B3A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proofErr w:type="gram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начение</w:t>
            </w:r>
            <w:proofErr w:type="spell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кровообращения. Движение крови по сосудам.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</w:tcPr>
          <w:p w:rsidR="001577A9" w:rsidRPr="00E86930" w:rsidRDefault="001577A9" w:rsidP="007F6B3A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Кровяное давление. Скорость движения крови. Движение крови по венам.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1577A9" w:rsidRPr="00E86930" w:rsidRDefault="001577A9" w:rsidP="007F6B3A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Круглый стол: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Заболевания </w:t>
            </w:r>
            <w:proofErr w:type="spellStart"/>
            <w:proofErr w:type="gramStart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сердечно-сосудистой</w:t>
            </w:r>
            <w:proofErr w:type="spellEnd"/>
            <w:proofErr w:type="gram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системы: гипертоническая болезнь, ишемическая болезнь сердца, воспалительные заболевания (миокардит, ревматизм сердца), атеросклероз сосудов. Меры их профилактики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7F6B3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артериального давления»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2.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«Реакция ЧСС и АД на общие физические нагрузки»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3.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«Реакция ЧСС и АД на локальную нагрузку»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4.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в покое минутного и систолического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объёмов крови. Расчёт сердечного индекса».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5.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«Влияние тренировки на производительность сердца в  условиях динамической физической нагрузки».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6.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«Влияние ортостатической пробы на показатели гемодинамики».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7.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«Оценка уровня здоровья человека по показателям ортостатической пробы».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8.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«Влияние дыхания на артериальное кровяное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давление».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9.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«Реактивная гиперемия».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222" w:type="dxa"/>
          </w:tcPr>
          <w:p w:rsidR="001577A9" w:rsidRPr="007821AD" w:rsidRDefault="001577A9" w:rsidP="007821AD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10.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«Сопряжённые сердечные рефлексы».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22" w:type="dxa"/>
          </w:tcPr>
          <w:p w:rsidR="001577A9" w:rsidRPr="007821AD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Викторина «Кровообращение».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22" w:type="dxa"/>
          </w:tcPr>
          <w:p w:rsidR="001577A9" w:rsidRPr="00E86930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по теме «Кровообращение».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Сердце — центральный орган системы кровообращения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22" w:type="dxa"/>
          </w:tcPr>
          <w:p w:rsidR="001577A9" w:rsidRPr="00E86930" w:rsidRDefault="001577A9" w:rsidP="00B72E6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Сердце — центральный орган системы кровообращения. Особенности строения и работы клапанов сердца.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227209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227209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22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Семинар: Профилактика заболеваний сердца.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22720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22720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222" w:type="dxa"/>
          </w:tcPr>
          <w:p w:rsidR="001577A9" w:rsidRPr="00F05FBB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«Регистрация ЭКГ. Определение основных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интервалов».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222" w:type="dxa"/>
          </w:tcPr>
          <w:p w:rsidR="001577A9" w:rsidRPr="00F05FBB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2.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«Влияние </w:t>
            </w:r>
            <w:proofErr w:type="spellStart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психоэмоционального</w:t>
            </w:r>
            <w:proofErr w:type="spell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напряжения на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вариабельность ритма сердца».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widowControl w:val="0"/>
              <w:tabs>
                <w:tab w:val="left" w:pos="142"/>
              </w:tabs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Дыхание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222" w:type="dxa"/>
          </w:tcPr>
          <w:p w:rsidR="001577A9" w:rsidRPr="00E86930" w:rsidRDefault="001577A9" w:rsidP="00361E36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Значение дыхания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 Дыхательные движения. Регуляция дыхания.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E5307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222" w:type="dxa"/>
          </w:tcPr>
          <w:p w:rsidR="001577A9" w:rsidRPr="00E86930" w:rsidRDefault="001577A9" w:rsidP="009869D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«Гигиена органов дыхания».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E5307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222" w:type="dxa"/>
          </w:tcPr>
          <w:p w:rsidR="001577A9" w:rsidRPr="00F05FBB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«Спирометрия».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222" w:type="dxa"/>
          </w:tcPr>
          <w:p w:rsidR="001577A9" w:rsidRPr="00F05FBB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2.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объёмов лёгких и их зависимости от антропометрических показателей и позы».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222" w:type="dxa"/>
          </w:tcPr>
          <w:p w:rsidR="001577A9" w:rsidRPr="00F05FBB" w:rsidRDefault="001577A9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3.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«Альвеолярная вентиляция. Влияние физической нагрузки на потребление кислорода».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4.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«Пробы с задержкой дыхания на вдохе/выдохе и при гипервентиляции».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E79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Пищеварение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22" w:type="dxa"/>
          </w:tcPr>
          <w:p w:rsidR="001577A9" w:rsidRPr="00E86930" w:rsidRDefault="001577A9" w:rsidP="00B72E6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Значение пищеварения. Свойства пищеварительных ферментов. Обработка и изменение пищи в ротовой полости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и желудке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222" w:type="dxa"/>
          </w:tcPr>
          <w:p w:rsidR="001577A9" w:rsidRPr="00E86930" w:rsidRDefault="001577A9" w:rsidP="00361E36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Лекция: Пищеварение в кишечнике.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222" w:type="dxa"/>
          </w:tcPr>
          <w:p w:rsidR="001577A9" w:rsidRPr="00E86930" w:rsidRDefault="001577A9" w:rsidP="00B72E66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Создание буклета «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Заболевания желудочно-кишечного тракта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и их профилактика».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1.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«Изучение ферментативного действия слюны человека на углеводы».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2.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«Значение механической обработки пищи в полости рта для её переваривания в желудке».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3.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«Изучение некоторых свой</w:t>
            </w:r>
            <w:proofErr w:type="gramStart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ств сл</w:t>
            </w:r>
            <w:proofErr w:type="gramEnd"/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юны и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желудочного сока».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КВН «Пищеварение».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Обмен веществ и энергии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222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Обмен веществ как основная функция жизни.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222" w:type="dxa"/>
          </w:tcPr>
          <w:p w:rsidR="001577A9" w:rsidRPr="00E86930" w:rsidRDefault="001577A9" w:rsidP="00B72E6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«Нарушения обмена веществ и их профилактика»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«Составление пищевого рациона».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«Составление пищевого рациона».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ind w:firstLine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Выделение. Кожа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222" w:type="dxa"/>
          </w:tcPr>
          <w:p w:rsidR="001577A9" w:rsidRPr="00E86930" w:rsidRDefault="001577A9" w:rsidP="00B72E6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Строение почек. Функции почек.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222" w:type="dxa"/>
          </w:tcPr>
          <w:p w:rsidR="001577A9" w:rsidRPr="00E86930" w:rsidRDefault="001577A9" w:rsidP="00E86930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буклета «Заболевания почек и их профилактика».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222" w:type="dxa"/>
          </w:tcPr>
          <w:p w:rsidR="001577A9" w:rsidRPr="00E86930" w:rsidRDefault="001577A9" w:rsidP="00E86930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Кожа. Понятие о терморегуляции. Значение терморегуляции для организма человека.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22" w:type="dxa"/>
          </w:tcPr>
          <w:p w:rsidR="001577A9" w:rsidRPr="000523A2" w:rsidRDefault="001577A9" w:rsidP="000523A2">
            <w:pPr>
              <w:pStyle w:val="Pa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буклета «Заболевания кожи и их профилактика»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22" w:type="dxa"/>
          </w:tcPr>
          <w:p w:rsidR="001577A9" w:rsidRPr="00BE3C51" w:rsidRDefault="001577A9" w:rsidP="00BE3C51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Лабораторная работа №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«Зависимость кровоснабжения кожи от температуры окружающей среды».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ind w:firstLine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Биоэлектрические явления в организме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222" w:type="dxa"/>
          </w:tcPr>
          <w:p w:rsidR="001577A9" w:rsidRPr="000523A2" w:rsidRDefault="001577A9" w:rsidP="00EE2CA4">
            <w:pPr>
              <w:pStyle w:val="Pa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Лекция: </w:t>
            </w:r>
            <w:r w:rsidRPr="00123097">
              <w:rPr>
                <w:rFonts w:ascii="Times New Roman" w:hAnsi="Times New Roman"/>
                <w:color w:val="000000" w:themeColor="text1"/>
              </w:rPr>
              <w:t xml:space="preserve">Л. </w:t>
            </w:r>
            <w:proofErr w:type="spellStart"/>
            <w:r w:rsidRPr="00123097">
              <w:rPr>
                <w:rFonts w:ascii="Times New Roman" w:hAnsi="Times New Roman"/>
                <w:color w:val="000000" w:themeColor="text1"/>
              </w:rPr>
              <w:t>Гальвани</w:t>
            </w:r>
            <w:proofErr w:type="spellEnd"/>
            <w:r w:rsidRPr="00123097">
              <w:rPr>
                <w:rFonts w:ascii="Times New Roman" w:hAnsi="Times New Roman"/>
                <w:color w:val="000000" w:themeColor="text1"/>
              </w:rPr>
              <w:t xml:space="preserve"> и А. Вольт — история открытия «животного электричества».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222" w:type="dxa"/>
          </w:tcPr>
          <w:p w:rsidR="001577A9" w:rsidRPr="000523A2" w:rsidRDefault="001577A9" w:rsidP="00EE2CA4">
            <w:pPr>
              <w:pStyle w:val="Pa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Лекция: </w:t>
            </w:r>
            <w:r w:rsidRPr="00123097">
              <w:rPr>
                <w:rFonts w:ascii="Times New Roman" w:hAnsi="Times New Roman"/>
                <w:color w:val="000000" w:themeColor="text1"/>
              </w:rPr>
              <w:t>Методы изучения биоэлектрических явлений в организме: электроэнцефалография, электромиография.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222" w:type="dxa"/>
          </w:tcPr>
          <w:p w:rsidR="001577A9" w:rsidRPr="00CC0693" w:rsidRDefault="001577A9" w:rsidP="00EE2CA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Экскурсия по теме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«Методы определения биоэлектрических явлений в организме» в поликлинику больницы, в кабинет функциональной диагностики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Жизненный путь человека (циклы развития).</w:t>
            </w:r>
            <w:r w:rsidRPr="00EE7954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23097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Реальный и биологический возраст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222" w:type="dxa"/>
          </w:tcPr>
          <w:p w:rsidR="001577A9" w:rsidRPr="00C736A5" w:rsidRDefault="001577A9" w:rsidP="00C736A5">
            <w:pPr>
              <w:pStyle w:val="Pa22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Лекция: </w:t>
            </w:r>
            <w:r w:rsidRPr="00123097">
              <w:rPr>
                <w:rFonts w:ascii="Times New Roman" w:hAnsi="Times New Roman"/>
                <w:color w:val="000000" w:themeColor="text1"/>
              </w:rPr>
              <w:t xml:space="preserve">Онтогенетическое развитие человека. 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95408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1577A9" w:rsidRPr="00CC0693" w:rsidRDefault="001577A9" w:rsidP="00CC0693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hAnsi="Times New Roman"/>
                <w:color w:val="000000" w:themeColor="text1"/>
              </w:rPr>
              <w:t>Понятие о биологическом и реальном возрасте</w:t>
            </w:r>
            <w:r w:rsidRPr="00731A2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23097">
              <w:rPr>
                <w:rFonts w:ascii="Times New Roman" w:hAnsi="Times New Roman"/>
                <w:color w:val="000000" w:themeColor="text1"/>
              </w:rPr>
              <w:t>человека.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222" w:type="dxa"/>
          </w:tcPr>
          <w:p w:rsidR="001577A9" w:rsidRPr="00123097" w:rsidRDefault="001577A9" w:rsidP="00CC0693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Практическая работа №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123097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12309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«Определение биологического возраста по методу Войтенко».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577A9" w:rsidRPr="00EE7954" w:rsidRDefault="001577A9" w:rsidP="001577A9">
            <w:pPr>
              <w:ind w:firstLine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E7954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Защита проектных работ</w:t>
            </w:r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1577A9" w:rsidRPr="001577A9" w:rsidRDefault="001577A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1577A9" w:rsidRPr="00BE3C51" w:rsidRDefault="001577A9" w:rsidP="000523A2">
            <w:pPr>
              <w:pStyle w:val="Pa2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3C51">
              <w:rPr>
                <w:rFonts w:ascii="Times New Roman" w:hAnsi="Times New Roman"/>
                <w:bCs/>
                <w:color w:val="000000" w:themeColor="text1"/>
              </w:rPr>
              <w:t>Защита проектных работ.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C736A5">
        <w:tc>
          <w:tcPr>
            <w:tcW w:w="817" w:type="dxa"/>
          </w:tcPr>
          <w:p w:rsidR="001577A9" w:rsidRPr="00E86930" w:rsidRDefault="001577A9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222" w:type="dxa"/>
          </w:tcPr>
          <w:p w:rsidR="001577A9" w:rsidRPr="00E86930" w:rsidRDefault="001577A9" w:rsidP="00EE2CA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аттестационная работа (проекты, исследовательские работы).</w:t>
            </w:r>
          </w:p>
        </w:tc>
        <w:tc>
          <w:tcPr>
            <w:tcW w:w="1275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p w:rsidR="00655E16" w:rsidRPr="00E86930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sectPr w:rsidR="00655E16" w:rsidRPr="00E86930" w:rsidSect="007F6B3A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bookNew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2">
    <w:nsid w:val="15D94D45"/>
    <w:multiLevelType w:val="hybridMultilevel"/>
    <w:tmpl w:val="4BBC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7695D"/>
    <w:multiLevelType w:val="multilevel"/>
    <w:tmpl w:val="AA3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554FF3"/>
    <w:multiLevelType w:val="multilevel"/>
    <w:tmpl w:val="B8D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352DE"/>
    <w:multiLevelType w:val="hybridMultilevel"/>
    <w:tmpl w:val="2264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9103E"/>
    <w:multiLevelType w:val="multilevel"/>
    <w:tmpl w:val="8000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01738"/>
    <w:multiLevelType w:val="hybridMultilevel"/>
    <w:tmpl w:val="9F68DE20"/>
    <w:lvl w:ilvl="0" w:tplc="A8902856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1A1CA9"/>
    <w:multiLevelType w:val="multilevel"/>
    <w:tmpl w:val="F7F8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extbookNew-Regular" w:eastAsiaTheme="minorHAnsi" w:hAnsi="TextbookNew-Regular" w:cs="TextbookNew-Regular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E1E23"/>
    <w:multiLevelType w:val="hybridMultilevel"/>
    <w:tmpl w:val="B3CC13C0"/>
    <w:lvl w:ilvl="0" w:tplc="A8902856">
      <w:numFmt w:val="bullet"/>
      <w:lvlText w:val="•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D27"/>
    <w:rsid w:val="000213DC"/>
    <w:rsid w:val="0004550C"/>
    <w:rsid w:val="000523A2"/>
    <w:rsid w:val="00093FAF"/>
    <w:rsid w:val="000C6636"/>
    <w:rsid w:val="00120187"/>
    <w:rsid w:val="00123097"/>
    <w:rsid w:val="00125732"/>
    <w:rsid w:val="00133DA2"/>
    <w:rsid w:val="0015258D"/>
    <w:rsid w:val="001577A9"/>
    <w:rsid w:val="00166043"/>
    <w:rsid w:val="00170215"/>
    <w:rsid w:val="001D4AFA"/>
    <w:rsid w:val="001D5A22"/>
    <w:rsid w:val="001E1608"/>
    <w:rsid w:val="00201A4F"/>
    <w:rsid w:val="0020362E"/>
    <w:rsid w:val="00227209"/>
    <w:rsid w:val="00233F6D"/>
    <w:rsid w:val="002612F9"/>
    <w:rsid w:val="0029277B"/>
    <w:rsid w:val="00310272"/>
    <w:rsid w:val="00334876"/>
    <w:rsid w:val="00344350"/>
    <w:rsid w:val="00361E36"/>
    <w:rsid w:val="00374363"/>
    <w:rsid w:val="00376925"/>
    <w:rsid w:val="00381D30"/>
    <w:rsid w:val="00391B09"/>
    <w:rsid w:val="0039615F"/>
    <w:rsid w:val="003E2EDE"/>
    <w:rsid w:val="003F44A9"/>
    <w:rsid w:val="0040055A"/>
    <w:rsid w:val="0040136E"/>
    <w:rsid w:val="00423681"/>
    <w:rsid w:val="00466301"/>
    <w:rsid w:val="004E5311"/>
    <w:rsid w:val="00580F11"/>
    <w:rsid w:val="00595C67"/>
    <w:rsid w:val="0061559D"/>
    <w:rsid w:val="00627CF7"/>
    <w:rsid w:val="00634EE6"/>
    <w:rsid w:val="00655E16"/>
    <w:rsid w:val="006717B6"/>
    <w:rsid w:val="00681249"/>
    <w:rsid w:val="0069541F"/>
    <w:rsid w:val="006B3206"/>
    <w:rsid w:val="006D029E"/>
    <w:rsid w:val="00731A29"/>
    <w:rsid w:val="00767DE7"/>
    <w:rsid w:val="007821AD"/>
    <w:rsid w:val="007C20A7"/>
    <w:rsid w:val="007E296C"/>
    <w:rsid w:val="007E4477"/>
    <w:rsid w:val="007F3ABB"/>
    <w:rsid w:val="007F6B3A"/>
    <w:rsid w:val="0081224F"/>
    <w:rsid w:val="00830CF4"/>
    <w:rsid w:val="00857F65"/>
    <w:rsid w:val="008643E1"/>
    <w:rsid w:val="00891727"/>
    <w:rsid w:val="00921F30"/>
    <w:rsid w:val="009312E8"/>
    <w:rsid w:val="009419D1"/>
    <w:rsid w:val="0095210F"/>
    <w:rsid w:val="00954088"/>
    <w:rsid w:val="00956881"/>
    <w:rsid w:val="009657EE"/>
    <w:rsid w:val="009800CF"/>
    <w:rsid w:val="009869DA"/>
    <w:rsid w:val="009A5C7C"/>
    <w:rsid w:val="009B1BDC"/>
    <w:rsid w:val="009C0760"/>
    <w:rsid w:val="009C5016"/>
    <w:rsid w:val="009C5A64"/>
    <w:rsid w:val="00A21182"/>
    <w:rsid w:val="00A2400A"/>
    <w:rsid w:val="00A42F8F"/>
    <w:rsid w:val="00A44C16"/>
    <w:rsid w:val="00A72560"/>
    <w:rsid w:val="00A82E4B"/>
    <w:rsid w:val="00AA6508"/>
    <w:rsid w:val="00AE0C45"/>
    <w:rsid w:val="00B3033A"/>
    <w:rsid w:val="00B5313E"/>
    <w:rsid w:val="00B70368"/>
    <w:rsid w:val="00B72E66"/>
    <w:rsid w:val="00B8058C"/>
    <w:rsid w:val="00BE3C51"/>
    <w:rsid w:val="00BE765F"/>
    <w:rsid w:val="00BF0987"/>
    <w:rsid w:val="00BF2C8B"/>
    <w:rsid w:val="00C0022F"/>
    <w:rsid w:val="00C32BC0"/>
    <w:rsid w:val="00C736A5"/>
    <w:rsid w:val="00C9763D"/>
    <w:rsid w:val="00CC0693"/>
    <w:rsid w:val="00CF6E68"/>
    <w:rsid w:val="00D24937"/>
    <w:rsid w:val="00D34029"/>
    <w:rsid w:val="00D453A6"/>
    <w:rsid w:val="00D57A64"/>
    <w:rsid w:val="00D90601"/>
    <w:rsid w:val="00DA57E5"/>
    <w:rsid w:val="00DB454E"/>
    <w:rsid w:val="00DB4F5C"/>
    <w:rsid w:val="00DE7AB6"/>
    <w:rsid w:val="00DF7C98"/>
    <w:rsid w:val="00E5307E"/>
    <w:rsid w:val="00E55E86"/>
    <w:rsid w:val="00E67CA0"/>
    <w:rsid w:val="00E726F6"/>
    <w:rsid w:val="00E82629"/>
    <w:rsid w:val="00E843E3"/>
    <w:rsid w:val="00E86930"/>
    <w:rsid w:val="00EB3076"/>
    <w:rsid w:val="00EB6C8B"/>
    <w:rsid w:val="00EE2CA4"/>
    <w:rsid w:val="00EE7954"/>
    <w:rsid w:val="00EF3285"/>
    <w:rsid w:val="00F05FBB"/>
    <w:rsid w:val="00F2551C"/>
    <w:rsid w:val="00F45A37"/>
    <w:rsid w:val="00F55B71"/>
    <w:rsid w:val="00F64853"/>
    <w:rsid w:val="00F9495C"/>
    <w:rsid w:val="00FB4EAE"/>
    <w:rsid w:val="00FC0D27"/>
    <w:rsid w:val="00FE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27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6F6"/>
    <w:pPr>
      <w:keepNext/>
      <w:tabs>
        <w:tab w:val="left" w:pos="900"/>
      </w:tabs>
      <w:overflowPunct/>
      <w:autoSpaceDE/>
      <w:autoSpaceDN/>
      <w:adjustRightInd/>
      <w:spacing w:line="240" w:lineRule="auto"/>
      <w:ind w:firstLine="0"/>
      <w:jc w:val="left"/>
      <w:textAlignment w:val="auto"/>
      <w:outlineLvl w:val="0"/>
    </w:pPr>
    <w:rPr>
      <w:rFonts w:ascii="Times New Roman" w:hAnsi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D2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styleId="a4">
    <w:name w:val="Normal (Web)"/>
    <w:basedOn w:val="a"/>
    <w:uiPriority w:val="99"/>
    <w:unhideWhenUsed/>
    <w:rsid w:val="00FC0D27"/>
    <w:pPr>
      <w:overflowPunct/>
      <w:autoSpaceDE/>
      <w:autoSpaceDN/>
      <w:adjustRightInd/>
      <w:spacing w:before="88" w:after="88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5">
    <w:name w:val="Новый"/>
    <w:basedOn w:val="a"/>
    <w:rsid w:val="00FC0D27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hAnsi="Times New Roman"/>
      <w:sz w:val="28"/>
      <w:szCs w:val="24"/>
    </w:rPr>
  </w:style>
  <w:style w:type="table" w:styleId="a6">
    <w:name w:val="Table Grid"/>
    <w:basedOn w:val="a1"/>
    <w:uiPriority w:val="59"/>
    <w:rsid w:val="0020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9pt">
    <w:name w:val="Основной текст + Arial;9 pt"/>
    <w:basedOn w:val="a0"/>
    <w:rsid w:val="00201A4F"/>
    <w:rPr>
      <w:rFonts w:ascii="Arial" w:eastAsia="Arial" w:hAnsi="Arial" w:cs="Arial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Arial9pt0pt">
    <w:name w:val="Основной текст + Arial;9 pt;Полужирный;Интервал 0 pt"/>
    <w:basedOn w:val="a0"/>
    <w:rsid w:val="00201A4F"/>
    <w:rPr>
      <w:rFonts w:ascii="Arial" w:eastAsia="Arial" w:hAnsi="Arial" w:cs="Arial"/>
      <w:b/>
      <w:bCs/>
      <w:color w:val="000000"/>
      <w:spacing w:val="1"/>
      <w:w w:val="100"/>
      <w:position w:val="0"/>
      <w:sz w:val="18"/>
      <w:szCs w:val="18"/>
      <w:lang w:val="ru-RU"/>
    </w:rPr>
  </w:style>
  <w:style w:type="paragraph" w:styleId="a7">
    <w:name w:val="No Spacing"/>
    <w:link w:val="a8"/>
    <w:uiPriority w:val="1"/>
    <w:qFormat/>
    <w:rsid w:val="00201A4F"/>
    <w:pPr>
      <w:spacing w:after="0" w:line="240" w:lineRule="auto"/>
    </w:pPr>
  </w:style>
  <w:style w:type="character" w:customStyle="1" w:styleId="33">
    <w:name w:val="Заголовок №3 (3)"/>
    <w:basedOn w:val="a0"/>
    <w:link w:val="331"/>
    <w:locked/>
    <w:rsid w:val="00201A4F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331">
    <w:name w:val="Заголовок №3 (3)1"/>
    <w:basedOn w:val="a"/>
    <w:link w:val="33"/>
    <w:rsid w:val="00201A4F"/>
    <w:pPr>
      <w:shd w:val="clear" w:color="auto" w:fill="FFFFFF"/>
      <w:overflowPunct/>
      <w:autoSpaceDE/>
      <w:autoSpaceDN/>
      <w:adjustRightInd/>
      <w:spacing w:before="180" w:after="180" w:line="240" w:lineRule="atLeast"/>
      <w:ind w:firstLine="0"/>
      <w:jc w:val="center"/>
      <w:textAlignment w:val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styleId="a9">
    <w:name w:val="Strong"/>
    <w:basedOn w:val="a0"/>
    <w:qFormat/>
    <w:rsid w:val="00595C67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227209"/>
  </w:style>
  <w:style w:type="paragraph" w:customStyle="1" w:styleId="Pa22">
    <w:name w:val="Pa22"/>
    <w:basedOn w:val="a"/>
    <w:next w:val="a"/>
    <w:uiPriority w:val="99"/>
    <w:rsid w:val="000523A2"/>
    <w:pPr>
      <w:overflowPunct/>
      <w:spacing w:line="221" w:lineRule="atLeast"/>
      <w:ind w:firstLine="0"/>
      <w:jc w:val="left"/>
      <w:textAlignment w:val="auto"/>
    </w:pPr>
    <w:rPr>
      <w:rFonts w:ascii="Textbook New" w:eastAsiaTheme="minorHAnsi" w:hAnsi="Textbook New" w:cstheme="minorBid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E726F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7C99D-8C45-41B1-8DAC-86576276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4936</Words>
  <Characters>28139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66</cp:revision>
  <cp:lastPrinted>2022-10-07T14:43:00Z</cp:lastPrinted>
  <dcterms:created xsi:type="dcterms:W3CDTF">2017-09-14T15:22:00Z</dcterms:created>
  <dcterms:modified xsi:type="dcterms:W3CDTF">2022-10-07T15:57:00Z</dcterms:modified>
</cp:coreProperties>
</file>