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AF" w:rsidRDefault="00660E61" w:rsidP="004356A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82FB5D3" wp14:editId="495F276F">
            <wp:extent cx="2092325" cy="1382395"/>
            <wp:effectExtent l="0" t="0" r="3175" b="8255"/>
            <wp:docPr id="1" name="Рисунок 1" descr="https://edu.tatar.ru/upload/news/677154.jpg?rand=481609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677154.jpg?rand=48160987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6AF">
        <w:t xml:space="preserve">       </w:t>
      </w:r>
      <w:r w:rsidR="004356AF">
        <w:rPr>
          <w:rFonts w:ascii="Times New Roman" w:hAnsi="Times New Roman" w:cs="Times New Roman"/>
          <w:sz w:val="24"/>
          <w:szCs w:val="24"/>
        </w:rPr>
        <w:t>Урок посвящается одной из самых волнующих тем чувашской литературы прошлого века: подвиг советского народа в годы Великой Отечественной войны. Все дальше уходят от нас героические годы Великой Отечественной войны, но никогда не померкнет подвиг солдата и подвиг народ</w:t>
      </w:r>
      <w:proofErr w:type="gramStart"/>
      <w:r w:rsidR="004356A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356AF">
        <w:rPr>
          <w:rFonts w:ascii="Times New Roman" w:hAnsi="Times New Roman" w:cs="Times New Roman"/>
          <w:sz w:val="24"/>
          <w:szCs w:val="24"/>
        </w:rPr>
        <w:t xml:space="preserve"> труженика, ковавшего победу в тылу. Одной жизнью с народом жили писатели. Обычное « рабочее место» писателя-фронтовика-темный полог шинели, узкая щель окопа, тряский грузовик, пробирающийся по разбитой дороге, партизанская землянка, блиндаж… Теме подвига чувашских писателей и поэтов</w:t>
      </w:r>
      <w:proofErr w:type="gramStart"/>
      <w:r w:rsidR="004356A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356AF">
        <w:rPr>
          <w:rFonts w:ascii="Times New Roman" w:hAnsi="Times New Roman" w:cs="Times New Roman"/>
          <w:sz w:val="24"/>
          <w:szCs w:val="24"/>
        </w:rPr>
        <w:t xml:space="preserve"> ушедших на фронт прямо со школьной скамьи и прошедших войну, посвящается этот урок.</w:t>
      </w:r>
    </w:p>
    <w:p w:rsidR="004356AF" w:rsidRPr="00C21049" w:rsidRDefault="004356AF" w:rsidP="00435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Открытый урок провела учитель чувашского языка и литературы Фомина В.Г.</w:t>
      </w:r>
      <w:r>
        <w:rPr>
          <w:rFonts w:ascii="Times New Roman" w:hAnsi="Times New Roman" w:cs="Times New Roman"/>
          <w:sz w:val="24"/>
          <w:szCs w:val="24"/>
        </w:rPr>
        <w:t xml:space="preserve"> с учащимися 9 класса </w:t>
      </w:r>
      <w:bookmarkStart w:id="0" w:name="_GoBack"/>
      <w:bookmarkEnd w:id="0"/>
    </w:p>
    <w:p w:rsidR="00346CD1" w:rsidRDefault="00346CD1"/>
    <w:sectPr w:rsidR="00346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61"/>
    <w:rsid w:val="00346CD1"/>
    <w:rsid w:val="004356AF"/>
    <w:rsid w:val="0066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3</cp:revision>
  <dcterms:created xsi:type="dcterms:W3CDTF">2015-02-18T14:04:00Z</dcterms:created>
  <dcterms:modified xsi:type="dcterms:W3CDTF">2015-02-18T14:23:00Z</dcterms:modified>
</cp:coreProperties>
</file>