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32" w:rsidRDefault="00350632">
      <w:pPr>
        <w:rPr>
          <w:sz w:val="24"/>
          <w:szCs w:val="24"/>
        </w:rPr>
      </w:pPr>
    </w:p>
    <w:p w:rsidR="00350632" w:rsidRDefault="002A1A2F">
      <w:pPr>
        <w:sectPr w:rsidR="00350632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5727700" cy="8101016"/>
            <wp:effectExtent l="0" t="0" r="6350" b="0"/>
            <wp:docPr id="1" name="Рисунок 1" descr="C:\Users\Учитель\Desktop\4.07 титульник передел\20180630_13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.07 титульник передел\20180630_133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DB2" w:rsidRPr="00F43DB2" w:rsidRDefault="00F43DB2" w:rsidP="002B0EB6">
      <w:pPr>
        <w:pStyle w:val="a6"/>
        <w:numPr>
          <w:ilvl w:val="0"/>
          <w:numId w:val="21"/>
        </w:numPr>
        <w:spacing w:line="237" w:lineRule="auto"/>
        <w:ind w:left="0" w:right="20" w:firstLine="0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lastRenderedPageBreak/>
        <w:t>Общие положения</w:t>
      </w:r>
    </w:p>
    <w:p w:rsidR="00F43DB2" w:rsidRDefault="00F43DB2" w:rsidP="002B0EB6">
      <w:pPr>
        <w:pStyle w:val="a6"/>
        <w:numPr>
          <w:ilvl w:val="1"/>
          <w:numId w:val="21"/>
        </w:numPr>
        <w:spacing w:line="237" w:lineRule="auto"/>
        <w:ind w:left="0" w:right="20"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Положение о </w:t>
      </w:r>
      <w:proofErr w:type="spellStart"/>
      <w:r>
        <w:rPr>
          <w:rFonts w:eastAsia="Times New Roman"/>
          <w:sz w:val="24"/>
          <w:szCs w:val="24"/>
        </w:rPr>
        <w:t>безотметочной</w:t>
      </w:r>
      <w:proofErr w:type="spellEnd"/>
      <w:r>
        <w:rPr>
          <w:rFonts w:eastAsia="Times New Roman"/>
          <w:sz w:val="24"/>
          <w:szCs w:val="24"/>
        </w:rPr>
        <w:t xml:space="preserve"> системе оценивания </w:t>
      </w:r>
      <w:r w:rsidR="003601CE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3601C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1-х классов (далее-Положение) муниципального бюджетного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Кляшевская</w:t>
      </w:r>
      <w:proofErr w:type="spellEnd"/>
      <w:r>
        <w:rPr>
          <w:rFonts w:eastAsia="Times New Roman"/>
          <w:sz w:val="24"/>
          <w:szCs w:val="24"/>
        </w:rPr>
        <w:t xml:space="preserve"> начальная общеобразовательная школа-детский сад» </w:t>
      </w:r>
      <w:proofErr w:type="spellStart"/>
      <w:r>
        <w:rPr>
          <w:rFonts w:eastAsia="Times New Roman"/>
          <w:sz w:val="24"/>
          <w:szCs w:val="24"/>
        </w:rPr>
        <w:t>Тетюшского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РТ (Далее- Школа) разработано в соответствии:</w:t>
      </w:r>
    </w:p>
    <w:p w:rsidR="00F43DB2" w:rsidRDefault="00F43DB2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1.1.1.нормативными правовыми документами федерального и регионального уровней:</w:t>
      </w:r>
    </w:p>
    <w:p w:rsidR="00F43DB2" w:rsidRDefault="00F43DB2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-Федеральным законом от 29.12.2012 г.№273-ФЗ «Об образовании в Российской Федерации»;</w:t>
      </w:r>
    </w:p>
    <w:p w:rsidR="00F43DB2" w:rsidRDefault="00F43DB2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25462"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утвержденный приказом Министерства образования и науки России от 06.10.2009г. №371;</w:t>
      </w:r>
    </w:p>
    <w:p w:rsidR="00B25462" w:rsidRDefault="00B25462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Порядком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России от 30.08.2014г.№ 1015;</w:t>
      </w:r>
    </w:p>
    <w:p w:rsidR="00A040D9" w:rsidRDefault="00A040D9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</w:t>
      </w:r>
      <w:proofErr w:type="spellStart"/>
      <w:r>
        <w:rPr>
          <w:rFonts w:eastAsia="Times New Roman"/>
          <w:sz w:val="24"/>
          <w:szCs w:val="24"/>
        </w:rPr>
        <w:t>огранизации</w:t>
      </w:r>
      <w:proofErr w:type="spellEnd"/>
      <w:r>
        <w:rPr>
          <w:rFonts w:eastAsia="Times New Roman"/>
          <w:sz w:val="24"/>
          <w:szCs w:val="24"/>
        </w:rPr>
        <w:t xml:space="preserve"> обучения в общеобразовательных учреждениях», утвержденный Постановлением Главного государственного санитарного врача РФ от 29.12.2010г. № 189;</w:t>
      </w:r>
    </w:p>
    <w:p w:rsidR="00A040D9" w:rsidRPr="00F43DB2" w:rsidRDefault="00A040D9" w:rsidP="002B0EB6">
      <w:pPr>
        <w:pStyle w:val="a6"/>
        <w:spacing w:line="237" w:lineRule="auto"/>
        <w:ind w:left="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Закона № 68 –ЗРТ от 22.07.2013г. «Об образовании»</w:t>
      </w:r>
    </w:p>
    <w:p w:rsidR="00F43DB2" w:rsidRDefault="00A040D9" w:rsidP="002B0EB6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1.1.2. Правоустанавливающими документами и локальными нормативными актами </w:t>
      </w:r>
      <w:r w:rsidR="002B0EB6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Школы:</w:t>
      </w:r>
    </w:p>
    <w:p w:rsidR="00A040D9" w:rsidRDefault="00A040D9" w:rsidP="002B0EB6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-Уставом Школы</w:t>
      </w:r>
    </w:p>
    <w:p w:rsidR="00A040D9" w:rsidRDefault="00A040D9" w:rsidP="002B0EB6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основной образовательной программой   начального общего образования;</w:t>
      </w:r>
    </w:p>
    <w:p w:rsidR="00A040D9" w:rsidRDefault="00A040D9" w:rsidP="002B0EB6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Положение о внутренне</w:t>
      </w:r>
      <w:r w:rsidR="002B0EB6">
        <w:rPr>
          <w:rFonts w:eastAsia="Times New Roman"/>
          <w:sz w:val="24"/>
          <w:szCs w:val="24"/>
        </w:rPr>
        <w:t>й систем</w:t>
      </w:r>
      <w:r>
        <w:rPr>
          <w:rFonts w:eastAsia="Times New Roman"/>
          <w:sz w:val="24"/>
          <w:szCs w:val="24"/>
        </w:rPr>
        <w:t>е оценки качества образования в Школе;</w:t>
      </w:r>
    </w:p>
    <w:p w:rsidR="00A040D9" w:rsidRDefault="002B0EB6" w:rsidP="002B0EB6">
      <w:pPr>
        <w:spacing w:line="237" w:lineRule="auto"/>
        <w:ind w:right="20"/>
        <w:jc w:val="both"/>
      </w:pPr>
      <w:r>
        <w:rPr>
          <w:rFonts w:eastAsia="Times New Roman"/>
          <w:sz w:val="24"/>
          <w:szCs w:val="24"/>
        </w:rPr>
        <w:t>-</w:t>
      </w:r>
      <w:proofErr w:type="gramStart"/>
      <w:r w:rsidR="00A040D9">
        <w:rPr>
          <w:rFonts w:eastAsia="Times New Roman"/>
          <w:sz w:val="24"/>
          <w:szCs w:val="24"/>
        </w:rPr>
        <w:t xml:space="preserve">Положением </w:t>
      </w:r>
      <w:r w:rsidR="00A040D9" w:rsidRPr="0038032E">
        <w:t xml:space="preserve"> о</w:t>
      </w:r>
      <w:proofErr w:type="gramEnd"/>
      <w:r w:rsidR="00A040D9" w:rsidRPr="0038032E">
        <w:t xml:space="preserve"> текущем контроле успеваемости и промежуточной аттестации </w:t>
      </w:r>
      <w:r w:rsidR="00A040D9">
        <w:t>об</w:t>
      </w:r>
      <w:r w:rsidR="00A040D9" w:rsidRPr="0038032E">
        <w:t>уча</w:t>
      </w:r>
      <w:r w:rsidR="00A040D9">
        <w:t>ю</w:t>
      </w:r>
      <w:r w:rsidR="00A040D9" w:rsidRPr="0038032E">
        <w:t>щихся</w:t>
      </w:r>
      <w:r w:rsidR="00A040D9">
        <w:t>;</w:t>
      </w:r>
    </w:p>
    <w:p w:rsidR="00A040D9" w:rsidRDefault="00A040D9" w:rsidP="002B0EB6">
      <w:pPr>
        <w:spacing w:line="237" w:lineRule="auto"/>
        <w:ind w:right="20"/>
        <w:jc w:val="both"/>
      </w:pPr>
      <w:r>
        <w:t xml:space="preserve">- Положением о </w:t>
      </w:r>
      <w:proofErr w:type="spellStart"/>
      <w:r>
        <w:t>внутришкольном</w:t>
      </w:r>
      <w:proofErr w:type="spellEnd"/>
      <w:r>
        <w:t xml:space="preserve"> контроле в Школе</w:t>
      </w:r>
      <w:r w:rsidR="00BC4253">
        <w:t>.</w:t>
      </w:r>
    </w:p>
    <w:p w:rsidR="00BC4253" w:rsidRDefault="00BC4253" w:rsidP="002B0EB6">
      <w:pPr>
        <w:spacing w:line="237" w:lineRule="auto"/>
        <w:ind w:right="20"/>
        <w:jc w:val="both"/>
      </w:pPr>
      <w:r>
        <w:t>1.</w:t>
      </w:r>
      <w:proofErr w:type="gramStart"/>
      <w:r>
        <w:t>2.Целью</w:t>
      </w:r>
      <w:proofErr w:type="gramEnd"/>
      <w:r>
        <w:t xml:space="preserve"> данного Положения является определение принципов, оптимальных форм и способов контроля и оценки достижения планируемых результатов освоения  ООП </w:t>
      </w:r>
      <w:r w:rsidR="003601CE">
        <w:t>об</w:t>
      </w:r>
      <w:r>
        <w:t>уча</w:t>
      </w:r>
      <w:r w:rsidR="003601CE">
        <w:t>ю</w:t>
      </w:r>
      <w:r>
        <w:t>щимися 1-х классов.</w:t>
      </w:r>
    </w:p>
    <w:p w:rsidR="00F43DB2" w:rsidRPr="00F43DB2" w:rsidRDefault="00BC4253" w:rsidP="002B0EB6">
      <w:pPr>
        <w:spacing w:line="237" w:lineRule="auto"/>
        <w:ind w:right="20"/>
        <w:jc w:val="both"/>
        <w:rPr>
          <w:rFonts w:eastAsia="Times New Roman"/>
          <w:sz w:val="24"/>
          <w:szCs w:val="24"/>
        </w:rPr>
      </w:pPr>
      <w:r>
        <w:t xml:space="preserve">1.3 </w:t>
      </w:r>
      <w:proofErr w:type="gramStart"/>
      <w:r>
        <w:t>В</w:t>
      </w:r>
      <w:proofErr w:type="gramEnd"/>
      <w:r>
        <w:t xml:space="preserve"> 1-х классах обучение является </w:t>
      </w:r>
      <w:proofErr w:type="spellStart"/>
      <w:r>
        <w:t>безотметочным</w:t>
      </w:r>
      <w:proofErr w:type="spellEnd"/>
      <w:r>
        <w:t xml:space="preserve">, в котором отсутствует </w:t>
      </w:r>
      <w:proofErr w:type="spellStart"/>
      <w:r>
        <w:t>пятибальная</w:t>
      </w:r>
      <w:proofErr w:type="spellEnd"/>
      <w:r>
        <w:t xml:space="preserve"> форма отметки как форма количественного выражения результата оценочной деятельности.</w:t>
      </w:r>
    </w:p>
    <w:p w:rsidR="00350632" w:rsidRDefault="00C2672B" w:rsidP="002B0EB6">
      <w:pPr>
        <w:tabs>
          <w:tab w:val="left" w:pos="142"/>
        </w:tabs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 Нельзя при неправильном ответе ученика говорить «не думал», «не старался», «неверно». Допускаются реплики: «ты так думаешь», «это твое мнение», «давай послушаем других» и т. д.</w:t>
      </w:r>
    </w:p>
    <w:p w:rsidR="00350632" w:rsidRDefault="00350632" w:rsidP="002B0EB6">
      <w:pPr>
        <w:tabs>
          <w:tab w:val="left" w:pos="142"/>
        </w:tabs>
        <w:spacing w:line="6" w:lineRule="exact"/>
        <w:jc w:val="both"/>
        <w:rPr>
          <w:sz w:val="20"/>
          <w:szCs w:val="20"/>
        </w:rPr>
      </w:pPr>
    </w:p>
    <w:p w:rsidR="00350632" w:rsidRDefault="00C2672B" w:rsidP="002B0EB6">
      <w:pPr>
        <w:tabs>
          <w:tab w:val="left" w:pos="142"/>
          <w:tab w:val="left" w:pos="567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Главными объектами контроля являются:</w:t>
      </w:r>
    </w:p>
    <w:p w:rsidR="00350632" w:rsidRDefault="00350632" w:rsidP="002B0EB6">
      <w:pPr>
        <w:tabs>
          <w:tab w:val="left" w:pos="142"/>
        </w:tabs>
        <w:spacing w:line="12" w:lineRule="exact"/>
        <w:jc w:val="both"/>
        <w:rPr>
          <w:sz w:val="20"/>
          <w:szCs w:val="20"/>
        </w:rPr>
      </w:pPr>
    </w:p>
    <w:p w:rsidR="00350632" w:rsidRDefault="00C2672B" w:rsidP="002B0EB6">
      <w:pPr>
        <w:tabs>
          <w:tab w:val="left" w:pos="142"/>
        </w:tabs>
        <w:spacing w:line="236" w:lineRule="auto"/>
        <w:ind w:left="1" w:right="20" w:hang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 НОО);</w:t>
      </w:r>
    </w:p>
    <w:p w:rsidR="00350632" w:rsidRDefault="00350632" w:rsidP="002B0EB6">
      <w:pPr>
        <w:tabs>
          <w:tab w:val="left" w:pos="142"/>
        </w:tabs>
        <w:spacing w:line="14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1"/>
          <w:numId w:val="1"/>
        </w:numPr>
        <w:tabs>
          <w:tab w:val="left" w:pos="142"/>
          <w:tab w:val="left" w:pos="690"/>
        </w:tabs>
        <w:spacing w:line="234" w:lineRule="auto"/>
        <w:ind w:left="1" w:right="2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метапредметные результаты, предполагающие оценку развития универсальных учебных действий учащихся (регулятивных, коммуникативных, познавательных);</w:t>
      </w:r>
    </w:p>
    <w:p w:rsidR="00350632" w:rsidRDefault="00350632" w:rsidP="002B0EB6">
      <w:pPr>
        <w:tabs>
          <w:tab w:val="left" w:pos="142"/>
        </w:tabs>
        <w:spacing w:line="13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1"/>
          <w:numId w:val="1"/>
        </w:numPr>
        <w:tabs>
          <w:tab w:val="left" w:pos="142"/>
          <w:tab w:val="left" w:pos="750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личностных результатов (самоопределения, смыслообразования, морально-этической ориентации). Личностные результаты не подлежат итоговому оцениванию.</w:t>
      </w:r>
    </w:p>
    <w:p w:rsidR="00350632" w:rsidRDefault="00350632" w:rsidP="002B0EB6">
      <w:pPr>
        <w:tabs>
          <w:tab w:val="left" w:pos="142"/>
        </w:tabs>
        <w:spacing w:line="14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tabs>
          <w:tab w:val="left" w:pos="142"/>
        </w:tabs>
        <w:spacing w:line="236" w:lineRule="auto"/>
        <w:ind w:left="1" w:right="20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"/>
        </w:numPr>
        <w:tabs>
          <w:tab w:val="left" w:pos="181"/>
        </w:tabs>
        <w:ind w:left="181" w:hanging="1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негативного отношения к учебной жизни.</w:t>
      </w:r>
    </w:p>
    <w:p w:rsidR="00350632" w:rsidRDefault="00350632" w:rsidP="002B0EB6">
      <w:pPr>
        <w:spacing w:line="10" w:lineRule="exact"/>
        <w:jc w:val="both"/>
        <w:rPr>
          <w:sz w:val="20"/>
          <w:szCs w:val="20"/>
        </w:rPr>
      </w:pPr>
    </w:p>
    <w:p w:rsidR="00350632" w:rsidRDefault="00C2672B" w:rsidP="002B0EB6">
      <w:pPr>
        <w:spacing w:line="237" w:lineRule="auto"/>
        <w:ind w:left="1" w:right="20" w:hang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Целью введения безотметочного обучения в первом классе является поиск подхода к оцениванию, который позволит устранить негативные моменты в обучении, будет способствовать гуманизации обучения, индивидуализации учебного процесса, повышению учебной мотивации и учебной самостоятельности в обучении.</w:t>
      </w:r>
    </w:p>
    <w:p w:rsidR="00350632" w:rsidRDefault="00350632" w:rsidP="002B0EB6">
      <w:pPr>
        <w:spacing w:line="2" w:lineRule="exact"/>
        <w:ind w:hanging="1"/>
        <w:rPr>
          <w:sz w:val="20"/>
          <w:szCs w:val="20"/>
        </w:rPr>
      </w:pPr>
    </w:p>
    <w:p w:rsidR="00350632" w:rsidRDefault="00C2672B" w:rsidP="002B0EB6">
      <w:pPr>
        <w:tabs>
          <w:tab w:val="left" w:pos="426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Основные принципы безотметочного обучения:</w:t>
      </w:r>
    </w:p>
    <w:p w:rsidR="00350632" w:rsidRDefault="00350632" w:rsidP="002B0EB6">
      <w:pPr>
        <w:spacing w:line="12" w:lineRule="exact"/>
        <w:ind w:hanging="1"/>
        <w:jc w:val="both"/>
        <w:rPr>
          <w:sz w:val="20"/>
          <w:szCs w:val="20"/>
        </w:rPr>
      </w:pPr>
    </w:p>
    <w:p w:rsidR="00350632" w:rsidRDefault="00C2672B" w:rsidP="002B0EB6">
      <w:pPr>
        <w:spacing w:line="234" w:lineRule="auto"/>
        <w:ind w:left="1" w:right="280" w:hang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 дифференцированный подход при осуществлении оценивающих и контролирующих действий;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2B0EB6" w:rsidP="002B0EB6">
      <w:pPr>
        <w:tabs>
          <w:tab w:val="left" w:pos="721"/>
        </w:tabs>
        <w:spacing w:line="234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приоритет самооценке (самооценка ученика должна предшествовать оценке учителя);</w:t>
      </w:r>
    </w:p>
    <w:p w:rsidR="00350632" w:rsidRDefault="00350632" w:rsidP="002B0EB6">
      <w:pPr>
        <w:spacing w:line="13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2B0EB6" w:rsidP="002B0EB6">
      <w:pPr>
        <w:tabs>
          <w:tab w:val="left" w:pos="721"/>
        </w:tabs>
        <w:spacing w:line="234" w:lineRule="auto"/>
        <w:ind w:left="1"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гибкость и вариативность (использование различных процедур и методов изучения результативности обучения);</w:t>
      </w:r>
    </w:p>
    <w:p w:rsidR="00350632" w:rsidRDefault="00350632" w:rsidP="002B0EB6">
      <w:pPr>
        <w:spacing w:line="13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2B0EB6" w:rsidP="002B0EB6">
      <w:pPr>
        <w:tabs>
          <w:tab w:val="left" w:pos="721"/>
        </w:tabs>
        <w:spacing w:line="234" w:lineRule="auto"/>
        <w:ind w:left="1" w:right="1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естественность процесса контроля и оценки (контроль и оценка должны проводиться в естественных для учащихся условиях, снижающих стресс и напряжение).</w:t>
      </w:r>
    </w:p>
    <w:p w:rsidR="00350632" w:rsidRDefault="00350632" w:rsidP="002B0EB6">
      <w:pPr>
        <w:spacing w:line="1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1.9.Никакому оцениванию не подлежат:</w:t>
      </w:r>
    </w:p>
    <w:p w:rsidR="00350632" w:rsidRDefault="002B0EB6" w:rsidP="002B0EB6">
      <w:pPr>
        <w:tabs>
          <w:tab w:val="left" w:pos="721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темп работы ученика;</w:t>
      </w:r>
    </w:p>
    <w:p w:rsidR="00350632" w:rsidRDefault="002B0EB6" w:rsidP="002B0EB6">
      <w:pPr>
        <w:tabs>
          <w:tab w:val="left" w:pos="721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личностные качества школьников;</w:t>
      </w:r>
    </w:p>
    <w:p w:rsidR="00350632" w:rsidRDefault="00350632" w:rsidP="002B0EB6">
      <w:pPr>
        <w:spacing w:line="12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2B0EB6" w:rsidP="002B0EB6">
      <w:pPr>
        <w:tabs>
          <w:tab w:val="left" w:pos="722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своеобразие их психических процессов (особенности памяти, внимания, восприятия и т.д.).</w:t>
      </w:r>
    </w:p>
    <w:p w:rsidR="00350632" w:rsidRDefault="00350632" w:rsidP="002B0EB6">
      <w:pPr>
        <w:spacing w:line="2" w:lineRule="exact"/>
        <w:ind w:hanging="1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proofErr w:type="gramStart"/>
      <w:r>
        <w:rPr>
          <w:rFonts w:eastAsia="Times New Roman"/>
          <w:sz w:val="24"/>
          <w:szCs w:val="24"/>
        </w:rPr>
        <w:t>10.</w:t>
      </w:r>
      <w:r>
        <w:rPr>
          <w:rFonts w:eastAsia="Times New Roman"/>
          <w:sz w:val="23"/>
          <w:szCs w:val="23"/>
        </w:rPr>
        <w:t>Основные</w:t>
      </w:r>
      <w:proofErr w:type="gramEnd"/>
      <w:r>
        <w:rPr>
          <w:rFonts w:eastAsia="Times New Roman"/>
          <w:sz w:val="23"/>
          <w:szCs w:val="23"/>
        </w:rPr>
        <w:t xml:space="preserve"> виды контроля: стартовый контроль, тематический </w:t>
      </w:r>
      <w:proofErr w:type="spellStart"/>
      <w:r>
        <w:rPr>
          <w:rFonts w:eastAsia="Times New Roman"/>
          <w:sz w:val="23"/>
          <w:szCs w:val="23"/>
        </w:rPr>
        <w:t>контроль,</w:t>
      </w:r>
      <w:r>
        <w:rPr>
          <w:rFonts w:eastAsia="Times New Roman"/>
          <w:sz w:val="24"/>
          <w:szCs w:val="24"/>
        </w:rPr>
        <w:t>итоговый</w:t>
      </w:r>
      <w:proofErr w:type="spellEnd"/>
      <w:r>
        <w:rPr>
          <w:rFonts w:eastAsia="Times New Roman"/>
          <w:sz w:val="24"/>
          <w:szCs w:val="24"/>
        </w:rPr>
        <w:t xml:space="preserve"> контроль.</w:t>
      </w:r>
    </w:p>
    <w:p w:rsidR="00350632" w:rsidRDefault="00350632" w:rsidP="002B0EB6">
      <w:pPr>
        <w:spacing w:line="281" w:lineRule="exact"/>
        <w:jc w:val="both"/>
        <w:rPr>
          <w:sz w:val="20"/>
          <w:szCs w:val="20"/>
        </w:rPr>
      </w:pPr>
    </w:p>
    <w:p w:rsidR="00350632" w:rsidRDefault="00AA42F7" w:rsidP="00AA42F7">
      <w:p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 w:rsidR="00C2672B">
        <w:rPr>
          <w:rFonts w:eastAsia="Times New Roman"/>
          <w:b/>
          <w:bCs/>
          <w:sz w:val="24"/>
          <w:szCs w:val="24"/>
        </w:rPr>
        <w:t>Контроль и оценка развития учащихся</w:t>
      </w:r>
    </w:p>
    <w:p w:rsidR="00350632" w:rsidRDefault="00C2672B" w:rsidP="00AA42F7">
      <w:pPr>
        <w:tabs>
          <w:tab w:val="left" w:pos="1421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3"/>
          <w:szCs w:val="23"/>
        </w:rPr>
        <w:t>Основными показателями развития учащихся 1-х классов являются:</w:t>
      </w:r>
    </w:p>
    <w:p w:rsidR="00350632" w:rsidRDefault="00AA42F7" w:rsidP="00AA42F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учебно-познавательный интерес;</w:t>
      </w:r>
    </w:p>
    <w:p w:rsidR="00350632" w:rsidRDefault="00350632" w:rsidP="002B0EB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350632" w:rsidRDefault="00AA42F7" w:rsidP="00AA42F7">
      <w:pPr>
        <w:tabs>
          <w:tab w:val="left" w:pos="750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самостоятельность суждений, критичность по отношению к своим и чужим действиям;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AA42F7" w:rsidP="00AA42F7">
      <w:pPr>
        <w:tabs>
          <w:tab w:val="left" w:pos="761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основы самостоятельности;</w:t>
      </w:r>
    </w:p>
    <w:p w:rsidR="00350632" w:rsidRDefault="00350632" w:rsidP="002B0EB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350632" w:rsidRDefault="00AA42F7" w:rsidP="00AA42F7">
      <w:pPr>
        <w:tabs>
          <w:tab w:val="left" w:pos="750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способность к преобразованию изученных способов действия в соответствии с новыми условиями задачи.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AA42F7">
      <w:pPr>
        <w:spacing w:line="234" w:lineRule="auto"/>
        <w:ind w:left="1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4"/>
        </w:numPr>
        <w:tabs>
          <w:tab w:val="left" w:pos="181"/>
        </w:tabs>
        <w:ind w:left="181" w:hanging="1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концу) с учетом личностных особенностей и индивидуальных успехов.</w:t>
      </w:r>
    </w:p>
    <w:p w:rsidR="00350632" w:rsidRDefault="00C2672B" w:rsidP="00AA42F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2.3.Динамика развития учащихся фиксируется учителем.</w:t>
      </w:r>
    </w:p>
    <w:p w:rsidR="00350632" w:rsidRDefault="00350632" w:rsidP="002B0EB6">
      <w:pPr>
        <w:spacing w:line="281" w:lineRule="exact"/>
        <w:jc w:val="both"/>
        <w:rPr>
          <w:sz w:val="20"/>
          <w:szCs w:val="20"/>
        </w:rPr>
      </w:pPr>
    </w:p>
    <w:p w:rsidR="00350632" w:rsidRDefault="00AA42F7" w:rsidP="00AA42F7">
      <w:pPr>
        <w:tabs>
          <w:tab w:val="left" w:pos="1421"/>
        </w:tabs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</w:t>
      </w:r>
      <w:r>
        <w:rPr>
          <w:sz w:val="20"/>
          <w:szCs w:val="20"/>
        </w:rPr>
        <w:t xml:space="preserve"> </w:t>
      </w:r>
      <w:r w:rsidR="00C2672B">
        <w:rPr>
          <w:rFonts w:eastAsia="Times New Roman"/>
          <w:b/>
          <w:bCs/>
          <w:sz w:val="23"/>
          <w:szCs w:val="23"/>
        </w:rPr>
        <w:t>Контроль и оценка знаний, умений, учащихся</w:t>
      </w:r>
    </w:p>
    <w:p w:rsidR="00350632" w:rsidRDefault="00C2672B" w:rsidP="00AA42F7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350632" w:rsidRDefault="00350632" w:rsidP="002B0EB6">
      <w:pPr>
        <w:spacing w:line="2" w:lineRule="exact"/>
        <w:jc w:val="both"/>
        <w:rPr>
          <w:sz w:val="20"/>
          <w:szCs w:val="20"/>
        </w:rPr>
      </w:pPr>
    </w:p>
    <w:p w:rsidR="00350632" w:rsidRDefault="00C2672B" w:rsidP="00AA42F7">
      <w:pPr>
        <w:tabs>
          <w:tab w:val="left" w:pos="14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 w:rsidR="00AA42F7"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Для отслеживания уровня усвоения знаний и умений используются:</w:t>
      </w:r>
    </w:p>
    <w:p w:rsidR="00350632" w:rsidRDefault="00AA42F7" w:rsidP="00AA42F7">
      <w:pPr>
        <w:tabs>
          <w:tab w:val="left" w:pos="7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стартовые и итоговые проверочные работы;</w:t>
      </w:r>
    </w:p>
    <w:p w:rsidR="00350632" w:rsidRDefault="00AA42F7" w:rsidP="00AA42F7">
      <w:pPr>
        <w:tabs>
          <w:tab w:val="left" w:pos="7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тестовые диагностические работы;</w:t>
      </w:r>
    </w:p>
    <w:p w:rsidR="00350632" w:rsidRDefault="00AA42F7" w:rsidP="00AA42F7">
      <w:pPr>
        <w:tabs>
          <w:tab w:val="left" w:pos="7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текущие проверочные работы;</w:t>
      </w:r>
    </w:p>
    <w:p w:rsidR="00350632" w:rsidRDefault="00AA42F7" w:rsidP="00AA42F7">
      <w:pPr>
        <w:tabs>
          <w:tab w:val="left" w:pos="76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«портфель достижений» ученика.</w:t>
      </w:r>
    </w:p>
    <w:p w:rsidR="00350632" w:rsidRDefault="00350632" w:rsidP="002B0EB6">
      <w:pPr>
        <w:spacing w:line="12" w:lineRule="exact"/>
        <w:jc w:val="both"/>
        <w:rPr>
          <w:sz w:val="20"/>
          <w:szCs w:val="20"/>
        </w:rPr>
      </w:pPr>
    </w:p>
    <w:p w:rsidR="00350632" w:rsidRDefault="00C2672B" w:rsidP="00AA42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i/>
          <w:iCs/>
          <w:sz w:val="24"/>
          <w:szCs w:val="24"/>
        </w:rPr>
        <w:t>Стартовая работа</w:t>
      </w:r>
      <w:r>
        <w:rPr>
          <w:rFonts w:eastAsia="Times New Roman"/>
          <w:sz w:val="24"/>
          <w:szCs w:val="24"/>
        </w:rPr>
        <w:t xml:space="preserve"> 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 знаний».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AA42F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>
        <w:rPr>
          <w:rFonts w:eastAsia="Times New Roman"/>
          <w:i/>
          <w:iCs/>
          <w:sz w:val="24"/>
          <w:szCs w:val="24"/>
        </w:rPr>
        <w:t>Тестовая диагностическая работа</w:t>
      </w:r>
      <w:r>
        <w:rPr>
          <w:rFonts w:eastAsia="Times New Roman"/>
          <w:sz w:val="24"/>
          <w:szCs w:val="24"/>
        </w:rPr>
        <w:t xml:space="preserve"> 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AA42F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i/>
          <w:iCs/>
          <w:sz w:val="24"/>
          <w:szCs w:val="24"/>
        </w:rPr>
        <w:t>Тематическая проверочная работа</w:t>
      </w:r>
      <w:r>
        <w:rPr>
          <w:rFonts w:eastAsia="Times New Roman"/>
          <w:sz w:val="24"/>
          <w:szCs w:val="24"/>
        </w:rPr>
        <w:t xml:space="preserve"> проводится по ранее изученной теме в ходе изучения следующей на этапе решения частных задач.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AA42F7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rFonts w:eastAsia="Times New Roman"/>
          <w:i/>
          <w:iCs/>
          <w:sz w:val="24"/>
          <w:szCs w:val="24"/>
        </w:rPr>
        <w:t>Итоговая проверочная работа</w:t>
      </w:r>
      <w:r w:rsidR="00AA42F7">
        <w:rPr>
          <w:rFonts w:eastAsia="Times New Roman"/>
          <w:sz w:val="24"/>
          <w:szCs w:val="24"/>
        </w:rPr>
        <w:t xml:space="preserve"> (проводится в  мае</w:t>
      </w:r>
      <w:r>
        <w:rPr>
          <w:rFonts w:eastAsia="Times New Roman"/>
          <w:sz w:val="24"/>
          <w:szCs w:val="24"/>
        </w:rPr>
        <w:t>) включает все основные темы учебного периода.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AA42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</w:t>
      </w:r>
      <w:r>
        <w:rPr>
          <w:rFonts w:eastAsia="Times New Roman"/>
          <w:i/>
          <w:iCs/>
          <w:sz w:val="24"/>
          <w:szCs w:val="24"/>
        </w:rPr>
        <w:t>«Портфель достижений»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ученика</w:t>
      </w:r>
      <w:r>
        <w:rPr>
          <w:rFonts w:eastAsia="Times New Roman"/>
          <w:sz w:val="24"/>
          <w:szCs w:val="24"/>
        </w:rPr>
        <w:t xml:space="preserve"> 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331FA6" w:rsidP="00331FA6">
      <w:pPr>
        <w:tabs>
          <w:tab w:val="left" w:pos="1440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C2672B">
        <w:rPr>
          <w:rFonts w:eastAsia="Times New Roman"/>
          <w:sz w:val="24"/>
          <w:szCs w:val="24"/>
        </w:rPr>
        <w:t xml:space="preserve">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</w:t>
      </w:r>
      <w:r w:rsidR="00C2672B">
        <w:rPr>
          <w:rFonts w:eastAsia="Times New Roman"/>
          <w:sz w:val="24"/>
          <w:szCs w:val="24"/>
        </w:rPr>
        <w:lastRenderedPageBreak/>
        <w:t>социальной, коммуникативной, физкультурно-оздоровительной, трудовой деятельности, протекающей как в рамках повседневной школьной практики, так и за еѐ пределами.</w:t>
      </w:r>
    </w:p>
    <w:p w:rsidR="00350632" w:rsidRDefault="00350632" w:rsidP="002B0EB6">
      <w:pPr>
        <w:spacing w:line="5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331F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3.8.Динамика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учащихся фиксируется учителем.</w:t>
      </w:r>
    </w:p>
    <w:p w:rsidR="00350632" w:rsidRDefault="00350632" w:rsidP="002B0EB6">
      <w:pPr>
        <w:spacing w:line="281" w:lineRule="exact"/>
        <w:jc w:val="both"/>
        <w:rPr>
          <w:sz w:val="20"/>
          <w:szCs w:val="20"/>
        </w:rPr>
      </w:pPr>
    </w:p>
    <w:p w:rsidR="00350632" w:rsidRPr="00331FA6" w:rsidRDefault="00331FA6" w:rsidP="00331FA6">
      <w:pPr>
        <w:pStyle w:val="a6"/>
        <w:tabs>
          <w:tab w:val="left" w:pos="1440"/>
        </w:tabs>
        <w:ind w:left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</w:t>
      </w:r>
      <w:r w:rsidR="00C2672B" w:rsidRPr="00331FA6">
        <w:rPr>
          <w:rFonts w:eastAsia="Times New Roman"/>
          <w:b/>
          <w:bCs/>
          <w:sz w:val="24"/>
          <w:szCs w:val="24"/>
        </w:rPr>
        <w:t>Оценка личностных результатов</w:t>
      </w:r>
    </w:p>
    <w:p w:rsidR="00350632" w:rsidRDefault="00350632" w:rsidP="002B0EB6">
      <w:pPr>
        <w:spacing w:line="7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 образования.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proofErr w:type="gramStart"/>
      <w:r>
        <w:rPr>
          <w:rFonts w:eastAsia="Times New Roman"/>
          <w:sz w:val="24"/>
          <w:szCs w:val="24"/>
        </w:rPr>
        <w:t>2.Объект</w:t>
      </w:r>
      <w:proofErr w:type="gramEnd"/>
      <w:r>
        <w:rPr>
          <w:rFonts w:eastAsia="Times New Roman"/>
          <w:sz w:val="24"/>
          <w:szCs w:val="24"/>
        </w:rPr>
        <w:t xml:space="preserve"> оценки -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универсальных учебных действий, включаемых в следующие три основные блока:</w:t>
      </w:r>
    </w:p>
    <w:p w:rsidR="00350632" w:rsidRDefault="00350632" w:rsidP="002B0EB6">
      <w:pPr>
        <w:spacing w:line="2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0"/>
          <w:numId w:val="8"/>
        </w:numPr>
        <w:tabs>
          <w:tab w:val="left" w:pos="760"/>
        </w:tabs>
        <w:ind w:left="760" w:hanging="19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самоопределение</w:t>
      </w:r>
    </w:p>
    <w:p w:rsidR="00350632" w:rsidRDefault="00C2672B" w:rsidP="002B0EB6">
      <w:pPr>
        <w:numPr>
          <w:ilvl w:val="0"/>
          <w:numId w:val="8"/>
        </w:numPr>
        <w:tabs>
          <w:tab w:val="left" w:pos="700"/>
        </w:tabs>
        <w:ind w:left="700" w:hanging="13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смыслоообразование</w:t>
      </w:r>
    </w:p>
    <w:p w:rsidR="00350632" w:rsidRDefault="00C2672B" w:rsidP="002B0EB6">
      <w:pPr>
        <w:numPr>
          <w:ilvl w:val="0"/>
          <w:numId w:val="8"/>
        </w:numPr>
        <w:tabs>
          <w:tab w:val="left" w:pos="760"/>
        </w:tabs>
        <w:ind w:left="760" w:hanging="19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морально-этическая ориентация</w:t>
      </w:r>
    </w:p>
    <w:p w:rsidR="00350632" w:rsidRDefault="00350632" w:rsidP="002B0EB6">
      <w:pPr>
        <w:spacing w:line="12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Основное содержание оценки личностных результатов на ступени начального общего образования строится вокруг оценки:</w:t>
      </w:r>
    </w:p>
    <w:p w:rsidR="00350632" w:rsidRDefault="00350632" w:rsidP="002B0EB6">
      <w:pPr>
        <w:spacing w:line="2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0"/>
          <w:numId w:val="9"/>
        </w:numPr>
        <w:tabs>
          <w:tab w:val="left" w:pos="680"/>
        </w:tabs>
        <w:ind w:left="680" w:hanging="1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внутренней позиции обучающегося,</w:t>
      </w:r>
    </w:p>
    <w:p w:rsidR="00350632" w:rsidRDefault="00C2672B" w:rsidP="002B0EB6">
      <w:pPr>
        <w:numPr>
          <w:ilvl w:val="0"/>
          <w:numId w:val="9"/>
        </w:numPr>
        <w:tabs>
          <w:tab w:val="left" w:pos="740"/>
        </w:tabs>
        <w:ind w:left="740" w:hanging="17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ориентации на содержательные моменты образовательного процесса</w:t>
      </w:r>
    </w:p>
    <w:p w:rsidR="00350632" w:rsidRDefault="00C2672B" w:rsidP="002B0EB6">
      <w:pPr>
        <w:numPr>
          <w:ilvl w:val="0"/>
          <w:numId w:val="9"/>
        </w:numPr>
        <w:tabs>
          <w:tab w:val="left" w:pos="680"/>
        </w:tabs>
        <w:ind w:left="680" w:hanging="1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основ гражданской идентичности</w:t>
      </w:r>
    </w:p>
    <w:p w:rsidR="00350632" w:rsidRDefault="00C2672B" w:rsidP="002B0EB6">
      <w:pPr>
        <w:numPr>
          <w:ilvl w:val="0"/>
          <w:numId w:val="9"/>
        </w:numPr>
        <w:tabs>
          <w:tab w:val="left" w:pos="680"/>
        </w:tabs>
        <w:ind w:left="680" w:hanging="1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самооценки,</w:t>
      </w:r>
    </w:p>
    <w:p w:rsidR="00350632" w:rsidRDefault="00C2672B" w:rsidP="002B0EB6">
      <w:pPr>
        <w:numPr>
          <w:ilvl w:val="0"/>
          <w:numId w:val="9"/>
        </w:numPr>
        <w:tabs>
          <w:tab w:val="left" w:pos="680"/>
        </w:tabs>
        <w:ind w:left="680" w:hanging="1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мотивации учебной деятельности,</w:t>
      </w:r>
    </w:p>
    <w:p w:rsidR="00350632" w:rsidRDefault="00350632" w:rsidP="002B0EB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9"/>
        </w:numPr>
        <w:tabs>
          <w:tab w:val="left" w:pos="727"/>
        </w:tabs>
        <w:spacing w:line="236" w:lineRule="auto"/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знания моральных норм и сформированности морально-этических суждений; способности к оценке своих поступков и действий других людей с точки зрения соблюдения/нарушения моральной нормы.</w:t>
      </w:r>
    </w:p>
    <w:p w:rsidR="00350632" w:rsidRDefault="00350632" w:rsidP="002B0EB6">
      <w:pPr>
        <w:spacing w:line="282" w:lineRule="exact"/>
        <w:jc w:val="both"/>
        <w:rPr>
          <w:sz w:val="20"/>
          <w:szCs w:val="20"/>
        </w:rPr>
      </w:pPr>
    </w:p>
    <w:p w:rsidR="00350632" w:rsidRDefault="00331FA6" w:rsidP="00331FA6">
      <w:pPr>
        <w:tabs>
          <w:tab w:val="left" w:pos="144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="00C2672B">
        <w:rPr>
          <w:rFonts w:eastAsia="Times New Roman"/>
          <w:b/>
          <w:bCs/>
          <w:sz w:val="24"/>
          <w:szCs w:val="24"/>
        </w:rPr>
        <w:t xml:space="preserve">Оценка </w:t>
      </w:r>
      <w:proofErr w:type="spellStart"/>
      <w:r w:rsidR="00C2672B">
        <w:rPr>
          <w:rFonts w:eastAsia="Times New Roman"/>
          <w:b/>
          <w:bCs/>
          <w:sz w:val="24"/>
          <w:szCs w:val="24"/>
        </w:rPr>
        <w:t>метапредметных</w:t>
      </w:r>
      <w:proofErr w:type="spellEnd"/>
      <w:r w:rsidR="00C2672B">
        <w:rPr>
          <w:rFonts w:eastAsia="Times New Roman"/>
          <w:b/>
          <w:bCs/>
          <w:sz w:val="24"/>
          <w:szCs w:val="24"/>
        </w:rPr>
        <w:t xml:space="preserve"> результатов</w:t>
      </w:r>
    </w:p>
    <w:p w:rsidR="00350632" w:rsidRDefault="00350632" w:rsidP="002B0EB6">
      <w:pPr>
        <w:spacing w:line="7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Оценка метапредметных результатов представляет собой оценку достижения планируемых результатов освоения ООП НОО, представленных в разделах «Регулятивные</w:t>
      </w:r>
    </w:p>
    <w:p w:rsidR="00350632" w:rsidRDefault="00C2672B" w:rsidP="002B0EB6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обучающихся на уровне начального общего образования, а также планируемых результатов, представленных во всех разделах междисциплинарной программы «Чтение. Работа с информацией».</w:t>
      </w:r>
    </w:p>
    <w:p w:rsidR="00350632" w:rsidRDefault="00350632" w:rsidP="002B0EB6">
      <w:pPr>
        <w:spacing w:line="18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6" w:lineRule="auto"/>
        <w:ind w:left="1" w:right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Объект оценки метапредметных результатов - сформированность у обучающегося регулятивных, коммуникативных и познавательных, универсальных действий.</w:t>
      </w:r>
    </w:p>
    <w:p w:rsidR="00350632" w:rsidRDefault="00350632" w:rsidP="002B0EB6">
      <w:pPr>
        <w:spacing w:line="2" w:lineRule="exact"/>
        <w:jc w:val="both"/>
        <w:rPr>
          <w:sz w:val="20"/>
          <w:szCs w:val="20"/>
        </w:rPr>
      </w:pPr>
    </w:p>
    <w:p w:rsidR="00350632" w:rsidRDefault="00C2672B" w:rsidP="00331FA6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ним относятся:</w:t>
      </w:r>
    </w:p>
    <w:p w:rsidR="00350632" w:rsidRDefault="00350632" w:rsidP="002B0EB6">
      <w:pPr>
        <w:spacing w:line="12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812"/>
        </w:tabs>
        <w:spacing w:line="238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еѐ реализации и искать средства еѐ осуществления; умение контролировать и оценивать свои действия, вносить коррективы в их выполнение на основе оценки и учѐта характера ошибок, проявлять инициативу и самостоятельность в обучении;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769"/>
        </w:tabs>
        <w:spacing w:line="234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819"/>
        </w:tabs>
        <w:spacing w:line="235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726"/>
        </w:tabs>
        <w:spacing w:line="236" w:lineRule="auto"/>
        <w:ind w:left="1" w:right="108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733"/>
        </w:tabs>
        <w:spacing w:line="234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331FA6">
      <w:pPr>
        <w:spacing w:line="237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Основное содержание оценки метапредметных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331FA6">
      <w:pPr>
        <w:spacing w:line="234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 Уровень сформированности универсальных учебных действий может быть качественно оценѐн и измерен в следующих основных формах: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738"/>
        </w:tabs>
        <w:spacing w:line="234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специально сконструированные диагностические задачи, направленных на оценку уровня сформированности конкретного вида универсальных учебных действий;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1"/>
        </w:numPr>
        <w:tabs>
          <w:tab w:val="left" w:pos="781"/>
        </w:tabs>
        <w:ind w:left="781" w:hanging="21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и учебно-практические задачи средствами учебных предметов;</w:t>
      </w:r>
    </w:p>
    <w:p w:rsidR="00350632" w:rsidRDefault="00350632" w:rsidP="002B0EB6">
      <w:pPr>
        <w:spacing w:line="277" w:lineRule="exact"/>
        <w:jc w:val="both"/>
        <w:rPr>
          <w:sz w:val="20"/>
          <w:szCs w:val="20"/>
        </w:rPr>
      </w:pPr>
    </w:p>
    <w:p w:rsidR="00350632" w:rsidRDefault="00331FA6" w:rsidP="00331FA6">
      <w:pPr>
        <w:tabs>
          <w:tab w:val="left" w:pos="1441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C2672B">
        <w:rPr>
          <w:rFonts w:eastAsia="Times New Roman"/>
          <w:sz w:val="24"/>
          <w:szCs w:val="24"/>
        </w:rPr>
        <w:t>В</w:t>
      </w:r>
      <w:r w:rsidR="00C2672B">
        <w:rPr>
          <w:rFonts w:eastAsia="Times New Roman"/>
          <w:b/>
          <w:bCs/>
          <w:sz w:val="24"/>
          <w:szCs w:val="24"/>
        </w:rPr>
        <w:t>едение документации</w:t>
      </w:r>
    </w:p>
    <w:p w:rsidR="00350632" w:rsidRDefault="00350632" w:rsidP="002B0EB6">
      <w:pPr>
        <w:spacing w:line="12" w:lineRule="exact"/>
        <w:jc w:val="both"/>
        <w:rPr>
          <w:sz w:val="20"/>
          <w:szCs w:val="20"/>
        </w:rPr>
      </w:pPr>
    </w:p>
    <w:p w:rsidR="00350632" w:rsidRDefault="00331FA6" w:rsidP="00331FA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 w:rsidR="00C2672B">
        <w:rPr>
          <w:rFonts w:eastAsia="Times New Roman"/>
          <w:sz w:val="24"/>
          <w:szCs w:val="24"/>
        </w:rPr>
        <w:t xml:space="preserve"> 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331FA6" w:rsidP="00331FA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</w:t>
      </w:r>
      <w:r w:rsidR="00C2672B">
        <w:rPr>
          <w:rFonts w:eastAsia="Times New Roman"/>
          <w:sz w:val="24"/>
          <w:szCs w:val="24"/>
        </w:rPr>
        <w:t xml:space="preserve"> Классный журнал является главным документом учителя и заполняется соответственно программе. Отметки не выставляются.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331FA6" w:rsidP="00331FA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</w:t>
      </w:r>
      <w:r w:rsidR="00C2672B">
        <w:rPr>
          <w:rFonts w:eastAsia="Times New Roman"/>
          <w:sz w:val="24"/>
          <w:szCs w:val="24"/>
        </w:rPr>
        <w:t>3. Результаты обучения фиксируются в специально разработанных технологических картах (Лист достижений ученика / Карта успешности / Оценочный лист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0"/>
          <w:numId w:val="13"/>
        </w:numPr>
        <w:tabs>
          <w:tab w:val="left" w:pos="203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Тетрад</w:t>
      </w:r>
      <w:r w:rsidR="003601CE">
        <w:rPr>
          <w:rFonts w:eastAsia="Times New Roman"/>
          <w:sz w:val="24"/>
          <w:szCs w:val="24"/>
        </w:rPr>
        <w:t xml:space="preserve">ь </w:t>
      </w:r>
      <w:proofErr w:type="gramStart"/>
      <w:r w:rsidR="003601CE">
        <w:rPr>
          <w:rFonts w:eastAsia="Times New Roman"/>
          <w:sz w:val="24"/>
          <w:szCs w:val="24"/>
        </w:rPr>
        <w:t xml:space="preserve">мониторинга </w:t>
      </w:r>
      <w:r>
        <w:rPr>
          <w:rFonts w:eastAsia="Times New Roman"/>
          <w:sz w:val="24"/>
          <w:szCs w:val="24"/>
        </w:rPr>
        <w:t>)</w:t>
      </w:r>
      <w:proofErr w:type="gramEnd"/>
      <w:r>
        <w:rPr>
          <w:rFonts w:eastAsia="Times New Roman"/>
          <w:sz w:val="24"/>
          <w:szCs w:val="24"/>
        </w:rPr>
        <w:t>, составленных согласно программам по каждому предмету (См. Приложение).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spacing w:line="234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C2672B">
        <w:rPr>
          <w:rFonts w:eastAsia="Times New Roman"/>
          <w:sz w:val="24"/>
          <w:szCs w:val="24"/>
        </w:rPr>
        <w:t>4. Качество усвоения знаний и умений оценивается следующими видами оценочных суждений: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331FA6">
      <w:pPr>
        <w:spacing w:line="236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«+» - понимает, применяет (сформированы умения навыки); «/» - различает, запоминает, не всегда воспроизводи т; «-» - не различает, не запоминает, не воспроизводит.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spacing w:line="234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C2672B">
        <w:rPr>
          <w:rFonts w:eastAsia="Times New Roman"/>
          <w:sz w:val="24"/>
          <w:szCs w:val="24"/>
        </w:rPr>
        <w:t xml:space="preserve">5. Для коррекции своей работы учитель 1 раз в четверть проводит анализ своей педагогической деятельности на основе анализа учебной </w:t>
      </w:r>
      <w:r w:rsidR="00C2672B">
        <w:rPr>
          <w:rFonts w:eastAsia="Times New Roman"/>
        </w:rPr>
        <w:t>деятельности учащихся.</w:t>
      </w:r>
    </w:p>
    <w:p w:rsidR="00350632" w:rsidRPr="00331FA6" w:rsidRDefault="00350632" w:rsidP="00331FA6">
      <w:pPr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tabs>
          <w:tab w:val="left" w:pos="144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7.</w:t>
      </w:r>
      <w:r w:rsidR="00C2672B">
        <w:rPr>
          <w:rFonts w:eastAsia="Times New Roman"/>
          <w:b/>
          <w:bCs/>
          <w:sz w:val="24"/>
          <w:szCs w:val="24"/>
        </w:rPr>
        <w:t>Права и обязанности субъектов контрольно-оценочной деятельности</w:t>
      </w:r>
    </w:p>
    <w:p w:rsidR="00350632" w:rsidRDefault="00350632" w:rsidP="002B0EB6">
      <w:pPr>
        <w:spacing w:line="7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Между учителем, </w:t>
      </w:r>
      <w:r w:rsidR="003601CE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3601C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щимися, родителями </w:t>
      </w:r>
      <w:r w:rsidR="003601CE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3601C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и администрацией школы в рамках безотметочного обучения необходимо строить равноправное сотрудничество.</w:t>
      </w:r>
    </w:p>
    <w:p w:rsidR="00350632" w:rsidRDefault="00350632" w:rsidP="002B0EB6">
      <w:pPr>
        <w:spacing w:line="2" w:lineRule="exact"/>
        <w:jc w:val="both"/>
        <w:rPr>
          <w:sz w:val="20"/>
          <w:szCs w:val="20"/>
        </w:rPr>
      </w:pPr>
    </w:p>
    <w:p w:rsidR="00350632" w:rsidRDefault="003601CE" w:rsidP="00331FA6">
      <w:pPr>
        <w:tabs>
          <w:tab w:val="left" w:pos="14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</w:t>
      </w:r>
      <w:proofErr w:type="gramStart"/>
      <w:r>
        <w:rPr>
          <w:rFonts w:eastAsia="Times New Roman"/>
          <w:sz w:val="24"/>
          <w:szCs w:val="24"/>
        </w:rPr>
        <w:t>2.Обу</w:t>
      </w:r>
      <w:r w:rsidR="00C2672B">
        <w:rPr>
          <w:rFonts w:eastAsia="Times New Roman"/>
          <w:sz w:val="24"/>
          <w:szCs w:val="24"/>
        </w:rPr>
        <w:t>ча</w:t>
      </w:r>
      <w:r>
        <w:rPr>
          <w:rFonts w:eastAsia="Times New Roman"/>
          <w:sz w:val="24"/>
          <w:szCs w:val="24"/>
        </w:rPr>
        <w:t>ю</w:t>
      </w:r>
      <w:r w:rsidR="00C2672B">
        <w:rPr>
          <w:rFonts w:eastAsia="Times New Roman"/>
          <w:sz w:val="24"/>
          <w:szCs w:val="24"/>
        </w:rPr>
        <w:t>щийся</w:t>
      </w:r>
      <w:proofErr w:type="gramEnd"/>
      <w:r w:rsidR="00C2672B">
        <w:rPr>
          <w:rFonts w:eastAsia="Times New Roman"/>
          <w:sz w:val="24"/>
          <w:szCs w:val="24"/>
        </w:rPr>
        <w:t xml:space="preserve"> имеет право на ошибку и время на ее ликвидацию.</w:t>
      </w:r>
    </w:p>
    <w:p w:rsidR="00350632" w:rsidRDefault="00C2672B" w:rsidP="00331FA6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Учитель имеет право:</w:t>
      </w:r>
    </w:p>
    <w:p w:rsidR="00350632" w:rsidRDefault="00350632" w:rsidP="002B0EB6">
      <w:pPr>
        <w:spacing w:line="12" w:lineRule="exact"/>
        <w:jc w:val="both"/>
        <w:rPr>
          <w:sz w:val="20"/>
          <w:szCs w:val="20"/>
        </w:rPr>
      </w:pPr>
    </w:p>
    <w:p w:rsidR="00350632" w:rsidRDefault="00C2672B" w:rsidP="002B0EB6">
      <w:pPr>
        <w:numPr>
          <w:ilvl w:val="0"/>
          <w:numId w:val="15"/>
        </w:numPr>
        <w:tabs>
          <w:tab w:val="left" w:pos="768"/>
        </w:tabs>
        <w:spacing w:line="234" w:lineRule="auto"/>
        <w:ind w:right="2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содержание оценочной деятельности в соответствии с тематическим планированием;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2B0EB6">
      <w:pPr>
        <w:numPr>
          <w:ilvl w:val="0"/>
          <w:numId w:val="15"/>
        </w:numPr>
        <w:tabs>
          <w:tab w:val="left" w:pos="768"/>
        </w:tabs>
        <w:spacing w:line="234" w:lineRule="auto"/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</w:t>
      </w:r>
      <w:r w:rsidR="003601CE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3601C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только относительно их собственных возможностей и достижений.</w:t>
      </w:r>
    </w:p>
    <w:p w:rsidR="00350632" w:rsidRDefault="00350632" w:rsidP="002B0EB6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350632" w:rsidRDefault="00C2672B" w:rsidP="00331F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7.4. Учитель обязан:</w:t>
      </w:r>
    </w:p>
    <w:p w:rsidR="00350632" w:rsidRDefault="00331FA6" w:rsidP="00331FA6">
      <w:pPr>
        <w:tabs>
          <w:tab w:val="left" w:pos="7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соблюдать правила оценочной безопасности;</w:t>
      </w:r>
    </w:p>
    <w:p w:rsidR="00350632" w:rsidRDefault="00331FA6" w:rsidP="00331FA6">
      <w:pPr>
        <w:tabs>
          <w:tab w:val="left" w:pos="7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 xml:space="preserve">доводить до сведения родителей достижения и успехи </w:t>
      </w:r>
      <w:r w:rsidR="003601CE">
        <w:rPr>
          <w:rFonts w:eastAsia="Times New Roman"/>
          <w:sz w:val="24"/>
          <w:szCs w:val="24"/>
        </w:rPr>
        <w:t>об</w:t>
      </w:r>
      <w:r w:rsidR="00C2672B">
        <w:rPr>
          <w:rFonts w:eastAsia="Times New Roman"/>
          <w:sz w:val="24"/>
          <w:szCs w:val="24"/>
        </w:rPr>
        <w:t>уча</w:t>
      </w:r>
      <w:r w:rsidR="003601CE">
        <w:rPr>
          <w:rFonts w:eastAsia="Times New Roman"/>
          <w:sz w:val="24"/>
          <w:szCs w:val="24"/>
        </w:rPr>
        <w:t>ю</w:t>
      </w:r>
      <w:r w:rsidR="00C2672B">
        <w:rPr>
          <w:rFonts w:eastAsia="Times New Roman"/>
          <w:sz w:val="24"/>
          <w:szCs w:val="24"/>
        </w:rPr>
        <w:t>щихся.</w:t>
      </w:r>
    </w:p>
    <w:p w:rsidR="00350632" w:rsidRDefault="00C2672B" w:rsidP="00331FA6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 имеет право:</w:t>
      </w:r>
    </w:p>
    <w:p w:rsidR="00350632" w:rsidRDefault="00331FA6" w:rsidP="00331FA6">
      <w:pPr>
        <w:tabs>
          <w:tab w:val="left" w:pos="780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знать о принципах и способах оценивания первоклассников в данной школе;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tabs>
          <w:tab w:val="left" w:pos="7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350632" w:rsidRDefault="00350632" w:rsidP="002B0EB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tabs>
          <w:tab w:val="left" w:pos="768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350632" w:rsidRDefault="00350632" w:rsidP="002B0EB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7.5</w:t>
      </w:r>
      <w:r w:rsidR="00C2672B">
        <w:rPr>
          <w:rFonts w:eastAsia="Times New Roman"/>
          <w:sz w:val="24"/>
          <w:szCs w:val="24"/>
        </w:rPr>
        <w:t>.Родитель обязан:</w:t>
      </w:r>
    </w:p>
    <w:p w:rsidR="00350632" w:rsidRDefault="00350632" w:rsidP="002B0EB6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tabs>
          <w:tab w:val="left" w:pos="780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C2672B">
        <w:rPr>
          <w:rFonts w:eastAsia="Times New Roman"/>
          <w:sz w:val="24"/>
          <w:szCs w:val="24"/>
        </w:rPr>
        <w:t>соблюдать правила оценочной безопасности и Положения безотметочного обучения;</w:t>
      </w:r>
    </w:p>
    <w:p w:rsidR="00350632" w:rsidRDefault="00350632" w:rsidP="002B0EB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tabs>
          <w:tab w:val="left" w:pos="768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C2672B">
        <w:rPr>
          <w:rFonts w:eastAsia="Times New Roman"/>
          <w:sz w:val="24"/>
          <w:szCs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350632" w:rsidRDefault="00350632" w:rsidP="002B0EB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50632" w:rsidRDefault="00331FA6" w:rsidP="00331FA6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C2672B">
        <w:rPr>
          <w:rFonts w:eastAsia="Times New Roman"/>
          <w:sz w:val="24"/>
          <w:szCs w:val="24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:rsidR="00350632" w:rsidRDefault="00331FA6" w:rsidP="00331FA6">
      <w:pPr>
        <w:tabs>
          <w:tab w:val="left" w:pos="76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lastRenderedPageBreak/>
        <w:t>8.</w:t>
      </w:r>
      <w:r w:rsidR="00C2672B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350632" w:rsidRDefault="00350632" w:rsidP="002B0EB6">
      <w:pPr>
        <w:spacing w:line="7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7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При нарушении основных принципов безотметочного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Нарушение правил оценочной безопасности является предметом административного разбирательства и общественного порицания.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p w:rsidR="00350632" w:rsidRDefault="00350632" w:rsidP="002B0EB6">
      <w:pPr>
        <w:spacing w:line="261" w:lineRule="exact"/>
        <w:jc w:val="both"/>
        <w:rPr>
          <w:sz w:val="20"/>
          <w:szCs w:val="20"/>
        </w:rPr>
      </w:pPr>
    </w:p>
    <w:p w:rsidR="00350632" w:rsidRDefault="00331FA6" w:rsidP="00331FA6">
      <w:pPr>
        <w:tabs>
          <w:tab w:val="left" w:pos="144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9.</w:t>
      </w:r>
      <w:r w:rsidR="00C2672B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350632" w:rsidRDefault="00350632" w:rsidP="002B0EB6">
      <w:pPr>
        <w:spacing w:line="7" w:lineRule="exact"/>
        <w:jc w:val="both"/>
        <w:rPr>
          <w:sz w:val="20"/>
          <w:szCs w:val="20"/>
        </w:rPr>
      </w:pPr>
    </w:p>
    <w:p w:rsidR="00350632" w:rsidRDefault="00C2672B" w:rsidP="00331FA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В случае изменения законодательства Российской Федерации, Республики Татарстан области образовани</w:t>
      </w:r>
      <w:r w:rsidR="00331FA6">
        <w:rPr>
          <w:rFonts w:eastAsia="Times New Roman"/>
          <w:sz w:val="24"/>
          <w:szCs w:val="24"/>
        </w:rPr>
        <w:t xml:space="preserve">я и (или) устава Школы </w:t>
      </w:r>
      <w:r>
        <w:rPr>
          <w:rFonts w:eastAsia="Times New Roman"/>
          <w:sz w:val="24"/>
          <w:szCs w:val="24"/>
        </w:rPr>
        <w:t>в части, затрагивающей выше рассматриваемые вопросы, настоящее Положение может быть изменено (дополнено).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2B0EB6">
      <w:pPr>
        <w:spacing w:line="236" w:lineRule="auto"/>
        <w:ind w:right="1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Настоящее Положение должно быть признано недействительным и разработано заново в случае переименования, изменения типа и (ил</w:t>
      </w:r>
      <w:r w:rsidR="00331FA6">
        <w:rPr>
          <w:rFonts w:eastAsia="Times New Roman"/>
          <w:sz w:val="24"/>
          <w:szCs w:val="24"/>
        </w:rPr>
        <w:t>и) реорганизации Школы</w:t>
      </w:r>
      <w:r>
        <w:rPr>
          <w:rFonts w:eastAsia="Times New Roman"/>
          <w:sz w:val="24"/>
          <w:szCs w:val="24"/>
        </w:rPr>
        <w:t>.</w:t>
      </w:r>
    </w:p>
    <w:p w:rsidR="00350632" w:rsidRDefault="00350632" w:rsidP="002B0EB6">
      <w:pPr>
        <w:spacing w:line="14" w:lineRule="exact"/>
        <w:jc w:val="both"/>
        <w:rPr>
          <w:sz w:val="20"/>
          <w:szCs w:val="20"/>
        </w:rPr>
      </w:pPr>
    </w:p>
    <w:p w:rsidR="00350632" w:rsidRDefault="00C2672B" w:rsidP="002B0EB6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Настоящее Положение доводится до сведения обучающихся и родителей (законных представителей) обучающихся при</w:t>
      </w:r>
      <w:r w:rsidR="00331FA6">
        <w:rPr>
          <w:rFonts w:eastAsia="Times New Roman"/>
          <w:sz w:val="24"/>
          <w:szCs w:val="24"/>
        </w:rPr>
        <w:t xml:space="preserve"> приеме обучающихся в Школу</w:t>
      </w:r>
      <w:r w:rsidR="003601CE"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p w:rsidR="00350632" w:rsidRDefault="00350632">
      <w:pPr>
        <w:sectPr w:rsidR="00350632">
          <w:pgSz w:w="11900" w:h="16838"/>
          <w:pgMar w:top="847" w:right="1119" w:bottom="1440" w:left="1420" w:header="0" w:footer="0" w:gutter="0"/>
          <w:cols w:space="720" w:equalWidth="0">
            <w:col w:w="9360"/>
          </w:cols>
        </w:sectPr>
      </w:pPr>
    </w:p>
    <w:p w:rsidR="00350632" w:rsidRDefault="005B3AF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ПРИЛОЖЕНИЕ </w:t>
      </w:r>
    </w:p>
    <w:p w:rsidR="00350632" w:rsidRDefault="00350632">
      <w:pPr>
        <w:spacing w:line="276" w:lineRule="exact"/>
        <w:rPr>
          <w:sz w:val="20"/>
          <w:szCs w:val="20"/>
        </w:rPr>
      </w:pPr>
    </w:p>
    <w:p w:rsidR="00350632" w:rsidRDefault="00C2672B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ЛИСТОК ДОСТИЖЕНИЙ</w:t>
      </w:r>
    </w:p>
    <w:p w:rsidR="00350632" w:rsidRDefault="00350632">
      <w:pPr>
        <w:spacing w:line="276" w:lineRule="exact"/>
        <w:rPr>
          <w:sz w:val="20"/>
          <w:szCs w:val="20"/>
        </w:rPr>
      </w:pPr>
    </w:p>
    <w:p w:rsidR="00331FA6" w:rsidRDefault="00C2672B" w:rsidP="00331FA6">
      <w:pPr>
        <w:tabs>
          <w:tab w:val="left" w:pos="522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ученика (</w:t>
      </w:r>
      <w:proofErr w:type="spellStart"/>
      <w:r>
        <w:rPr>
          <w:rFonts w:eastAsia="Times New Roman"/>
          <w:b/>
          <w:bCs/>
          <w:sz w:val="24"/>
          <w:szCs w:val="24"/>
        </w:rPr>
        <w:t>цы</w:t>
      </w:r>
      <w:proofErr w:type="spellEnd"/>
      <w:r>
        <w:rPr>
          <w:rFonts w:eastAsia="Times New Roman"/>
          <w:b/>
          <w:bCs/>
          <w:sz w:val="24"/>
          <w:szCs w:val="24"/>
        </w:rPr>
        <w:t>)__________ класса</w:t>
      </w:r>
      <w:r w:rsidR="00331FA6">
        <w:rPr>
          <w:sz w:val="20"/>
          <w:szCs w:val="20"/>
        </w:rPr>
        <w:t xml:space="preserve"> </w:t>
      </w:r>
      <w:r w:rsidR="00331FA6">
        <w:rPr>
          <w:rFonts w:eastAsia="Times New Roman"/>
          <w:b/>
          <w:bCs/>
          <w:sz w:val="24"/>
          <w:szCs w:val="24"/>
        </w:rPr>
        <w:t>МБОУ «</w:t>
      </w:r>
      <w:proofErr w:type="spellStart"/>
      <w:r w:rsidR="00331FA6">
        <w:rPr>
          <w:rFonts w:eastAsia="Times New Roman"/>
          <w:b/>
          <w:bCs/>
          <w:sz w:val="24"/>
          <w:szCs w:val="24"/>
        </w:rPr>
        <w:t>Кляшевская</w:t>
      </w:r>
      <w:proofErr w:type="spellEnd"/>
      <w:r w:rsidR="00331FA6">
        <w:rPr>
          <w:rFonts w:eastAsia="Times New Roman"/>
          <w:b/>
          <w:bCs/>
          <w:sz w:val="24"/>
          <w:szCs w:val="24"/>
        </w:rPr>
        <w:t xml:space="preserve"> НОШ-детский сад</w:t>
      </w:r>
      <w:r>
        <w:rPr>
          <w:rFonts w:eastAsia="Times New Roman"/>
          <w:b/>
          <w:bCs/>
          <w:sz w:val="24"/>
          <w:szCs w:val="24"/>
        </w:rPr>
        <w:t>»</w:t>
      </w:r>
    </w:p>
    <w:p w:rsidR="00350632" w:rsidRPr="00331FA6" w:rsidRDefault="00C2672B" w:rsidP="00331FA6">
      <w:pPr>
        <w:tabs>
          <w:tab w:val="left" w:pos="5220"/>
        </w:tabs>
        <w:ind w:left="1480"/>
        <w:rPr>
          <w:sz w:val="20"/>
          <w:szCs w:val="20"/>
        </w:rPr>
        <w:sectPr w:rsidR="00350632" w:rsidRPr="00331FA6">
          <w:pgSz w:w="11900" w:h="16838"/>
          <w:pgMar w:top="844" w:right="1099" w:bottom="1440" w:left="1240" w:header="0" w:footer="0" w:gutter="0"/>
          <w:cols w:space="720" w:equalWidth="0">
            <w:col w:w="9560"/>
          </w:cols>
        </w:sectPr>
      </w:pPr>
      <w:r>
        <w:rPr>
          <w:rFonts w:eastAsia="Times New Roman"/>
          <w:b/>
          <w:bCs/>
          <w:sz w:val="24"/>
          <w:szCs w:val="24"/>
        </w:rPr>
        <w:t>_____________</w:t>
      </w:r>
      <w:r w:rsidR="00331FA6">
        <w:rPr>
          <w:rFonts w:eastAsia="Times New Roman"/>
          <w:b/>
          <w:bCs/>
          <w:sz w:val="24"/>
          <w:szCs w:val="24"/>
        </w:rPr>
        <w:t>_____________________</w:t>
      </w:r>
      <w:r>
        <w:rPr>
          <w:rFonts w:eastAsia="Times New Roman"/>
          <w:b/>
          <w:bCs/>
          <w:sz w:val="24"/>
          <w:szCs w:val="24"/>
        </w:rPr>
        <w:t>на _</w:t>
      </w:r>
      <w:r w:rsidR="00331FA6">
        <w:rPr>
          <w:rFonts w:eastAsia="Times New Roman"/>
          <w:b/>
          <w:bCs/>
          <w:sz w:val="24"/>
          <w:szCs w:val="24"/>
        </w:rPr>
        <w:t>______________ учебный год</w:t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00911923" wp14:editId="597E167A">
            <wp:simplePos x="0" y="0"/>
            <wp:positionH relativeFrom="column">
              <wp:posOffset>1905</wp:posOffset>
            </wp:positionH>
            <wp:positionV relativeFrom="paragraph">
              <wp:posOffset>215265</wp:posOffset>
            </wp:positionV>
            <wp:extent cx="6111240" cy="6388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38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365" w:lineRule="exact"/>
        <w:rPr>
          <w:sz w:val="20"/>
          <w:szCs w:val="20"/>
        </w:rPr>
      </w:pPr>
    </w:p>
    <w:p w:rsidR="00350632" w:rsidRDefault="00C2672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Уровни:</w:t>
      </w:r>
    </w:p>
    <w:p w:rsidR="00350632" w:rsidRDefault="00C2672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цвет; средний – зеленый цвет;</w:t>
      </w:r>
    </w:p>
    <w:p w:rsidR="00350632" w:rsidRDefault="00C2672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pacing w:line="200" w:lineRule="exact"/>
        <w:rPr>
          <w:sz w:val="20"/>
          <w:szCs w:val="20"/>
        </w:rPr>
      </w:pPr>
    </w:p>
    <w:p w:rsidR="005B3AFD" w:rsidRDefault="005B3AFD">
      <w:pPr>
        <w:rPr>
          <w:sz w:val="20"/>
          <w:szCs w:val="20"/>
        </w:rPr>
      </w:pPr>
    </w:p>
    <w:p w:rsidR="005B3AFD" w:rsidRDefault="005B3AFD">
      <w:pPr>
        <w:rPr>
          <w:sz w:val="20"/>
          <w:szCs w:val="20"/>
        </w:rPr>
      </w:pPr>
    </w:p>
    <w:p w:rsidR="00350632" w:rsidRDefault="00C2672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высокий – красный</w:t>
      </w:r>
    </w:p>
    <w:p w:rsidR="00350632" w:rsidRDefault="00350632">
      <w:pPr>
        <w:spacing w:line="12" w:lineRule="exact"/>
        <w:rPr>
          <w:sz w:val="20"/>
          <w:szCs w:val="20"/>
        </w:rPr>
      </w:pPr>
    </w:p>
    <w:p w:rsidR="00350632" w:rsidRDefault="00C2672B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низкий – синий цвет.</w:t>
      </w:r>
    </w:p>
    <w:p w:rsidR="00350632" w:rsidRDefault="00350632">
      <w:pPr>
        <w:spacing w:line="200" w:lineRule="exact"/>
        <w:rPr>
          <w:sz w:val="20"/>
          <w:szCs w:val="20"/>
        </w:rPr>
      </w:pPr>
    </w:p>
    <w:p w:rsidR="00350632" w:rsidRDefault="00350632">
      <w:pPr>
        <w:sectPr w:rsidR="00350632">
          <w:type w:val="continuous"/>
          <w:pgSz w:w="11900" w:h="16838"/>
          <w:pgMar w:top="844" w:right="1099" w:bottom="1440" w:left="1240" w:header="0" w:footer="0" w:gutter="0"/>
          <w:cols w:num="2" w:space="720" w:equalWidth="0">
            <w:col w:w="6180" w:space="720"/>
            <w:col w:w="2660"/>
          </w:cols>
        </w:sectPr>
      </w:pPr>
    </w:p>
    <w:p w:rsidR="00350632" w:rsidRDefault="00350632">
      <w:pPr>
        <w:spacing w:line="71" w:lineRule="exact"/>
        <w:rPr>
          <w:sz w:val="20"/>
          <w:szCs w:val="20"/>
        </w:rPr>
      </w:pPr>
    </w:p>
    <w:p w:rsidR="00350632" w:rsidRDefault="00C2672B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учителя _________________ /_______________/</w:t>
      </w:r>
    </w:p>
    <w:p w:rsidR="00350632" w:rsidRDefault="00350632">
      <w:pPr>
        <w:sectPr w:rsidR="00350632">
          <w:type w:val="continuous"/>
          <w:pgSz w:w="11900" w:h="16838"/>
          <w:pgMar w:top="844" w:right="1099" w:bottom="1440" w:left="1240" w:header="0" w:footer="0" w:gutter="0"/>
          <w:cols w:space="720" w:equalWidth="0">
            <w:col w:w="9560"/>
          </w:cols>
        </w:sectPr>
      </w:pPr>
    </w:p>
    <w:p w:rsidR="00350632" w:rsidRDefault="00C2672B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Механизм определения уровня обученности и развития обучающихся</w:t>
      </w:r>
    </w:p>
    <w:p w:rsidR="00350632" w:rsidRDefault="00350632">
      <w:pPr>
        <w:spacing w:line="281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Результаты итоговой и промежуточной аттестации фиксируются в специальном «Листке достижений»: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numPr>
          <w:ilvl w:val="1"/>
          <w:numId w:val="19"/>
        </w:numPr>
        <w:tabs>
          <w:tab w:val="left" w:pos="840"/>
        </w:tabs>
        <w:spacing w:line="234" w:lineRule="auto"/>
        <w:ind w:left="120" w:right="48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буквой В обозначается высокий уровень обученности и развития обучащихся, буквой С - средний и буквой Н - низкий уровень.</w:t>
      </w:r>
    </w:p>
    <w:p w:rsidR="00350632" w:rsidRDefault="00350632">
      <w:pPr>
        <w:spacing w:line="13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7" w:lineRule="auto"/>
        <w:ind w:lef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При определении уровня развития умений и навыков по </w:t>
      </w:r>
      <w:r>
        <w:rPr>
          <w:rFonts w:eastAsia="Times New Roman"/>
          <w:b/>
          <w:bCs/>
          <w:sz w:val="24"/>
          <w:szCs w:val="24"/>
        </w:rPr>
        <w:t>чтению и чтению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татарском языке </w:t>
      </w:r>
      <w:r>
        <w:rPr>
          <w:rFonts w:eastAsia="Times New Roman"/>
          <w:sz w:val="24"/>
          <w:szCs w:val="24"/>
        </w:rPr>
        <w:t>необходимо,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прежде всего,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учитывать: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понимание прочитанного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текста, а так же способ чтения, правильность, беглость, выразительность, владение речевыми навыками и умениями работать с текстом.</w:t>
      </w:r>
    </w:p>
    <w:p w:rsidR="00350632" w:rsidRDefault="00350632">
      <w:pPr>
        <w:spacing w:line="13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6" w:lineRule="auto"/>
        <w:ind w:lef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Высокому уровню развития навыка чтения соответствует плавный способ чтения без ошибок при темпе не менее 25-30 слов в минуту (на конец учебного года), понимание значения отдельных слов и предложений, умение выделить главную мысль прочитанного</w:t>
      </w:r>
    </w:p>
    <w:p w:rsidR="00350632" w:rsidRDefault="00350632">
      <w:pPr>
        <w:spacing w:line="2" w:lineRule="exact"/>
        <w:rPr>
          <w:rFonts w:eastAsia="Times New Roman"/>
          <w:sz w:val="24"/>
          <w:szCs w:val="24"/>
        </w:rPr>
      </w:pPr>
    </w:p>
    <w:p w:rsidR="00350632" w:rsidRDefault="00C2672B">
      <w:pPr>
        <w:numPr>
          <w:ilvl w:val="0"/>
          <w:numId w:val="19"/>
        </w:numPr>
        <w:tabs>
          <w:tab w:val="left" w:pos="300"/>
        </w:tabs>
        <w:ind w:left="30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найти в тексте слова и выражения, подтверждающие эту мысль.</w:t>
      </w:r>
    </w:p>
    <w:p w:rsidR="00350632" w:rsidRDefault="00350632">
      <w:pPr>
        <w:spacing w:line="12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навыка чтения соответствует слоговой способ чтения, если при чтении допускается от 2 до 4 ошибок, темп чтения 20-25 слов в минуту (на конец учебного года). Учащийся не может понять отдельные слова,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350632" w:rsidRDefault="00350632">
      <w:pPr>
        <w:spacing w:line="17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навыка чтения соответствует чтение по буквам при темпе ниже 20 слов в минуту 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При выявлении уровня развития умений и навыков по </w:t>
      </w:r>
      <w:r>
        <w:rPr>
          <w:rFonts w:eastAsia="Times New Roman"/>
          <w:b/>
          <w:bCs/>
          <w:sz w:val="24"/>
          <w:szCs w:val="24"/>
        </w:rPr>
        <w:t>русскому и татарскому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языку </w:t>
      </w:r>
      <w:r>
        <w:rPr>
          <w:rFonts w:eastAsia="Times New Roman"/>
          <w:sz w:val="24"/>
          <w:szCs w:val="24"/>
        </w:rPr>
        <w:t>необходимо учитывать развитие каллиграфического навыка,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умений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навыков по орфографии, сформированность устной речи.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1.3.1. Высокому уровню навыка письма соответствует письмо с правильной </w:t>
      </w:r>
      <w:r>
        <w:rPr>
          <w:rFonts w:eastAsia="Times New Roman"/>
          <w:b/>
          <w:bCs/>
          <w:sz w:val="24"/>
          <w:szCs w:val="24"/>
        </w:rPr>
        <w:t xml:space="preserve">каллиграфией. </w:t>
      </w:r>
      <w:r>
        <w:rPr>
          <w:rFonts w:eastAsia="Times New Roman"/>
          <w:sz w:val="24"/>
          <w:szCs w:val="24"/>
        </w:rPr>
        <w:t>Допускается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1-2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негрубых недочета.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навыка соответствует письмо, если имеется 2-3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недочета.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:rsidR="00350632" w:rsidRDefault="00350632">
      <w:pPr>
        <w:spacing w:line="2" w:lineRule="exact"/>
        <w:rPr>
          <w:sz w:val="20"/>
          <w:szCs w:val="20"/>
        </w:rPr>
      </w:pPr>
    </w:p>
    <w:p w:rsidR="00350632" w:rsidRDefault="00C267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числу негрубых недочѐтов относятся: а) частичные искажения формы букв:</w:t>
      </w:r>
    </w:p>
    <w:p w:rsidR="00350632" w:rsidRDefault="00350632">
      <w:pPr>
        <w:spacing w:line="12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несоблюдение точных пропорций по высоте заглавных и строчных букв; в) наличие нерациональных соединений, искажающих форму букв; г) выход за линию рабочей строки, недописывание до неѐ;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отдельные случаи несоблюдения наклона, равного расстояния между буквами и словами.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1.3.2. Высокому уровню развития знаний, умений и навыков по </w:t>
      </w:r>
      <w:r>
        <w:rPr>
          <w:rFonts w:eastAsia="Times New Roman"/>
          <w:b/>
          <w:bCs/>
          <w:sz w:val="24"/>
          <w:szCs w:val="24"/>
        </w:rPr>
        <w:t>орфографии</w:t>
      </w:r>
      <w:r>
        <w:rPr>
          <w:rFonts w:eastAsia="Times New Roman"/>
          <w:sz w:val="24"/>
          <w:szCs w:val="24"/>
        </w:rPr>
        <w:t xml:space="preserve"> соответствует письмо без ошибок, как по текущему, так и по предыдущему материалу.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знаний, умений и навыков по орфографии соответствует письмо, при котором число ошибок не превышает 5 и работы не содержат более 5-7 недочетов.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знаний, умений и навыков по орфографии соответствует письмо, в котором число ошибок и недочетов превышает указанное количество.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1.3.3. Критериями оценки сформированности </w:t>
      </w:r>
      <w:r>
        <w:rPr>
          <w:rFonts w:eastAsia="Times New Roman"/>
          <w:b/>
          <w:bCs/>
          <w:sz w:val="24"/>
          <w:szCs w:val="24"/>
        </w:rPr>
        <w:t>устной речи</w:t>
      </w:r>
      <w:r>
        <w:rPr>
          <w:rFonts w:eastAsia="Times New Roman"/>
          <w:sz w:val="24"/>
          <w:szCs w:val="24"/>
        </w:rPr>
        <w:t xml:space="preserve"> являются: а) полнота и правильность ответа; б) степень осознания и усвоения излагаемых знаний; в) последовательность изложения; г) культура речи.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Высокому уровню развития устной речи соответствуют полные, правильные, связанные, последовательные ответы ученика без недочетов или допускается не более одной неточности в речи.</w:t>
      </w:r>
    </w:p>
    <w:p w:rsidR="00350632" w:rsidRDefault="00350632">
      <w:pPr>
        <w:sectPr w:rsidR="00350632">
          <w:pgSz w:w="11900" w:h="16838"/>
          <w:pgMar w:top="842" w:right="1099" w:bottom="534" w:left="1440" w:header="0" w:footer="0" w:gutter="0"/>
          <w:cols w:space="720" w:equalWidth="0">
            <w:col w:w="9360"/>
          </w:cols>
        </w:sect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Среднему уровню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8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или предложений.</w:t>
      </w:r>
    </w:p>
    <w:p w:rsidR="00350632" w:rsidRDefault="00350632">
      <w:pPr>
        <w:spacing w:line="16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При определении уровня развития умений и навыков по </w:t>
      </w:r>
      <w:r>
        <w:rPr>
          <w:rFonts w:eastAsia="Times New Roman"/>
          <w:b/>
          <w:bCs/>
          <w:sz w:val="24"/>
          <w:szCs w:val="24"/>
        </w:rPr>
        <w:t>математике</w:t>
      </w:r>
      <w:r>
        <w:rPr>
          <w:rFonts w:eastAsia="Times New Roman"/>
          <w:sz w:val="24"/>
          <w:szCs w:val="24"/>
        </w:rPr>
        <w:t xml:space="preserve"> 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1.4.1. Высокому уровню развития устных вычислительных навыков 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приемы вычислений.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1.4.2. Высокому уровню развития письменных вычислительных навыков соответствуют работы, выполненные безошибочно.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письменных вычислительных навыков соответствуют работы, в которых допущено не более 3 грубых ошибок.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письменных вычислительных навыков соответствуют работы, в которых ученик допускает более 3 грубых ошибок.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1.4.3. Высокому уровню сформированности </w:t>
      </w:r>
      <w:r>
        <w:rPr>
          <w:rFonts w:eastAsia="Times New Roman"/>
          <w:b/>
          <w:bCs/>
          <w:sz w:val="24"/>
          <w:szCs w:val="24"/>
        </w:rPr>
        <w:t>умения решать задачи</w:t>
      </w:r>
      <w:r>
        <w:rPr>
          <w:rFonts w:eastAsia="Times New Roman"/>
          <w:sz w:val="24"/>
          <w:szCs w:val="24"/>
        </w:rPr>
        <w:t xml:space="preserve"> 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задачи).</w:t>
      </w:r>
    </w:p>
    <w:p w:rsidR="00350632" w:rsidRDefault="00350632">
      <w:pPr>
        <w:spacing w:line="2" w:lineRule="exact"/>
        <w:rPr>
          <w:sz w:val="20"/>
          <w:szCs w:val="20"/>
        </w:rPr>
      </w:pPr>
    </w:p>
    <w:p w:rsidR="00350632" w:rsidRDefault="00C2672B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сформированности умения решать задачи соответствуют работы</w:t>
      </w:r>
    </w:p>
    <w:p w:rsidR="00350632" w:rsidRDefault="00350632">
      <w:pPr>
        <w:spacing w:line="12" w:lineRule="exact"/>
        <w:rPr>
          <w:sz w:val="20"/>
          <w:szCs w:val="20"/>
        </w:rPr>
      </w:pPr>
    </w:p>
    <w:p w:rsidR="00350632" w:rsidRDefault="00C2672B">
      <w:pPr>
        <w:numPr>
          <w:ilvl w:val="0"/>
          <w:numId w:val="20"/>
        </w:numPr>
        <w:tabs>
          <w:tab w:val="left" w:pos="429"/>
        </w:tabs>
        <w:spacing w:line="236" w:lineRule="auto"/>
        <w:ind w:lef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более одной грубой и 3-4 негрубых ошибок.</w:t>
      </w:r>
    </w:p>
    <w:p w:rsidR="00350632" w:rsidRDefault="00350632">
      <w:pPr>
        <w:spacing w:line="16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6" w:lineRule="auto"/>
        <w:ind w:lef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Низкому уровню сформированности умения решать задачи соответствуют работы и ответы, в которых ученик не справляется с решением задач и вычислениями в них даже с помощью учителя. Допускает 2 и более грубые ошибки.</w:t>
      </w:r>
    </w:p>
    <w:p w:rsidR="00350632" w:rsidRDefault="00350632">
      <w:pPr>
        <w:spacing w:line="13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7" w:lineRule="auto"/>
        <w:ind w:lef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1.4.4. Высокому уровню сформированности умения </w:t>
      </w:r>
      <w:r>
        <w:rPr>
          <w:rFonts w:eastAsia="Times New Roman"/>
          <w:b/>
          <w:bCs/>
          <w:sz w:val="24"/>
          <w:szCs w:val="24"/>
        </w:rPr>
        <w:t>ориентироваться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геометрических понятиях </w:t>
      </w:r>
      <w:r>
        <w:rPr>
          <w:rFonts w:eastAsia="Times New Roman"/>
          <w:sz w:val="24"/>
          <w:szCs w:val="24"/>
        </w:rPr>
        <w:t>соответствуют умения называть геометрические фигуры и 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существенные признаки (кривая и прямая линия,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</w:p>
    <w:p w:rsidR="00350632" w:rsidRDefault="00350632">
      <w:pPr>
        <w:spacing w:line="17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6" w:lineRule="auto"/>
        <w:ind w:lef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Среднему уровню умения ориентироваться в геометрических понятиях соответствуют умения называть и распознавать геометрические фигуры, пи при этом ученик допускает неточности в определении существенных признаков фигур.</w:t>
      </w:r>
    </w:p>
    <w:p w:rsidR="00350632" w:rsidRDefault="00350632">
      <w:pPr>
        <w:spacing w:line="14" w:lineRule="exact"/>
        <w:rPr>
          <w:rFonts w:eastAsia="Times New Roman"/>
          <w:sz w:val="24"/>
          <w:szCs w:val="24"/>
        </w:rPr>
      </w:pPr>
    </w:p>
    <w:p w:rsidR="00350632" w:rsidRDefault="00C2672B">
      <w:pPr>
        <w:spacing w:line="234" w:lineRule="auto"/>
        <w:ind w:left="1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Низким уровнем умения ориентироваться в геометрических понятиях определяются знания и умения, не соответствующие указанным требованиям.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3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Определение уровня развития умений и навыков по ознакомлению </w:t>
      </w:r>
      <w:r>
        <w:rPr>
          <w:rFonts w:eastAsia="Times New Roman"/>
          <w:b/>
          <w:bCs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окружающим миром </w:t>
      </w:r>
      <w:r>
        <w:rPr>
          <w:rFonts w:eastAsia="Times New Roman"/>
          <w:sz w:val="24"/>
          <w:szCs w:val="24"/>
        </w:rPr>
        <w:t>производится в соответствии с требованием программ на основе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 результатов устного опроса, наблюдений, практических работ.</w:t>
      </w:r>
    </w:p>
    <w:p w:rsidR="00350632" w:rsidRDefault="00350632">
      <w:pPr>
        <w:sectPr w:rsidR="00350632">
          <w:pgSz w:w="11900" w:h="16838"/>
          <w:pgMar w:top="856" w:right="1059" w:bottom="803" w:left="1440" w:header="0" w:footer="0" w:gutter="0"/>
          <w:cols w:space="720" w:equalWidth="0">
            <w:col w:w="9400"/>
          </w:cols>
        </w:sect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Высокому уровню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 раскрыть возможные взаимосвязи, умеет применить свои знания на практике.</w:t>
      </w:r>
    </w:p>
    <w:p w:rsidR="00350632" w:rsidRDefault="00350632">
      <w:pPr>
        <w:spacing w:line="18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умений и навыков по этому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материала, неполно раскрывает взаимосвязи явлений, испытывает трудности в применении своих знаний на практике.</w:t>
      </w:r>
    </w:p>
    <w:p w:rsidR="00350632" w:rsidRDefault="00350632">
      <w:pPr>
        <w:spacing w:line="17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При определении уровня развития общеучебных навыков необходимо учитывать умения учащихся работать с книгой, планировать свою работу, наблюдать, обобщать, сравнивать, обосновать оценку, делать самооценочные суждения.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1.6.1. Высокому уровню развития </w:t>
      </w:r>
      <w:r>
        <w:rPr>
          <w:rFonts w:eastAsia="Times New Roman"/>
          <w:b/>
          <w:bCs/>
          <w:sz w:val="24"/>
          <w:szCs w:val="24"/>
        </w:rPr>
        <w:t>умения работать с книгой</w:t>
      </w:r>
      <w:r>
        <w:rPr>
          <w:rFonts w:eastAsia="Times New Roman"/>
          <w:sz w:val="24"/>
          <w:szCs w:val="24"/>
        </w:rPr>
        <w:t xml:space="preserve"> соответствует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350632" w:rsidRDefault="00350632">
      <w:pPr>
        <w:spacing w:line="17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развития умения работать с книгой соответствует умение самостоятельно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 обложке и в тексте).</w:t>
      </w:r>
    </w:p>
    <w:p w:rsidR="00350632" w:rsidRDefault="00350632">
      <w:pPr>
        <w:spacing w:line="18" w:lineRule="exact"/>
        <w:rPr>
          <w:sz w:val="20"/>
          <w:szCs w:val="20"/>
        </w:rPr>
      </w:pPr>
    </w:p>
    <w:p w:rsidR="00350632" w:rsidRDefault="00C2672B">
      <w:pPr>
        <w:spacing w:line="238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Низкому уровню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1.6.2. Умение учащихся </w:t>
      </w:r>
      <w:r>
        <w:rPr>
          <w:rFonts w:eastAsia="Times New Roman"/>
          <w:b/>
          <w:bCs/>
          <w:sz w:val="24"/>
          <w:szCs w:val="24"/>
        </w:rPr>
        <w:t>планировать</w:t>
      </w:r>
      <w:r>
        <w:rPr>
          <w:rFonts w:eastAsia="Times New Roman"/>
          <w:sz w:val="24"/>
          <w:szCs w:val="24"/>
        </w:rPr>
        <w:t xml:space="preserve"> свою работу определяется учителем на основе наблюдений за деятельностью детей на различных уроках.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5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Высокому уровню 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</w:t>
      </w:r>
    </w:p>
    <w:p w:rsidR="00350632" w:rsidRDefault="00350632">
      <w:pPr>
        <w:spacing w:line="16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Среднему уровню соответствует умение правильно понять учебную задачу, с помощью учителя составить алгоритм действий и выбрать рациональные приемы и способы работы.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Низким уровнем определяется непонимание учеником учебной задачи -составление последовательного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Определение уровня развития познавательных мотивов и активности учащихся производится по результатам наблюдений учителя за деятельностью учащихся в урочной и неурочной деятельности и при помощи диагностических методик.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1.8.1. При высоком уровне развития </w:t>
      </w:r>
      <w:r>
        <w:rPr>
          <w:rFonts w:eastAsia="Times New Roman"/>
          <w:b/>
          <w:bCs/>
          <w:sz w:val="24"/>
          <w:szCs w:val="24"/>
        </w:rPr>
        <w:t>общественной активности</w:t>
      </w:r>
      <w:r>
        <w:rPr>
          <w:rFonts w:eastAsia="Times New Roman"/>
          <w:sz w:val="24"/>
          <w:szCs w:val="24"/>
        </w:rPr>
        <w:t xml:space="preserve"> ученик принимает активное участие в деятельности классного коллектива, во время бесед с интересом обсуждает вопросы, правильно оценивает ситуации, аргументирует свою точку зрения, умеет организовать ребят, повести за собой.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righ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среднем уровне развития общественной активности ученик принимает участие в деятельности классного коллектива, следуя за другими ребятами, участвует в обсуждении различных вопросов и событий, но испытывает затруднения в аргументации своей точки зрения.</w:t>
      </w:r>
    </w:p>
    <w:p w:rsidR="00350632" w:rsidRDefault="00350632">
      <w:pPr>
        <w:sectPr w:rsidR="00350632">
          <w:pgSz w:w="11900" w:h="16838"/>
          <w:pgMar w:top="856" w:right="1059" w:bottom="251" w:left="1440" w:header="0" w:footer="0" w:gutter="0"/>
          <w:cols w:space="720" w:equalWidth="0">
            <w:col w:w="9400"/>
          </w:cols>
        </w:sectPr>
      </w:pPr>
    </w:p>
    <w:p w:rsidR="00350632" w:rsidRDefault="00C2672B">
      <w:pPr>
        <w:spacing w:line="237" w:lineRule="auto"/>
        <w:ind w:left="12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 низком уровне общественной активности ученик малоактивен в делах классного коллектива, предпочитает позицию зрителя, иногда увлекается порученным делом, но быстро охладевает к нему. При оценке событий не умеет аргументировать свою точку зрения или неверно их оценивает.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1.8.2. При высоком уровне сформированного отношения к </w:t>
      </w:r>
      <w:r>
        <w:rPr>
          <w:rFonts w:eastAsia="Times New Roman"/>
          <w:b/>
          <w:bCs/>
          <w:sz w:val="24"/>
          <w:szCs w:val="24"/>
        </w:rPr>
        <w:t>учению</w:t>
      </w:r>
      <w:r>
        <w:rPr>
          <w:rFonts w:eastAsia="Times New Roman"/>
          <w:sz w:val="24"/>
          <w:szCs w:val="24"/>
        </w:rPr>
        <w:t xml:space="preserve"> проявляется повышенный интерес учащегося к знаниям, он понимает необходимость хорошо учиться как долг, всегда добросовестен в учении.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среднем уровне сформированное отношения к учению проявляется интерес ребенка к знаниям, он понимает необходимость хорошо учиться, добросовестен в учении, но иногда бывают срывы.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50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низком уровне сформированного отношения к учению не проявляется интерес к знаниям или этот интерес ситуативен, учащийся добросовестен только по отношению к предметам, к которым проявляет интерес, учится по принуждению, не проявляет старания.</w:t>
      </w:r>
    </w:p>
    <w:p w:rsidR="00350632" w:rsidRDefault="00350632">
      <w:pPr>
        <w:spacing w:line="2" w:lineRule="exact"/>
        <w:rPr>
          <w:sz w:val="20"/>
          <w:szCs w:val="20"/>
        </w:rPr>
      </w:pPr>
    </w:p>
    <w:p w:rsidR="00350632" w:rsidRDefault="00C2672B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1.8.3. Высоким уровнем определяется ответственное отношение ребенка к любым </w:t>
      </w:r>
      <w:r>
        <w:rPr>
          <w:rFonts w:eastAsia="Times New Roman"/>
          <w:b/>
          <w:bCs/>
          <w:sz w:val="24"/>
          <w:szCs w:val="24"/>
        </w:rPr>
        <w:t>трудовым поручениям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он любит участвовать в трудовых делах,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проявляет инициативу.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Средним уровнем определяется, как правило, ответственное отношение учащегося к трудовым поручениям, но в отдельных случаях он может не выполнить порученное, любит участвовать в трудовых делах, но включается в них только по инициативе других.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Низким уровнем определяется отношение к трудовым поручениям тогда, когда осуществляется постоянный контроль со стороны учителя, включение в трудовую деятельность происходит лишь по необходимости, ученик редко доводит дело до конца, часто уклоняется от участия в трудовых делах.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6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1.8.4. Высокий уровень сформированного </w:t>
      </w:r>
      <w:r>
        <w:rPr>
          <w:rFonts w:eastAsia="Times New Roman"/>
          <w:b/>
          <w:bCs/>
          <w:sz w:val="24"/>
          <w:szCs w:val="24"/>
        </w:rPr>
        <w:t>отношения к людям</w:t>
      </w:r>
      <w:r>
        <w:rPr>
          <w:rFonts w:eastAsia="Times New Roman"/>
          <w:sz w:val="24"/>
          <w:szCs w:val="24"/>
        </w:rPr>
        <w:t xml:space="preserve"> характеризуется следованием нравственным нормам в любых ситуациях, проявлением постоянной готовности помочь товарищам, взрослым и младшим.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Средний уровень сформированного отношения к людям характеризуется следованием нравственным нормам, но в сложных конфликтных ситуациях ученик нередко теряется, проявляет готовность помочь товарищам, взрослым, но делает это без энтузиазма.</w:t>
      </w:r>
    </w:p>
    <w:p w:rsidR="00350632" w:rsidRDefault="00350632">
      <w:pPr>
        <w:spacing w:line="14" w:lineRule="exact"/>
        <w:rPr>
          <w:sz w:val="20"/>
          <w:szCs w:val="20"/>
        </w:rPr>
      </w:pPr>
    </w:p>
    <w:p w:rsidR="00350632" w:rsidRDefault="00C2672B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Низкий уровень сформированного отношения к людям характерен для такого поведения, когда ученик затрудняется принять правильное решение в жизненных ситуациях, поступает часто интуитивно, сам не ищет места приложения сил. иногда поступает вопреки нравственным нормам, если помогает, то исполняет это как повинность.</w:t>
      </w:r>
    </w:p>
    <w:p w:rsidR="00350632" w:rsidRDefault="00350632"/>
    <w:p w:rsidR="00C2672B" w:rsidRDefault="00C2672B"/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5B3AFD">
      <w:pPr>
        <w:spacing w:after="5" w:line="269" w:lineRule="auto"/>
        <w:ind w:right="776"/>
        <w:rPr>
          <w:rFonts w:eastAsia="Times New Roman"/>
          <w:color w:val="000000"/>
          <w:sz w:val="24"/>
          <w:lang w:eastAsia="en-US"/>
        </w:rPr>
      </w:pPr>
    </w:p>
    <w:p w:rsidR="00C2672B" w:rsidRPr="00C2672B" w:rsidRDefault="00C2672B" w:rsidP="00C2672B">
      <w:pPr>
        <w:spacing w:after="5" w:line="269" w:lineRule="auto"/>
        <w:ind w:left="718" w:right="776" w:hanging="10"/>
        <w:jc w:val="center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lastRenderedPageBreak/>
        <w:t xml:space="preserve">Оценочный лист по </w:t>
      </w:r>
      <w:proofErr w:type="spellStart"/>
      <w:r w:rsidRPr="00C2672B">
        <w:rPr>
          <w:rFonts w:eastAsia="Times New Roman"/>
          <w:color w:val="000000"/>
          <w:sz w:val="24"/>
          <w:lang w:eastAsia="en-US"/>
        </w:rPr>
        <w:t>метапредметным</w:t>
      </w:r>
      <w:proofErr w:type="spellEnd"/>
      <w:r w:rsidRPr="00C2672B">
        <w:rPr>
          <w:rFonts w:eastAsia="Times New Roman"/>
          <w:color w:val="000000"/>
          <w:sz w:val="24"/>
          <w:lang w:eastAsia="en-US"/>
        </w:rPr>
        <w:t xml:space="preserve"> результатам </w:t>
      </w:r>
    </w:p>
    <w:p w:rsidR="00C2672B" w:rsidRPr="00C2672B" w:rsidRDefault="00C2672B" w:rsidP="00C2672B">
      <w:pPr>
        <w:spacing w:after="5" w:line="269" w:lineRule="auto"/>
        <w:ind w:left="718" w:right="774" w:hanging="10"/>
        <w:jc w:val="center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 _____________________        </w:t>
      </w:r>
      <w:r w:rsidR="005B3AFD">
        <w:rPr>
          <w:rFonts w:eastAsia="Times New Roman"/>
          <w:color w:val="000000"/>
          <w:sz w:val="24"/>
          <w:lang w:eastAsia="en-US"/>
        </w:rPr>
        <w:t xml:space="preserve">учащегося 1 </w:t>
      </w:r>
      <w:r w:rsidRPr="00C2672B">
        <w:rPr>
          <w:rFonts w:eastAsia="Times New Roman"/>
          <w:color w:val="000000"/>
          <w:sz w:val="24"/>
          <w:lang w:eastAsia="en-US"/>
        </w:rPr>
        <w:t xml:space="preserve"> класса </w:t>
      </w:r>
    </w:p>
    <w:p w:rsidR="00C2672B" w:rsidRPr="00C2672B" w:rsidRDefault="00C2672B" w:rsidP="00C2672B">
      <w:pPr>
        <w:spacing w:line="259" w:lineRule="auto"/>
        <w:jc w:val="center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 </w:t>
      </w:r>
    </w:p>
    <w:tbl>
      <w:tblPr>
        <w:tblW w:w="10161" w:type="dxa"/>
        <w:tblCellMar>
          <w:top w:w="7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336"/>
        <w:gridCol w:w="7036"/>
        <w:gridCol w:w="1517"/>
        <w:gridCol w:w="1272"/>
      </w:tblGrid>
      <w:tr w:rsidR="00C2672B" w:rsidRPr="00C2672B" w:rsidTr="00C2672B">
        <w:trPr>
          <w:trHeight w:val="51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after="22" w:line="259" w:lineRule="auto"/>
              <w:ind w:left="54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b/>
                <w:i/>
                <w:color w:val="000000"/>
                <w:lang w:eastAsia="en-US"/>
              </w:rPr>
              <w:t xml:space="preserve"> </w:t>
            </w:r>
          </w:p>
          <w:p w:rsidR="00C2672B" w:rsidRPr="00C2672B" w:rsidRDefault="00C2672B" w:rsidP="00C2672B">
            <w:pPr>
              <w:spacing w:line="259" w:lineRule="auto"/>
              <w:ind w:left="1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Универсальные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</w:t>
            </w: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учебные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</w:t>
            </w: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действия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77" w:right="21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Самооценка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(с </w:t>
            </w: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родит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.)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Оценка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</w:t>
            </w:r>
            <w:proofErr w:type="spellStart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>учителя</w:t>
            </w:r>
            <w:proofErr w:type="spellEnd"/>
            <w:r w:rsidRPr="00C2672B">
              <w:rPr>
                <w:rFonts w:eastAsia="Times New Roman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>Регулятивные</w:t>
            </w:r>
            <w:proofErr w:type="spellEnd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 xml:space="preserve"> УУД</w:t>
            </w: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Организовывать свое рабочее место под руководством учителя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Определять цель выполнения заданий на уроке, во внеурочной деятельности, в жизненных ситуациях под руководством учителя.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3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Определять план выполнения заданий на уроках, внеурочной деятельности, жизненных ситуациях под руководством учителя.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Использовать в своей деятельности простейшие приборы: линейку, треугольник и </w:t>
            </w:r>
            <w:proofErr w:type="spellStart"/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>т.д</w:t>
            </w:r>
            <w:proofErr w:type="spellEnd"/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-13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ab/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8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5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Проявлять инициативу и самостоятельность в обучении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33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>Познавательные</w:t>
            </w:r>
            <w:proofErr w:type="spellEnd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 xml:space="preserve"> УУД</w:t>
            </w: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Ориентироваться в учебнике: определять умения, которые будут сформированы на основе изучения данного раздела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-13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ab/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Отвечать на простые вопросы учителя, находить нужную информацию в учебнике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3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Сравнивать предметы, объекты: находить общее и различие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Группировать предметы, объекты на основе существенных признаков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4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5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Подробно пересказывать прочитанное или прослушанное; определять тему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37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>Коммуникативные</w:t>
            </w:r>
            <w:proofErr w:type="spellEnd"/>
            <w:r w:rsidRPr="00C2672B">
              <w:rPr>
                <w:rFonts w:eastAsia="Times New Roman"/>
                <w:b/>
                <w:color w:val="000000"/>
                <w:sz w:val="24"/>
                <w:lang w:val="en-US" w:eastAsia="en-US"/>
              </w:rPr>
              <w:t xml:space="preserve"> УУД</w:t>
            </w: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Участвовать в диалоге на уроке и в жизненных ситуациях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2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Отвечать на вопросы учителя, товарищей по классу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56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3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jc w:val="both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Соблюдать простейшие нормы речевого этикета: здороваться, прощаться, благодарить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1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6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37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4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eastAsia="en-US"/>
              </w:rPr>
              <w:t xml:space="preserve">Слушать и понимать речь других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7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ascii="Monotype Corsiva" w:eastAsia="Monotype Corsiva" w:hAnsi="Monotype Corsiva" w:cs="Monotype Corsiva"/>
                <w:i/>
                <w:color w:val="000000"/>
                <w:sz w:val="32"/>
                <w:lang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72"/>
              <w:jc w:val="center"/>
              <w:rPr>
                <w:rFonts w:eastAsia="Times New Roman"/>
                <w:color w:val="000000"/>
                <w:sz w:val="28"/>
                <w:lang w:eastAsia="en-US"/>
              </w:rPr>
            </w:pPr>
            <w:r w:rsidRPr="00C2672B">
              <w:rPr>
                <w:rFonts w:ascii="Monotype Corsiva" w:eastAsia="Monotype Corsiva" w:hAnsi="Monotype Corsiva" w:cs="Monotype Corsiva"/>
                <w:i/>
                <w:color w:val="000000"/>
                <w:sz w:val="32"/>
                <w:lang w:eastAsia="en-US"/>
              </w:rPr>
              <w:t xml:space="preserve"> </w:t>
            </w:r>
          </w:p>
        </w:tc>
      </w:tr>
      <w:tr w:rsidR="00C2672B" w:rsidRPr="00C2672B" w:rsidTr="00C2672B">
        <w:trPr>
          <w:trHeight w:val="37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108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5 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5"/>
              <w:rPr>
                <w:rFonts w:eastAsia="Times New Roman"/>
                <w:color w:val="000000"/>
                <w:sz w:val="28"/>
                <w:lang w:val="en-US" w:eastAsia="en-US"/>
              </w:rPr>
            </w:pPr>
            <w:proofErr w:type="spellStart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>Работать</w:t>
            </w:r>
            <w:proofErr w:type="spellEnd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в </w:t>
            </w:r>
            <w:proofErr w:type="spellStart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>паре</w:t>
            </w:r>
            <w:proofErr w:type="spellEnd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, </w:t>
            </w:r>
            <w:proofErr w:type="spellStart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>группах</w:t>
            </w:r>
            <w:proofErr w:type="spellEnd"/>
            <w:r w:rsidRPr="00C2672B">
              <w:rPr>
                <w:rFonts w:eastAsia="Times New Roman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7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ascii="Monotype Corsiva" w:eastAsia="Monotype Corsiva" w:hAnsi="Monotype Corsiva" w:cs="Monotype Corsiva"/>
                <w:i/>
                <w:color w:val="000000"/>
                <w:sz w:val="32"/>
                <w:lang w:val="en-US" w:eastAsia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72B" w:rsidRPr="00C2672B" w:rsidRDefault="00C2672B" w:rsidP="00C2672B">
            <w:pPr>
              <w:spacing w:line="259" w:lineRule="auto"/>
              <w:ind w:left="72"/>
              <w:jc w:val="center"/>
              <w:rPr>
                <w:rFonts w:eastAsia="Times New Roman"/>
                <w:color w:val="000000"/>
                <w:sz w:val="28"/>
                <w:lang w:val="en-US" w:eastAsia="en-US"/>
              </w:rPr>
            </w:pPr>
            <w:r w:rsidRPr="00C2672B">
              <w:rPr>
                <w:rFonts w:ascii="Monotype Corsiva" w:eastAsia="Monotype Corsiva" w:hAnsi="Monotype Corsiva" w:cs="Monotype Corsiva"/>
                <w:i/>
                <w:color w:val="000000"/>
                <w:sz w:val="32"/>
                <w:lang w:val="en-US" w:eastAsia="en-US"/>
              </w:rPr>
              <w:t xml:space="preserve"> </w:t>
            </w:r>
          </w:p>
        </w:tc>
      </w:tr>
    </w:tbl>
    <w:p w:rsidR="00C2672B" w:rsidRPr="00C2672B" w:rsidRDefault="00C2672B" w:rsidP="00C2672B">
      <w:pPr>
        <w:spacing w:after="48" w:line="259" w:lineRule="auto"/>
        <w:rPr>
          <w:rFonts w:eastAsia="Times New Roman"/>
          <w:color w:val="000000"/>
          <w:sz w:val="28"/>
          <w:lang w:val="en-US" w:eastAsia="en-US"/>
        </w:rPr>
      </w:pPr>
      <w:r w:rsidRPr="00C2672B">
        <w:rPr>
          <w:rFonts w:ascii="Calibri" w:eastAsia="Calibri" w:hAnsi="Calibri" w:cs="Calibri"/>
          <w:color w:val="000000"/>
          <w:sz w:val="20"/>
          <w:lang w:val="en-US" w:eastAsia="en-US"/>
        </w:rPr>
        <w:t xml:space="preserve"> </w:t>
      </w:r>
    </w:p>
    <w:p w:rsidR="005B3AFD" w:rsidRDefault="00C2672B" w:rsidP="00C2672B">
      <w:pPr>
        <w:spacing w:after="5" w:line="269" w:lineRule="auto"/>
        <w:ind w:left="17" w:right="7569" w:hanging="10"/>
        <w:rPr>
          <w:rFonts w:eastAsia="Times New Roman"/>
          <w:color w:val="000000"/>
          <w:sz w:val="24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В  -  высокий уровень </w:t>
      </w:r>
    </w:p>
    <w:p w:rsidR="00C2672B" w:rsidRPr="00C2672B" w:rsidRDefault="00C2672B" w:rsidP="00C2672B">
      <w:pPr>
        <w:spacing w:after="5" w:line="269" w:lineRule="auto"/>
        <w:ind w:left="17" w:right="7569" w:hanging="10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С – средний уровень </w:t>
      </w:r>
    </w:p>
    <w:p w:rsidR="00C2672B" w:rsidRPr="00C2672B" w:rsidRDefault="00C2672B" w:rsidP="00C2672B">
      <w:pPr>
        <w:spacing w:after="5" w:line="269" w:lineRule="auto"/>
        <w:ind w:left="17" w:hanging="10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НС – ниже среднего </w:t>
      </w:r>
    </w:p>
    <w:p w:rsidR="00C2672B" w:rsidRPr="00C2672B" w:rsidRDefault="00C2672B" w:rsidP="00C2672B">
      <w:pPr>
        <w:spacing w:after="5" w:line="269" w:lineRule="auto"/>
        <w:ind w:left="17" w:hanging="10"/>
        <w:rPr>
          <w:rFonts w:eastAsia="Times New Roman"/>
          <w:color w:val="000000"/>
          <w:sz w:val="28"/>
          <w:lang w:eastAsia="en-US"/>
        </w:rPr>
      </w:pPr>
      <w:r w:rsidRPr="00C2672B">
        <w:rPr>
          <w:rFonts w:eastAsia="Times New Roman"/>
          <w:color w:val="000000"/>
          <w:sz w:val="24"/>
          <w:lang w:eastAsia="en-US"/>
        </w:rPr>
        <w:t xml:space="preserve">Н – низкий уровень </w:t>
      </w: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C2672B" w:rsidRPr="00C2672B" w:rsidRDefault="00C2672B" w:rsidP="00C2672B">
      <w:pPr>
        <w:spacing w:line="259" w:lineRule="auto"/>
        <w:ind w:left="10" w:right="2476" w:hanging="10"/>
        <w:jc w:val="right"/>
        <w:rPr>
          <w:rFonts w:eastAsia="Times New Roman"/>
          <w:color w:val="000000"/>
          <w:sz w:val="24"/>
          <w:lang w:eastAsia="en-US"/>
        </w:rPr>
      </w:pPr>
    </w:p>
    <w:p w:rsidR="00350632" w:rsidRDefault="005B3AFD" w:rsidP="00C2672B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</w:t>
      </w:r>
    </w:p>
    <w:p w:rsidR="00350632" w:rsidRDefault="00350632" w:rsidP="00C2672B">
      <w:pPr>
        <w:spacing w:line="276" w:lineRule="exact"/>
        <w:jc w:val="center"/>
        <w:rPr>
          <w:sz w:val="20"/>
          <w:szCs w:val="20"/>
        </w:rPr>
      </w:pPr>
    </w:p>
    <w:p w:rsidR="00350632" w:rsidRDefault="00C2672B" w:rsidP="00C2672B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</w:t>
      </w:r>
    </w:p>
    <w:p w:rsidR="00350632" w:rsidRDefault="00350632">
      <w:pPr>
        <w:spacing w:line="276" w:lineRule="exact"/>
        <w:rPr>
          <w:sz w:val="20"/>
          <w:szCs w:val="20"/>
        </w:rPr>
      </w:pPr>
    </w:p>
    <w:p w:rsidR="00350632" w:rsidRDefault="00C2672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ученика (</w:t>
      </w:r>
      <w:proofErr w:type="spellStart"/>
      <w:r>
        <w:rPr>
          <w:rFonts w:eastAsia="Times New Roman"/>
          <w:b/>
          <w:bCs/>
          <w:sz w:val="24"/>
          <w:szCs w:val="24"/>
        </w:rPr>
        <w:t>цы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) _________ класса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МБОУ«</w:t>
      </w:r>
      <w:proofErr w:type="gramEnd"/>
      <w:r>
        <w:rPr>
          <w:rFonts w:eastAsia="Times New Roman"/>
          <w:b/>
          <w:bCs/>
          <w:sz w:val="24"/>
          <w:szCs w:val="24"/>
        </w:rPr>
        <w:t>Кляшевская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НОШ-детский сад»</w:t>
      </w:r>
    </w:p>
    <w:p w:rsidR="00350632" w:rsidRDefault="00350632">
      <w:pPr>
        <w:spacing w:line="276" w:lineRule="exact"/>
        <w:rPr>
          <w:sz w:val="20"/>
          <w:szCs w:val="20"/>
        </w:rPr>
      </w:pPr>
    </w:p>
    <w:p w:rsidR="00350632" w:rsidRDefault="00C2672B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</w:t>
      </w:r>
    </w:p>
    <w:p w:rsidR="00350632" w:rsidRDefault="00350632" w:rsidP="00C2672B">
      <w:pPr>
        <w:rPr>
          <w:sz w:val="20"/>
          <w:szCs w:val="20"/>
        </w:rPr>
      </w:pPr>
    </w:p>
    <w:p w:rsidR="00350632" w:rsidRDefault="00C2672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30480</wp:posOffset>
            </wp:positionV>
            <wp:extent cx="6136005" cy="76168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761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632" w:rsidRDefault="00350632">
      <w:pPr>
        <w:sectPr w:rsidR="00350632" w:rsidSect="005B3AFD">
          <w:pgSz w:w="11900" w:h="16838"/>
          <w:pgMar w:top="1435" w:right="1440" w:bottom="567" w:left="1440" w:header="0" w:footer="0" w:gutter="0"/>
          <w:cols w:space="720" w:equalWidth="0">
            <w:col w:w="9029"/>
          </w:cols>
        </w:sectPr>
      </w:pPr>
    </w:p>
    <w:p w:rsidR="00350632" w:rsidRDefault="00C2672B">
      <w:pPr>
        <w:spacing w:line="20" w:lineRule="exac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789305</wp:posOffset>
            </wp:positionH>
            <wp:positionV relativeFrom="page">
              <wp:posOffset>541020</wp:posOffset>
            </wp:positionV>
            <wp:extent cx="5894705" cy="84080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840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5063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BD07E54"/>
    <w:lvl w:ilvl="0" w:tplc="C1E284F4">
      <w:start w:val="1"/>
      <w:numFmt w:val="bullet"/>
      <w:lvlText w:val="к"/>
      <w:lvlJc w:val="left"/>
    </w:lvl>
    <w:lvl w:ilvl="1" w:tplc="E766C552">
      <w:start w:val="1"/>
      <w:numFmt w:val="bullet"/>
      <w:lvlText w:val="-"/>
      <w:lvlJc w:val="left"/>
    </w:lvl>
    <w:lvl w:ilvl="2" w:tplc="8F4CE368">
      <w:numFmt w:val="decimal"/>
      <w:lvlText w:val=""/>
      <w:lvlJc w:val="left"/>
    </w:lvl>
    <w:lvl w:ilvl="3" w:tplc="BA6C781E">
      <w:numFmt w:val="decimal"/>
      <w:lvlText w:val=""/>
      <w:lvlJc w:val="left"/>
    </w:lvl>
    <w:lvl w:ilvl="4" w:tplc="7442980E">
      <w:numFmt w:val="decimal"/>
      <w:lvlText w:val=""/>
      <w:lvlJc w:val="left"/>
    </w:lvl>
    <w:lvl w:ilvl="5" w:tplc="C76ACD78">
      <w:numFmt w:val="decimal"/>
      <w:lvlText w:val=""/>
      <w:lvlJc w:val="left"/>
    </w:lvl>
    <w:lvl w:ilvl="6" w:tplc="F37EAAB8">
      <w:numFmt w:val="decimal"/>
      <w:lvlText w:val=""/>
      <w:lvlJc w:val="left"/>
    </w:lvl>
    <w:lvl w:ilvl="7" w:tplc="D462364E">
      <w:numFmt w:val="decimal"/>
      <w:lvlText w:val=""/>
      <w:lvlJc w:val="left"/>
    </w:lvl>
    <w:lvl w:ilvl="8" w:tplc="D3BA351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44C6E644"/>
    <w:lvl w:ilvl="0" w:tplc="6F5446B8">
      <w:start w:val="1"/>
      <w:numFmt w:val="bullet"/>
      <w:lvlText w:val="-"/>
      <w:lvlJc w:val="left"/>
    </w:lvl>
    <w:lvl w:ilvl="1" w:tplc="6C9056F8">
      <w:numFmt w:val="decimal"/>
      <w:lvlText w:val=""/>
      <w:lvlJc w:val="left"/>
    </w:lvl>
    <w:lvl w:ilvl="2" w:tplc="F7EE29FC">
      <w:numFmt w:val="decimal"/>
      <w:lvlText w:val=""/>
      <w:lvlJc w:val="left"/>
    </w:lvl>
    <w:lvl w:ilvl="3" w:tplc="F1F6EFCA">
      <w:numFmt w:val="decimal"/>
      <w:lvlText w:val=""/>
      <w:lvlJc w:val="left"/>
    </w:lvl>
    <w:lvl w:ilvl="4" w:tplc="BB44A34E">
      <w:numFmt w:val="decimal"/>
      <w:lvlText w:val=""/>
      <w:lvlJc w:val="left"/>
    </w:lvl>
    <w:lvl w:ilvl="5" w:tplc="72A83292">
      <w:numFmt w:val="decimal"/>
      <w:lvlText w:val=""/>
      <w:lvlJc w:val="left"/>
    </w:lvl>
    <w:lvl w:ilvl="6" w:tplc="58147BE4">
      <w:numFmt w:val="decimal"/>
      <w:lvlText w:val=""/>
      <w:lvlJc w:val="left"/>
    </w:lvl>
    <w:lvl w:ilvl="7" w:tplc="6BEC9E24">
      <w:numFmt w:val="decimal"/>
      <w:lvlText w:val=""/>
      <w:lvlJc w:val="left"/>
    </w:lvl>
    <w:lvl w:ilvl="8" w:tplc="347CFD2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DBD06206"/>
    <w:lvl w:ilvl="0" w:tplc="089E00C2">
      <w:start w:val="1"/>
      <w:numFmt w:val="bullet"/>
      <w:lvlText w:val="-"/>
      <w:lvlJc w:val="left"/>
    </w:lvl>
    <w:lvl w:ilvl="1" w:tplc="54189576">
      <w:numFmt w:val="decimal"/>
      <w:lvlText w:val=""/>
      <w:lvlJc w:val="left"/>
    </w:lvl>
    <w:lvl w:ilvl="2" w:tplc="3F3EB188">
      <w:numFmt w:val="decimal"/>
      <w:lvlText w:val=""/>
      <w:lvlJc w:val="left"/>
    </w:lvl>
    <w:lvl w:ilvl="3" w:tplc="38068638">
      <w:numFmt w:val="decimal"/>
      <w:lvlText w:val=""/>
      <w:lvlJc w:val="left"/>
    </w:lvl>
    <w:lvl w:ilvl="4" w:tplc="7420554A">
      <w:numFmt w:val="decimal"/>
      <w:lvlText w:val=""/>
      <w:lvlJc w:val="left"/>
    </w:lvl>
    <w:lvl w:ilvl="5" w:tplc="54940F02">
      <w:numFmt w:val="decimal"/>
      <w:lvlText w:val=""/>
      <w:lvlJc w:val="left"/>
    </w:lvl>
    <w:lvl w:ilvl="6" w:tplc="FAD8E442">
      <w:numFmt w:val="decimal"/>
      <w:lvlText w:val=""/>
      <w:lvlJc w:val="left"/>
    </w:lvl>
    <w:lvl w:ilvl="7" w:tplc="49DCF514">
      <w:numFmt w:val="decimal"/>
      <w:lvlText w:val=""/>
      <w:lvlJc w:val="left"/>
    </w:lvl>
    <w:lvl w:ilvl="8" w:tplc="8D601458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0CE536C"/>
    <w:lvl w:ilvl="0" w:tplc="D2EEA456">
      <w:start w:val="2"/>
      <w:numFmt w:val="decimal"/>
      <w:lvlText w:val="%1."/>
      <w:lvlJc w:val="left"/>
    </w:lvl>
    <w:lvl w:ilvl="1" w:tplc="05F000A8">
      <w:numFmt w:val="decimal"/>
      <w:lvlText w:val=""/>
      <w:lvlJc w:val="left"/>
    </w:lvl>
    <w:lvl w:ilvl="2" w:tplc="A7FE57F6">
      <w:numFmt w:val="decimal"/>
      <w:lvlText w:val=""/>
      <w:lvlJc w:val="left"/>
    </w:lvl>
    <w:lvl w:ilvl="3" w:tplc="C91A8A78">
      <w:numFmt w:val="decimal"/>
      <w:lvlText w:val=""/>
      <w:lvlJc w:val="left"/>
    </w:lvl>
    <w:lvl w:ilvl="4" w:tplc="AEC0A674">
      <w:numFmt w:val="decimal"/>
      <w:lvlText w:val=""/>
      <w:lvlJc w:val="left"/>
    </w:lvl>
    <w:lvl w:ilvl="5" w:tplc="3DA685B6">
      <w:numFmt w:val="decimal"/>
      <w:lvlText w:val=""/>
      <w:lvlJc w:val="left"/>
    </w:lvl>
    <w:lvl w:ilvl="6" w:tplc="17B000D4">
      <w:numFmt w:val="decimal"/>
      <w:lvlText w:val=""/>
      <w:lvlJc w:val="left"/>
    </w:lvl>
    <w:lvl w:ilvl="7" w:tplc="0A1AD3BA">
      <w:numFmt w:val="decimal"/>
      <w:lvlText w:val=""/>
      <w:lvlJc w:val="left"/>
    </w:lvl>
    <w:lvl w:ilvl="8" w:tplc="3208D95A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AA2604E6"/>
    <w:lvl w:ilvl="0" w:tplc="2B244BFA">
      <w:start w:val="1"/>
      <w:numFmt w:val="bullet"/>
      <w:lvlText w:val="•"/>
      <w:lvlJc w:val="left"/>
    </w:lvl>
    <w:lvl w:ilvl="1" w:tplc="370AD2EA">
      <w:numFmt w:val="decimal"/>
      <w:lvlText w:val=""/>
      <w:lvlJc w:val="left"/>
    </w:lvl>
    <w:lvl w:ilvl="2" w:tplc="D612F00C">
      <w:numFmt w:val="decimal"/>
      <w:lvlText w:val=""/>
      <w:lvlJc w:val="left"/>
    </w:lvl>
    <w:lvl w:ilvl="3" w:tplc="C0724C18">
      <w:numFmt w:val="decimal"/>
      <w:lvlText w:val=""/>
      <w:lvlJc w:val="left"/>
    </w:lvl>
    <w:lvl w:ilvl="4" w:tplc="B1826D36">
      <w:numFmt w:val="decimal"/>
      <w:lvlText w:val=""/>
      <w:lvlJc w:val="left"/>
    </w:lvl>
    <w:lvl w:ilvl="5" w:tplc="08501F6E">
      <w:numFmt w:val="decimal"/>
      <w:lvlText w:val=""/>
      <w:lvlJc w:val="left"/>
    </w:lvl>
    <w:lvl w:ilvl="6" w:tplc="2404F010">
      <w:numFmt w:val="decimal"/>
      <w:lvlText w:val=""/>
      <w:lvlJc w:val="left"/>
    </w:lvl>
    <w:lvl w:ilvl="7" w:tplc="5036AFAA">
      <w:numFmt w:val="decimal"/>
      <w:lvlText w:val=""/>
      <w:lvlJc w:val="left"/>
    </w:lvl>
    <w:lvl w:ilvl="8" w:tplc="9A4A9998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AB6A758A"/>
    <w:lvl w:ilvl="0" w:tplc="C6BA6018">
      <w:start w:val="1"/>
      <w:numFmt w:val="bullet"/>
      <w:lvlText w:val="и"/>
      <w:lvlJc w:val="left"/>
    </w:lvl>
    <w:lvl w:ilvl="1" w:tplc="0BE485DE">
      <w:numFmt w:val="decimal"/>
      <w:lvlText w:val=""/>
      <w:lvlJc w:val="left"/>
    </w:lvl>
    <w:lvl w:ilvl="2" w:tplc="204EAEE6">
      <w:numFmt w:val="decimal"/>
      <w:lvlText w:val=""/>
      <w:lvlJc w:val="left"/>
    </w:lvl>
    <w:lvl w:ilvl="3" w:tplc="3A5E9670">
      <w:numFmt w:val="decimal"/>
      <w:lvlText w:val=""/>
      <w:lvlJc w:val="left"/>
    </w:lvl>
    <w:lvl w:ilvl="4" w:tplc="D52696E8">
      <w:numFmt w:val="decimal"/>
      <w:lvlText w:val=""/>
      <w:lvlJc w:val="left"/>
    </w:lvl>
    <w:lvl w:ilvl="5" w:tplc="D6703C1E">
      <w:numFmt w:val="decimal"/>
      <w:lvlText w:val=""/>
      <w:lvlJc w:val="left"/>
    </w:lvl>
    <w:lvl w:ilvl="6" w:tplc="B03EE5E4">
      <w:numFmt w:val="decimal"/>
      <w:lvlText w:val=""/>
      <w:lvlJc w:val="left"/>
    </w:lvl>
    <w:lvl w:ilvl="7" w:tplc="0F105A56">
      <w:numFmt w:val="decimal"/>
      <w:lvlText w:val=""/>
      <w:lvlJc w:val="left"/>
    </w:lvl>
    <w:lvl w:ilvl="8" w:tplc="2386448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0A84B8B6"/>
    <w:lvl w:ilvl="0" w:tplc="B6763F50">
      <w:start w:val="7"/>
      <w:numFmt w:val="decimal"/>
      <w:lvlText w:val="%1."/>
      <w:lvlJc w:val="left"/>
    </w:lvl>
    <w:lvl w:ilvl="1" w:tplc="454A780E">
      <w:numFmt w:val="decimal"/>
      <w:lvlText w:val=""/>
      <w:lvlJc w:val="left"/>
    </w:lvl>
    <w:lvl w:ilvl="2" w:tplc="4CA6F078">
      <w:numFmt w:val="decimal"/>
      <w:lvlText w:val=""/>
      <w:lvlJc w:val="left"/>
    </w:lvl>
    <w:lvl w:ilvl="3" w:tplc="ABC2DBCA">
      <w:numFmt w:val="decimal"/>
      <w:lvlText w:val=""/>
      <w:lvlJc w:val="left"/>
    </w:lvl>
    <w:lvl w:ilvl="4" w:tplc="8268649C">
      <w:numFmt w:val="decimal"/>
      <w:lvlText w:val=""/>
      <w:lvlJc w:val="left"/>
    </w:lvl>
    <w:lvl w:ilvl="5" w:tplc="17383C02">
      <w:numFmt w:val="decimal"/>
      <w:lvlText w:val=""/>
      <w:lvlJc w:val="left"/>
    </w:lvl>
    <w:lvl w:ilvl="6" w:tplc="725A8632">
      <w:numFmt w:val="decimal"/>
      <w:lvlText w:val=""/>
      <w:lvlJc w:val="left"/>
    </w:lvl>
    <w:lvl w:ilvl="7" w:tplc="D692290A">
      <w:numFmt w:val="decimal"/>
      <w:lvlText w:val=""/>
      <w:lvlJc w:val="left"/>
    </w:lvl>
    <w:lvl w:ilvl="8" w:tplc="E43C8DD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B3E62236"/>
    <w:lvl w:ilvl="0" w:tplc="EC564394">
      <w:start w:val="1"/>
      <w:numFmt w:val="bullet"/>
      <w:lvlText w:val="В"/>
      <w:lvlJc w:val="left"/>
    </w:lvl>
    <w:lvl w:ilvl="1" w:tplc="D50A61F2">
      <w:numFmt w:val="decimal"/>
      <w:lvlText w:val=""/>
      <w:lvlJc w:val="left"/>
    </w:lvl>
    <w:lvl w:ilvl="2" w:tplc="0A605DF0">
      <w:numFmt w:val="decimal"/>
      <w:lvlText w:val=""/>
      <w:lvlJc w:val="left"/>
    </w:lvl>
    <w:lvl w:ilvl="3" w:tplc="194CDE5E">
      <w:numFmt w:val="decimal"/>
      <w:lvlText w:val=""/>
      <w:lvlJc w:val="left"/>
    </w:lvl>
    <w:lvl w:ilvl="4" w:tplc="4714275A">
      <w:numFmt w:val="decimal"/>
      <w:lvlText w:val=""/>
      <w:lvlJc w:val="left"/>
    </w:lvl>
    <w:lvl w:ilvl="5" w:tplc="FADEAC0A">
      <w:numFmt w:val="decimal"/>
      <w:lvlText w:val=""/>
      <w:lvlJc w:val="left"/>
    </w:lvl>
    <w:lvl w:ilvl="6" w:tplc="B182733C">
      <w:numFmt w:val="decimal"/>
      <w:lvlText w:val=""/>
      <w:lvlJc w:val="left"/>
    </w:lvl>
    <w:lvl w:ilvl="7" w:tplc="275C5FBE">
      <w:numFmt w:val="decimal"/>
      <w:lvlText w:val=""/>
      <w:lvlJc w:val="left"/>
    </w:lvl>
    <w:lvl w:ilvl="8" w:tplc="6DAC026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F6E8C144"/>
    <w:lvl w:ilvl="0" w:tplc="EDA8E53C">
      <w:start w:val="1"/>
      <w:numFmt w:val="bullet"/>
      <w:lvlText w:val="-"/>
      <w:lvlJc w:val="left"/>
    </w:lvl>
    <w:lvl w:ilvl="1" w:tplc="C3DE8E20">
      <w:numFmt w:val="decimal"/>
      <w:lvlText w:val=""/>
      <w:lvlJc w:val="left"/>
    </w:lvl>
    <w:lvl w:ilvl="2" w:tplc="E8B89AF4">
      <w:numFmt w:val="decimal"/>
      <w:lvlText w:val=""/>
      <w:lvlJc w:val="left"/>
    </w:lvl>
    <w:lvl w:ilvl="3" w:tplc="17DA8A42">
      <w:numFmt w:val="decimal"/>
      <w:lvlText w:val=""/>
      <w:lvlJc w:val="left"/>
    </w:lvl>
    <w:lvl w:ilvl="4" w:tplc="A308EA00">
      <w:numFmt w:val="decimal"/>
      <w:lvlText w:val=""/>
      <w:lvlJc w:val="left"/>
    </w:lvl>
    <w:lvl w:ilvl="5" w:tplc="9A74BA16">
      <w:numFmt w:val="decimal"/>
      <w:lvlText w:val=""/>
      <w:lvlJc w:val="left"/>
    </w:lvl>
    <w:lvl w:ilvl="6" w:tplc="729679DC">
      <w:numFmt w:val="decimal"/>
      <w:lvlText w:val=""/>
      <w:lvlJc w:val="left"/>
    </w:lvl>
    <w:lvl w:ilvl="7" w:tplc="6A7A378C">
      <w:numFmt w:val="decimal"/>
      <w:lvlText w:val=""/>
      <w:lvlJc w:val="left"/>
    </w:lvl>
    <w:lvl w:ilvl="8" w:tplc="55BCA722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FA44B7CA"/>
    <w:lvl w:ilvl="0" w:tplc="68480984">
      <w:start w:val="1"/>
      <w:numFmt w:val="bullet"/>
      <w:lvlText w:val="/"/>
      <w:lvlJc w:val="left"/>
    </w:lvl>
    <w:lvl w:ilvl="1" w:tplc="59D80EE0">
      <w:numFmt w:val="decimal"/>
      <w:lvlText w:val=""/>
      <w:lvlJc w:val="left"/>
    </w:lvl>
    <w:lvl w:ilvl="2" w:tplc="1A7C88EC">
      <w:numFmt w:val="decimal"/>
      <w:lvlText w:val=""/>
      <w:lvlJc w:val="left"/>
    </w:lvl>
    <w:lvl w:ilvl="3" w:tplc="510EDA46">
      <w:numFmt w:val="decimal"/>
      <w:lvlText w:val=""/>
      <w:lvlJc w:val="left"/>
    </w:lvl>
    <w:lvl w:ilvl="4" w:tplc="347AA7C4">
      <w:numFmt w:val="decimal"/>
      <w:lvlText w:val=""/>
      <w:lvlJc w:val="left"/>
    </w:lvl>
    <w:lvl w:ilvl="5" w:tplc="83164CF6">
      <w:numFmt w:val="decimal"/>
      <w:lvlText w:val=""/>
      <w:lvlJc w:val="left"/>
    </w:lvl>
    <w:lvl w:ilvl="6" w:tplc="EA00B7B0">
      <w:numFmt w:val="decimal"/>
      <w:lvlText w:val=""/>
      <w:lvlJc w:val="left"/>
    </w:lvl>
    <w:lvl w:ilvl="7" w:tplc="811A3ABA">
      <w:numFmt w:val="decimal"/>
      <w:lvlText w:val=""/>
      <w:lvlJc w:val="left"/>
    </w:lvl>
    <w:lvl w:ilvl="8" w:tplc="7056252A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EE386542"/>
    <w:lvl w:ilvl="0" w:tplc="F6547FC0">
      <w:start w:val="1"/>
      <w:numFmt w:val="bullet"/>
      <w:lvlText w:val="и"/>
      <w:lvlJc w:val="left"/>
    </w:lvl>
    <w:lvl w:ilvl="1" w:tplc="4BEE705E">
      <w:start w:val="1"/>
      <w:numFmt w:val="bullet"/>
      <w:lvlText w:val="-"/>
      <w:lvlJc w:val="left"/>
    </w:lvl>
    <w:lvl w:ilvl="2" w:tplc="6024A328">
      <w:numFmt w:val="decimal"/>
      <w:lvlText w:val=""/>
      <w:lvlJc w:val="left"/>
    </w:lvl>
    <w:lvl w:ilvl="3" w:tplc="D610B418">
      <w:numFmt w:val="decimal"/>
      <w:lvlText w:val=""/>
      <w:lvlJc w:val="left"/>
    </w:lvl>
    <w:lvl w:ilvl="4" w:tplc="9A6210D6">
      <w:numFmt w:val="decimal"/>
      <w:lvlText w:val=""/>
      <w:lvlJc w:val="left"/>
    </w:lvl>
    <w:lvl w:ilvl="5" w:tplc="67243FBC">
      <w:numFmt w:val="decimal"/>
      <w:lvlText w:val=""/>
      <w:lvlJc w:val="left"/>
    </w:lvl>
    <w:lvl w:ilvl="6" w:tplc="7C4CE68E">
      <w:numFmt w:val="decimal"/>
      <w:lvlText w:val=""/>
      <w:lvlJc w:val="left"/>
    </w:lvl>
    <w:lvl w:ilvl="7" w:tplc="85488A22">
      <w:numFmt w:val="decimal"/>
      <w:lvlText w:val=""/>
      <w:lvlJc w:val="left"/>
    </w:lvl>
    <w:lvl w:ilvl="8" w:tplc="A594C1F0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CC8D0E6"/>
    <w:lvl w:ilvl="0" w:tplc="8BF00824">
      <w:start w:val="4"/>
      <w:numFmt w:val="decimal"/>
      <w:lvlText w:val="%1."/>
      <w:lvlJc w:val="left"/>
    </w:lvl>
    <w:lvl w:ilvl="1" w:tplc="92682216">
      <w:numFmt w:val="decimal"/>
      <w:lvlText w:val=""/>
      <w:lvlJc w:val="left"/>
    </w:lvl>
    <w:lvl w:ilvl="2" w:tplc="1A220258">
      <w:numFmt w:val="decimal"/>
      <w:lvlText w:val=""/>
      <w:lvlJc w:val="left"/>
    </w:lvl>
    <w:lvl w:ilvl="3" w:tplc="502656C8">
      <w:numFmt w:val="decimal"/>
      <w:lvlText w:val=""/>
      <w:lvlJc w:val="left"/>
    </w:lvl>
    <w:lvl w:ilvl="4" w:tplc="BF7C6C42">
      <w:numFmt w:val="decimal"/>
      <w:lvlText w:val=""/>
      <w:lvlJc w:val="left"/>
    </w:lvl>
    <w:lvl w:ilvl="5" w:tplc="A998CC7C">
      <w:numFmt w:val="decimal"/>
      <w:lvlText w:val=""/>
      <w:lvlJc w:val="left"/>
    </w:lvl>
    <w:lvl w:ilvl="6" w:tplc="5720D998">
      <w:numFmt w:val="decimal"/>
      <w:lvlText w:val=""/>
      <w:lvlJc w:val="left"/>
    </w:lvl>
    <w:lvl w:ilvl="7" w:tplc="3FD8BE1C">
      <w:numFmt w:val="decimal"/>
      <w:lvlText w:val=""/>
      <w:lvlJc w:val="left"/>
    </w:lvl>
    <w:lvl w:ilvl="8" w:tplc="B518038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764E4A0"/>
    <w:lvl w:ilvl="0" w:tplc="66DEC702">
      <w:start w:val="1"/>
      <w:numFmt w:val="bullet"/>
      <w:lvlText w:val="•"/>
      <w:lvlJc w:val="left"/>
    </w:lvl>
    <w:lvl w:ilvl="1" w:tplc="1E0C3CF8">
      <w:numFmt w:val="decimal"/>
      <w:lvlText w:val=""/>
      <w:lvlJc w:val="left"/>
    </w:lvl>
    <w:lvl w:ilvl="2" w:tplc="57AE3458">
      <w:numFmt w:val="decimal"/>
      <w:lvlText w:val=""/>
      <w:lvlJc w:val="left"/>
    </w:lvl>
    <w:lvl w:ilvl="3" w:tplc="9A6EEDA2">
      <w:numFmt w:val="decimal"/>
      <w:lvlText w:val=""/>
      <w:lvlJc w:val="left"/>
    </w:lvl>
    <w:lvl w:ilvl="4" w:tplc="F57420C4">
      <w:numFmt w:val="decimal"/>
      <w:lvlText w:val=""/>
      <w:lvlJc w:val="left"/>
    </w:lvl>
    <w:lvl w:ilvl="5" w:tplc="6518DBAA">
      <w:numFmt w:val="decimal"/>
      <w:lvlText w:val=""/>
      <w:lvlJc w:val="left"/>
    </w:lvl>
    <w:lvl w:ilvl="6" w:tplc="BC28FCC6">
      <w:numFmt w:val="decimal"/>
      <w:lvlText w:val=""/>
      <w:lvlJc w:val="left"/>
    </w:lvl>
    <w:lvl w:ilvl="7" w:tplc="BF2A2EF0">
      <w:numFmt w:val="decimal"/>
      <w:lvlText w:val=""/>
      <w:lvlJc w:val="left"/>
    </w:lvl>
    <w:lvl w:ilvl="8" w:tplc="FE0A7B10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764CCD48"/>
    <w:lvl w:ilvl="0" w:tplc="EB3E33C8">
      <w:start w:val="1"/>
      <w:numFmt w:val="bullet"/>
      <w:lvlText w:val="•"/>
      <w:lvlJc w:val="left"/>
    </w:lvl>
    <w:lvl w:ilvl="1" w:tplc="D820C9CA">
      <w:numFmt w:val="decimal"/>
      <w:lvlText w:val=""/>
      <w:lvlJc w:val="left"/>
    </w:lvl>
    <w:lvl w:ilvl="2" w:tplc="FFB215BC">
      <w:numFmt w:val="decimal"/>
      <w:lvlText w:val=""/>
      <w:lvlJc w:val="left"/>
    </w:lvl>
    <w:lvl w:ilvl="3" w:tplc="4F888E54">
      <w:numFmt w:val="decimal"/>
      <w:lvlText w:val=""/>
      <w:lvlJc w:val="left"/>
    </w:lvl>
    <w:lvl w:ilvl="4" w:tplc="9D22A878">
      <w:numFmt w:val="decimal"/>
      <w:lvlText w:val=""/>
      <w:lvlJc w:val="left"/>
    </w:lvl>
    <w:lvl w:ilvl="5" w:tplc="A022EA1C">
      <w:numFmt w:val="decimal"/>
      <w:lvlText w:val=""/>
      <w:lvlJc w:val="left"/>
    </w:lvl>
    <w:lvl w:ilvl="6" w:tplc="E384E4CA">
      <w:numFmt w:val="decimal"/>
      <w:lvlText w:val=""/>
      <w:lvlJc w:val="left"/>
    </w:lvl>
    <w:lvl w:ilvl="7" w:tplc="A60A3BD0">
      <w:numFmt w:val="decimal"/>
      <w:lvlText w:val=""/>
      <w:lvlJc w:val="left"/>
    </w:lvl>
    <w:lvl w:ilvl="8" w:tplc="0E00623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76B8F90E"/>
    <w:lvl w:ilvl="0" w:tplc="2C5C398E">
      <w:start w:val="5"/>
      <w:numFmt w:val="decimal"/>
      <w:lvlText w:val="%1."/>
      <w:lvlJc w:val="left"/>
    </w:lvl>
    <w:lvl w:ilvl="1" w:tplc="8C82C238">
      <w:numFmt w:val="decimal"/>
      <w:lvlText w:val=""/>
      <w:lvlJc w:val="left"/>
    </w:lvl>
    <w:lvl w:ilvl="2" w:tplc="5046EC14">
      <w:numFmt w:val="decimal"/>
      <w:lvlText w:val=""/>
      <w:lvlJc w:val="left"/>
    </w:lvl>
    <w:lvl w:ilvl="3" w:tplc="836435C6">
      <w:numFmt w:val="decimal"/>
      <w:lvlText w:val=""/>
      <w:lvlJc w:val="left"/>
    </w:lvl>
    <w:lvl w:ilvl="4" w:tplc="341EC8FA">
      <w:numFmt w:val="decimal"/>
      <w:lvlText w:val=""/>
      <w:lvlJc w:val="left"/>
    </w:lvl>
    <w:lvl w:ilvl="5" w:tplc="9A7C06DA">
      <w:numFmt w:val="decimal"/>
      <w:lvlText w:val=""/>
      <w:lvlJc w:val="left"/>
    </w:lvl>
    <w:lvl w:ilvl="6" w:tplc="3AD68760">
      <w:numFmt w:val="decimal"/>
      <w:lvlText w:val=""/>
      <w:lvlJc w:val="left"/>
    </w:lvl>
    <w:lvl w:ilvl="7" w:tplc="033C540C">
      <w:numFmt w:val="decimal"/>
      <w:lvlText w:val=""/>
      <w:lvlJc w:val="left"/>
    </w:lvl>
    <w:lvl w:ilvl="8" w:tplc="BDC60F98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EA2A1092"/>
    <w:lvl w:ilvl="0" w:tplc="3386E738">
      <w:start w:val="1"/>
      <w:numFmt w:val="bullet"/>
      <w:lvlText w:val="-"/>
      <w:lvlJc w:val="left"/>
    </w:lvl>
    <w:lvl w:ilvl="1" w:tplc="EB0A66EA">
      <w:numFmt w:val="decimal"/>
      <w:lvlText w:val=""/>
      <w:lvlJc w:val="left"/>
    </w:lvl>
    <w:lvl w:ilvl="2" w:tplc="9BCA0634">
      <w:numFmt w:val="decimal"/>
      <w:lvlText w:val=""/>
      <w:lvlJc w:val="left"/>
    </w:lvl>
    <w:lvl w:ilvl="3" w:tplc="3D8EC586">
      <w:numFmt w:val="decimal"/>
      <w:lvlText w:val=""/>
      <w:lvlJc w:val="left"/>
    </w:lvl>
    <w:lvl w:ilvl="4" w:tplc="483EFFA2">
      <w:numFmt w:val="decimal"/>
      <w:lvlText w:val=""/>
      <w:lvlJc w:val="left"/>
    </w:lvl>
    <w:lvl w:ilvl="5" w:tplc="A9140356">
      <w:numFmt w:val="decimal"/>
      <w:lvlText w:val=""/>
      <w:lvlJc w:val="left"/>
    </w:lvl>
    <w:lvl w:ilvl="6" w:tplc="536227AC">
      <w:numFmt w:val="decimal"/>
      <w:lvlText w:val=""/>
      <w:lvlJc w:val="left"/>
    </w:lvl>
    <w:lvl w:ilvl="7" w:tplc="512EA50E">
      <w:numFmt w:val="decimal"/>
      <w:lvlText w:val=""/>
      <w:lvlJc w:val="left"/>
    </w:lvl>
    <w:lvl w:ilvl="8" w:tplc="7A2E95AE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E59EA5E6"/>
    <w:lvl w:ilvl="0" w:tplc="D0E68926">
      <w:start w:val="6"/>
      <w:numFmt w:val="decimal"/>
      <w:lvlText w:val="%1."/>
      <w:lvlJc w:val="left"/>
    </w:lvl>
    <w:lvl w:ilvl="1" w:tplc="D63A1970">
      <w:numFmt w:val="decimal"/>
      <w:lvlText w:val=""/>
      <w:lvlJc w:val="left"/>
    </w:lvl>
    <w:lvl w:ilvl="2" w:tplc="36F0ECA4">
      <w:numFmt w:val="decimal"/>
      <w:lvlText w:val=""/>
      <w:lvlJc w:val="left"/>
    </w:lvl>
    <w:lvl w:ilvl="3" w:tplc="012AECA0">
      <w:numFmt w:val="decimal"/>
      <w:lvlText w:val=""/>
      <w:lvlJc w:val="left"/>
    </w:lvl>
    <w:lvl w:ilvl="4" w:tplc="35E4CB38">
      <w:numFmt w:val="decimal"/>
      <w:lvlText w:val=""/>
      <w:lvlJc w:val="left"/>
    </w:lvl>
    <w:lvl w:ilvl="5" w:tplc="B50E7CE0">
      <w:numFmt w:val="decimal"/>
      <w:lvlText w:val=""/>
      <w:lvlJc w:val="left"/>
    </w:lvl>
    <w:lvl w:ilvl="6" w:tplc="FB80ED04">
      <w:numFmt w:val="decimal"/>
      <w:lvlText w:val=""/>
      <w:lvlJc w:val="left"/>
    </w:lvl>
    <w:lvl w:ilvl="7" w:tplc="57F86206">
      <w:numFmt w:val="decimal"/>
      <w:lvlText w:val=""/>
      <w:lvlJc w:val="left"/>
    </w:lvl>
    <w:lvl w:ilvl="8" w:tplc="E6AA9BC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D432FF2E"/>
    <w:lvl w:ilvl="0" w:tplc="126E86D8">
      <w:start w:val="8"/>
      <w:numFmt w:val="decimal"/>
      <w:lvlText w:val="%1."/>
      <w:lvlJc w:val="left"/>
    </w:lvl>
    <w:lvl w:ilvl="1" w:tplc="8994522A">
      <w:numFmt w:val="decimal"/>
      <w:lvlText w:val=""/>
      <w:lvlJc w:val="left"/>
    </w:lvl>
    <w:lvl w:ilvl="2" w:tplc="70C0DE84">
      <w:numFmt w:val="decimal"/>
      <w:lvlText w:val=""/>
      <w:lvlJc w:val="left"/>
    </w:lvl>
    <w:lvl w:ilvl="3" w:tplc="EF948A0A">
      <w:numFmt w:val="decimal"/>
      <w:lvlText w:val=""/>
      <w:lvlJc w:val="left"/>
    </w:lvl>
    <w:lvl w:ilvl="4" w:tplc="44AC0DE6">
      <w:numFmt w:val="decimal"/>
      <w:lvlText w:val=""/>
      <w:lvlJc w:val="left"/>
    </w:lvl>
    <w:lvl w:ilvl="5" w:tplc="9F0AD35C">
      <w:numFmt w:val="decimal"/>
      <w:lvlText w:val=""/>
      <w:lvlJc w:val="left"/>
    </w:lvl>
    <w:lvl w:ilvl="6" w:tplc="0B7AB0E8">
      <w:numFmt w:val="decimal"/>
      <w:lvlText w:val=""/>
      <w:lvlJc w:val="left"/>
    </w:lvl>
    <w:lvl w:ilvl="7" w:tplc="421478B2">
      <w:numFmt w:val="decimal"/>
      <w:lvlText w:val=""/>
      <w:lvlJc w:val="left"/>
    </w:lvl>
    <w:lvl w:ilvl="8" w:tplc="E760EBB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0D7ED73A"/>
    <w:lvl w:ilvl="0" w:tplc="640C8A62">
      <w:start w:val="9"/>
      <w:numFmt w:val="decimal"/>
      <w:lvlText w:val="%1."/>
      <w:lvlJc w:val="left"/>
    </w:lvl>
    <w:lvl w:ilvl="1" w:tplc="6B82FBF0">
      <w:numFmt w:val="decimal"/>
      <w:lvlText w:val=""/>
      <w:lvlJc w:val="left"/>
    </w:lvl>
    <w:lvl w:ilvl="2" w:tplc="BA68C836">
      <w:numFmt w:val="decimal"/>
      <w:lvlText w:val=""/>
      <w:lvlJc w:val="left"/>
    </w:lvl>
    <w:lvl w:ilvl="3" w:tplc="6B1EC7D4">
      <w:numFmt w:val="decimal"/>
      <w:lvlText w:val=""/>
      <w:lvlJc w:val="left"/>
    </w:lvl>
    <w:lvl w:ilvl="4" w:tplc="95ECF354">
      <w:numFmt w:val="decimal"/>
      <w:lvlText w:val=""/>
      <w:lvlJc w:val="left"/>
    </w:lvl>
    <w:lvl w:ilvl="5" w:tplc="6364560E">
      <w:numFmt w:val="decimal"/>
      <w:lvlText w:val=""/>
      <w:lvlJc w:val="left"/>
    </w:lvl>
    <w:lvl w:ilvl="6" w:tplc="E14A7072">
      <w:numFmt w:val="decimal"/>
      <w:lvlText w:val=""/>
      <w:lvlJc w:val="left"/>
    </w:lvl>
    <w:lvl w:ilvl="7" w:tplc="4F640F74">
      <w:numFmt w:val="decimal"/>
      <w:lvlText w:val=""/>
      <w:lvlJc w:val="left"/>
    </w:lvl>
    <w:lvl w:ilvl="8" w:tplc="155A8440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51EA0B94"/>
    <w:lvl w:ilvl="0" w:tplc="AA4CBC8E">
      <w:start w:val="1"/>
      <w:numFmt w:val="bullet"/>
      <w:lvlText w:val="и"/>
      <w:lvlJc w:val="left"/>
    </w:lvl>
    <w:lvl w:ilvl="1" w:tplc="05D86B10">
      <w:start w:val="1"/>
      <w:numFmt w:val="bullet"/>
      <w:lvlText w:val="-"/>
      <w:lvlJc w:val="left"/>
    </w:lvl>
    <w:lvl w:ilvl="2" w:tplc="D6FE5DE2">
      <w:numFmt w:val="decimal"/>
      <w:lvlText w:val=""/>
      <w:lvlJc w:val="left"/>
    </w:lvl>
    <w:lvl w:ilvl="3" w:tplc="1576D236">
      <w:numFmt w:val="decimal"/>
      <w:lvlText w:val=""/>
      <w:lvlJc w:val="left"/>
    </w:lvl>
    <w:lvl w:ilvl="4" w:tplc="0B365856">
      <w:numFmt w:val="decimal"/>
      <w:lvlText w:val=""/>
      <w:lvlJc w:val="left"/>
    </w:lvl>
    <w:lvl w:ilvl="5" w:tplc="6E60CF6A">
      <w:numFmt w:val="decimal"/>
      <w:lvlText w:val=""/>
      <w:lvlJc w:val="left"/>
    </w:lvl>
    <w:lvl w:ilvl="6" w:tplc="992A8830">
      <w:numFmt w:val="decimal"/>
      <w:lvlText w:val=""/>
      <w:lvlJc w:val="left"/>
    </w:lvl>
    <w:lvl w:ilvl="7" w:tplc="107E2352">
      <w:numFmt w:val="decimal"/>
      <w:lvlText w:val=""/>
      <w:lvlJc w:val="left"/>
    </w:lvl>
    <w:lvl w:ilvl="8" w:tplc="78224058">
      <w:numFmt w:val="decimal"/>
      <w:lvlText w:val=""/>
      <w:lvlJc w:val="left"/>
    </w:lvl>
  </w:abstractNum>
  <w:abstractNum w:abstractNumId="20" w15:restartNumberingAfterBreak="0">
    <w:nsid w:val="085A0FEE"/>
    <w:multiLevelType w:val="multilevel"/>
    <w:tmpl w:val="54FA8E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1" w15:restartNumberingAfterBreak="0">
    <w:nsid w:val="6B4046C5"/>
    <w:multiLevelType w:val="hybridMultilevel"/>
    <w:tmpl w:val="0F3830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32"/>
    <w:rsid w:val="002A1A2F"/>
    <w:rsid w:val="002B0EB6"/>
    <w:rsid w:val="00331FA6"/>
    <w:rsid w:val="00350632"/>
    <w:rsid w:val="003601CE"/>
    <w:rsid w:val="005B3AFD"/>
    <w:rsid w:val="00A040D9"/>
    <w:rsid w:val="00AA42F7"/>
    <w:rsid w:val="00B25462"/>
    <w:rsid w:val="00BC4253"/>
    <w:rsid w:val="00C2672B"/>
    <w:rsid w:val="00CC69DE"/>
    <w:rsid w:val="00F4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6DF6"/>
  <w15:docId w15:val="{72328295-1665-47B1-9B18-7ACE6B9B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3D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4242</Words>
  <Characters>24185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Хамидуллина</cp:lastModifiedBy>
  <cp:revision>7</cp:revision>
  <cp:lastPrinted>2018-07-11T10:06:00Z</cp:lastPrinted>
  <dcterms:created xsi:type="dcterms:W3CDTF">2018-07-10T13:37:00Z</dcterms:created>
  <dcterms:modified xsi:type="dcterms:W3CDTF">2018-09-02T13:08:00Z</dcterms:modified>
</cp:coreProperties>
</file>