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1C1" w:rsidRPr="005D51C1" w:rsidRDefault="005D51C1" w:rsidP="005D51C1">
      <w:pPr>
        <w:shd w:val="clear" w:color="auto" w:fill="FFFFFF"/>
        <w:spacing w:after="0" w:line="300" w:lineRule="atLeast"/>
        <w:outlineLvl w:val="0"/>
        <w:rPr>
          <w:rFonts w:ascii="Arial" w:eastAsia="Times New Roman" w:hAnsi="Arial" w:cs="Arial"/>
          <w:color w:val="000000"/>
          <w:kern w:val="36"/>
          <w:sz w:val="48"/>
          <w:szCs w:val="48"/>
          <w:lang w:eastAsia="ru-RU"/>
        </w:rPr>
      </w:pPr>
      <w:r w:rsidRPr="005D51C1">
        <w:rPr>
          <w:rFonts w:ascii="Arial" w:eastAsia="Times New Roman" w:hAnsi="Arial" w:cs="Arial"/>
          <w:color w:val="000000"/>
          <w:kern w:val="36"/>
          <w:sz w:val="48"/>
          <w:szCs w:val="48"/>
          <w:lang w:eastAsia="ru-RU"/>
        </w:rPr>
        <w:t>Памятка по соблюдению мер пожарной безопасности в новогодние праздники</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В период новогодних и рождественских праздников наиболее частой причиной возникновения пожара становится:</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нарушение правил использования пиротехнических изделий гражданского назначения;</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 xml:space="preserve">использование не сертифицированных елочных гирлянд (иных </w:t>
      </w:r>
      <w:proofErr w:type="spellStart"/>
      <w:r w:rsidRPr="005D51C1">
        <w:rPr>
          <w:rFonts w:ascii="Arial" w:eastAsia="Times New Roman" w:hAnsi="Arial" w:cs="Arial"/>
          <w:color w:val="333333"/>
          <w:sz w:val="27"/>
          <w:szCs w:val="27"/>
          <w:lang w:eastAsia="ru-RU"/>
        </w:rPr>
        <w:t>электропотребителей</w:t>
      </w:r>
      <w:proofErr w:type="spellEnd"/>
      <w:r w:rsidRPr="005D51C1">
        <w:rPr>
          <w:rFonts w:ascii="Arial" w:eastAsia="Times New Roman" w:hAnsi="Arial" w:cs="Arial"/>
          <w:color w:val="333333"/>
          <w:sz w:val="27"/>
          <w:szCs w:val="27"/>
          <w:lang w:eastAsia="ru-RU"/>
        </w:rPr>
        <w:t>);</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неосторожное обращение с источниками открытого огня;</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курение в состоянии алкогольного опьянения.</w:t>
      </w:r>
    </w:p>
    <w:p w:rsid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Чтобы избежать подобных ситуаций и не испортить новогодние торжества, необходимо соблюдать ряд простых правил пожарной безопасности.</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bookmarkStart w:id="0" w:name="_GoBack"/>
      <w:bookmarkEnd w:id="0"/>
      <w:r w:rsidRPr="005D51C1">
        <w:rPr>
          <w:rFonts w:ascii="Arial" w:eastAsia="Times New Roman" w:hAnsi="Arial" w:cs="Arial"/>
          <w:b/>
          <w:bCs/>
          <w:color w:val="333333"/>
          <w:sz w:val="27"/>
          <w:szCs w:val="27"/>
          <w:lang w:eastAsia="ru-RU"/>
        </w:rPr>
        <w:t> </w:t>
      </w:r>
    </w:p>
    <w:p w:rsidR="005D51C1" w:rsidRPr="005D51C1" w:rsidRDefault="005D51C1" w:rsidP="005D51C1">
      <w:pPr>
        <w:shd w:val="clear" w:color="auto" w:fill="FFFFFF"/>
        <w:spacing w:before="100" w:beforeAutospacing="1" w:after="100" w:afterAutospacing="1" w:line="240" w:lineRule="auto"/>
        <w:jc w:val="center"/>
        <w:rPr>
          <w:rFonts w:ascii="Arial" w:eastAsia="Times New Roman" w:hAnsi="Arial" w:cs="Arial"/>
          <w:color w:val="333333"/>
          <w:sz w:val="27"/>
          <w:szCs w:val="27"/>
          <w:lang w:eastAsia="ru-RU"/>
        </w:rPr>
      </w:pPr>
      <w:r w:rsidRPr="005D51C1">
        <w:rPr>
          <w:rFonts w:ascii="Arial" w:eastAsia="Times New Roman" w:hAnsi="Arial" w:cs="Arial"/>
          <w:b/>
          <w:bCs/>
          <w:color w:val="333333"/>
          <w:sz w:val="27"/>
          <w:szCs w:val="27"/>
          <w:lang w:eastAsia="ru-RU"/>
        </w:rPr>
        <w:t>Меры безопасности при использовании пиротехники.</w:t>
      </w:r>
    </w:p>
    <w:p w:rsidR="005D51C1" w:rsidRPr="005D51C1" w:rsidRDefault="005D51C1" w:rsidP="005D51C1">
      <w:pPr>
        <w:shd w:val="clear" w:color="auto" w:fill="FFFFFF"/>
        <w:spacing w:before="100" w:beforeAutospacing="1" w:after="100" w:afterAutospacing="1" w:line="240" w:lineRule="auto"/>
        <w:jc w:val="center"/>
        <w:rPr>
          <w:rFonts w:ascii="Arial" w:eastAsia="Times New Roman" w:hAnsi="Arial" w:cs="Arial"/>
          <w:color w:val="333333"/>
          <w:sz w:val="27"/>
          <w:szCs w:val="27"/>
          <w:lang w:eastAsia="ru-RU"/>
        </w:rPr>
      </w:pPr>
      <w:r w:rsidRPr="005D51C1">
        <w:rPr>
          <w:rFonts w:ascii="Arial" w:eastAsia="Times New Roman" w:hAnsi="Arial" w:cs="Arial"/>
          <w:b/>
          <w:bCs/>
          <w:color w:val="333333"/>
          <w:sz w:val="27"/>
          <w:szCs w:val="27"/>
          <w:lang w:eastAsia="ru-RU"/>
        </w:rPr>
        <w:t> </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b/>
          <w:bCs/>
          <w:color w:val="333333"/>
          <w:sz w:val="27"/>
          <w:szCs w:val="27"/>
          <w:lang w:eastAsia="ru-RU"/>
        </w:rPr>
        <w:t>НАСЕЛЕНИЮ ЗАПРЕЩЕНО</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  устраивать салюты ближе 50 метров от жилых домов и легковоспламеняющихся</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предметов, под низкими навесами и кронами деревьев;</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  держать фитиль во время зажигания около лица;</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  использовать пиротехнику при сильном ветре;</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  направлять ракеты и фейерверки на людей;</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  низко нагибаться над зажженными фейерверками; находиться ближе 15 метров от зажженных пиротехнических изделий.</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 xml:space="preserve">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 При этом зрителям следует </w:t>
      </w:r>
      <w:r w:rsidRPr="005D51C1">
        <w:rPr>
          <w:rFonts w:ascii="Arial" w:eastAsia="Times New Roman" w:hAnsi="Arial" w:cs="Arial"/>
          <w:color w:val="333333"/>
          <w:sz w:val="27"/>
          <w:szCs w:val="27"/>
          <w:lang w:eastAsia="ru-RU"/>
        </w:rPr>
        <w:lastRenderedPageBreak/>
        <w:t>находиться на расстоянии 15- 20 метров от пусковой площадки, обязательно с наветренной стороны, чтобы ветер не сносил на них дым и несгоревшие части изделий.</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Категорически запрещается применение изделий с истекшим сроком годности, следами порчи, без инструкции по эксплуатации и сертификата соответствия (декларации о соответствии, либо знака соответствия).</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b/>
          <w:bCs/>
          <w:color w:val="333333"/>
          <w:sz w:val="27"/>
          <w:szCs w:val="27"/>
          <w:lang w:eastAsia="ru-RU"/>
        </w:rPr>
        <w:t>В ОРГАНИЗАЦИЯХ</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На праздничные и выходные дни руководители организаций и учреждений должны обеспечить безопасность своих объектов и помещений. В случае пожара ответственность (в том числе и возмещение нанесённого ущерба) несёт руководитель учреждения либо собственник объекта. Ответственность за обеспечение безопасности при проведении мероприятий с массовым пребыванием людей несут организаторы мероприятия или органы, разрешившие проведение данного мероприятия. Проведение мероприятий с использованием открытого огня в помещениях школ и других объектов с массовым пребыванием людей запрещено.</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b/>
          <w:bCs/>
          <w:color w:val="333333"/>
          <w:sz w:val="27"/>
          <w:szCs w:val="27"/>
          <w:lang w:eastAsia="ru-RU"/>
        </w:rPr>
        <w:t>ГИРЛЯНДЫ</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Эксплуатация электрической гирлянды должна осуществляться строго по инструкции к данному изделию. Электрические гирлянды должны иметь сертификат соответствия, покупать данное изделие необходимо только в торговых предприятиях с получением чека.</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b/>
          <w:bCs/>
          <w:color w:val="333333"/>
          <w:sz w:val="27"/>
          <w:szCs w:val="27"/>
          <w:lang w:eastAsia="ru-RU"/>
        </w:rPr>
        <w:t>ДЛЯ ДОМА</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 xml:space="preserve">Не рекомендуется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Если вы решили на Новый Год поставить в квартире ёлочку – до установки держите её на морозе. Осыпавшуюся хвою нужно сразу убирать – она, как порох, может вспыхнуть от любой искры. Ставьте зелёную красавицу на надёжном основании, на расстоянии от электронагревательных приборов и не устанавливайте на ней свечи и пиротехнические изделия. Искусственные новогодние елки изготавливают из синтетических материалов, которые зачастую </w:t>
      </w:r>
      <w:proofErr w:type="spellStart"/>
      <w:r w:rsidRPr="005D51C1">
        <w:rPr>
          <w:rFonts w:ascii="Arial" w:eastAsia="Times New Roman" w:hAnsi="Arial" w:cs="Arial"/>
          <w:color w:val="333333"/>
          <w:sz w:val="27"/>
          <w:szCs w:val="27"/>
          <w:lang w:eastAsia="ru-RU"/>
        </w:rPr>
        <w:t>пожароопасны</w:t>
      </w:r>
      <w:proofErr w:type="spellEnd"/>
      <w:r w:rsidRPr="005D51C1">
        <w:rPr>
          <w:rFonts w:ascii="Arial" w:eastAsia="Times New Roman" w:hAnsi="Arial" w:cs="Arial"/>
          <w:color w:val="333333"/>
          <w:sz w:val="27"/>
          <w:szCs w:val="27"/>
          <w:lang w:eastAsia="ru-RU"/>
        </w:rPr>
        <w:t xml:space="preserve"> и при горении выделяют токсичные вещества опасные для здоровья.</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lastRenderedPageBreak/>
        <w:t>Не забудьте, выходя из дома, выключить электроприборы из сети, закрыть окна, форточки во избежание попадания в помещение, пиротехнических изделий. Не храните источники зажигания в местах, доступных детям. Также помните, что курение в состоянии алкогольного опьянения, либо сильного переутомления часто становится причиной пожара.</w:t>
      </w:r>
    </w:p>
    <w:p w:rsidR="005D51C1" w:rsidRPr="005D51C1" w:rsidRDefault="005D51C1" w:rsidP="005D51C1">
      <w:pPr>
        <w:shd w:val="clear" w:color="auto" w:fill="FFFFFF"/>
        <w:spacing w:before="100" w:beforeAutospacing="1" w:after="100" w:afterAutospacing="1" w:line="240" w:lineRule="auto"/>
        <w:jc w:val="center"/>
        <w:rPr>
          <w:rFonts w:ascii="Arial" w:eastAsia="Times New Roman" w:hAnsi="Arial" w:cs="Arial"/>
          <w:color w:val="333333"/>
          <w:sz w:val="27"/>
          <w:szCs w:val="27"/>
          <w:lang w:eastAsia="ru-RU"/>
        </w:rPr>
      </w:pPr>
      <w:r w:rsidRPr="005D51C1">
        <w:rPr>
          <w:rFonts w:ascii="Arial" w:eastAsia="Times New Roman" w:hAnsi="Arial" w:cs="Arial"/>
          <w:b/>
          <w:bCs/>
          <w:color w:val="333333"/>
          <w:sz w:val="27"/>
          <w:szCs w:val="27"/>
          <w:lang w:eastAsia="ru-RU"/>
        </w:rPr>
        <w:t>В СЛУЧАЕ ВОЗНИКНОВЕНИЯ ПОЖАРА НЕООБХОДИМО</w:t>
      </w:r>
    </w:p>
    <w:p w:rsidR="005D51C1" w:rsidRPr="005D51C1" w:rsidRDefault="005D51C1" w:rsidP="005D51C1">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Немедленно сообщить об этом в пожарную охрану по телефону «112» с мобильного телефона.</w:t>
      </w:r>
    </w:p>
    <w:p w:rsidR="005D51C1" w:rsidRPr="005D51C1" w:rsidRDefault="005D51C1" w:rsidP="005D51C1">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Принять меры по эвакуации людей и тушению пожара первичными средствами.</w:t>
      </w:r>
    </w:p>
    <w:p w:rsidR="005D51C1" w:rsidRPr="005D51C1" w:rsidRDefault="005D51C1" w:rsidP="005D51C1">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Отключить электроэнергию (за исключением </w:t>
      </w:r>
      <w:hyperlink r:id="rId6" w:history="1">
        <w:r w:rsidRPr="005D51C1">
          <w:rPr>
            <w:rFonts w:ascii="Arial" w:eastAsia="Times New Roman" w:hAnsi="Arial" w:cs="Arial"/>
            <w:color w:val="0000FF"/>
            <w:sz w:val="27"/>
            <w:szCs w:val="27"/>
            <w:lang w:eastAsia="ru-RU"/>
          </w:rPr>
          <w:t>систем противопожарной защиты</w:t>
        </w:r>
      </w:hyperlink>
      <w:r w:rsidRPr="005D51C1">
        <w:rPr>
          <w:rFonts w:ascii="Arial" w:eastAsia="Times New Roman" w:hAnsi="Arial" w:cs="Arial"/>
          <w:color w:val="333333"/>
          <w:sz w:val="27"/>
          <w:szCs w:val="27"/>
          <w:lang w:eastAsia="ru-RU"/>
        </w:rPr>
        <w:t>).</w:t>
      </w:r>
    </w:p>
    <w:p w:rsidR="005D51C1" w:rsidRPr="005D51C1" w:rsidRDefault="005D51C1" w:rsidP="005D51C1">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color w:val="333333"/>
          <w:sz w:val="27"/>
          <w:szCs w:val="27"/>
          <w:lang w:eastAsia="ru-RU"/>
        </w:rPr>
        <w:t>Встретить прибывшие пожарно-спасательные формирования и указать место пожара.</w:t>
      </w:r>
    </w:p>
    <w:p w:rsidR="005D51C1" w:rsidRPr="005D51C1" w:rsidRDefault="005D51C1" w:rsidP="005D51C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5D51C1">
        <w:rPr>
          <w:rFonts w:ascii="Arial" w:eastAsia="Times New Roman" w:hAnsi="Arial" w:cs="Arial"/>
          <w:b/>
          <w:bCs/>
          <w:color w:val="333333"/>
          <w:sz w:val="27"/>
          <w:szCs w:val="27"/>
          <w:lang w:eastAsia="ru-RU"/>
        </w:rPr>
        <w:t>Помните:</w:t>
      </w:r>
      <w:r w:rsidRPr="005D51C1">
        <w:rPr>
          <w:rFonts w:ascii="Arial" w:eastAsia="Times New Roman" w:hAnsi="Arial" w:cs="Arial"/>
          <w:color w:val="333333"/>
          <w:sz w:val="27"/>
          <w:szCs w:val="27"/>
          <w:lang w:eastAsia="ru-RU"/>
        </w:rPr>
        <w:t> </w:t>
      </w:r>
      <w:proofErr w:type="spellStart"/>
      <w:proofErr w:type="gramStart"/>
      <w:r w:rsidRPr="005D51C1">
        <w:rPr>
          <w:rFonts w:ascii="Arial" w:eastAsia="Times New Roman" w:hAnsi="Arial" w:cs="Arial"/>
          <w:color w:val="333333"/>
          <w:sz w:val="27"/>
          <w:szCs w:val="27"/>
          <w:lang w:eastAsia="ru-RU"/>
        </w:rPr>
        <w:t>c</w:t>
      </w:r>
      <w:proofErr w:type="gramEnd"/>
      <w:r w:rsidRPr="005D51C1">
        <w:rPr>
          <w:rFonts w:ascii="Arial" w:eastAsia="Times New Roman" w:hAnsi="Arial" w:cs="Arial"/>
          <w:color w:val="333333"/>
          <w:sz w:val="27"/>
          <w:szCs w:val="27"/>
          <w:lang w:eastAsia="ru-RU"/>
        </w:rPr>
        <w:t>облюдение</w:t>
      </w:r>
      <w:proofErr w:type="spellEnd"/>
      <w:r w:rsidRPr="005D51C1">
        <w:rPr>
          <w:rFonts w:ascii="Arial" w:eastAsia="Times New Roman" w:hAnsi="Arial" w:cs="Arial"/>
          <w:color w:val="333333"/>
          <w:sz w:val="27"/>
          <w:szCs w:val="27"/>
          <w:lang w:eastAsia="ru-RU"/>
        </w:rPr>
        <w:t xml:space="preserve"> мер пожарной безопасности – это залог вашего благополучия, сохранности вашей жизни и жизни ваших близких! Пожар легче предупредить, чем потушить!</w:t>
      </w:r>
    </w:p>
    <w:p w:rsidR="00200B1D" w:rsidRDefault="00200B1D"/>
    <w:sectPr w:rsidR="00200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A6E33"/>
    <w:multiLevelType w:val="multilevel"/>
    <w:tmpl w:val="B244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163DB8"/>
    <w:multiLevelType w:val="multilevel"/>
    <w:tmpl w:val="D3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A0D"/>
    <w:rsid w:val="00036A0D"/>
    <w:rsid w:val="00200B1D"/>
    <w:rsid w:val="005D5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51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51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51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51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790021">
      <w:bodyDiv w:val="1"/>
      <w:marLeft w:val="0"/>
      <w:marRight w:val="0"/>
      <w:marTop w:val="0"/>
      <w:marBottom w:val="0"/>
      <w:divBdr>
        <w:top w:val="none" w:sz="0" w:space="0" w:color="auto"/>
        <w:left w:val="none" w:sz="0" w:space="0" w:color="auto"/>
        <w:bottom w:val="none" w:sz="0" w:space="0" w:color="auto"/>
        <w:right w:val="none" w:sz="0" w:space="0" w:color="auto"/>
      </w:divBdr>
      <w:divsChild>
        <w:div w:id="691079592">
          <w:marLeft w:val="0"/>
          <w:marRight w:val="0"/>
          <w:marTop w:val="0"/>
          <w:marBottom w:val="0"/>
          <w:divBdr>
            <w:top w:val="none" w:sz="0" w:space="0" w:color="auto"/>
            <w:left w:val="none" w:sz="0" w:space="0" w:color="auto"/>
            <w:bottom w:val="none" w:sz="0" w:space="0" w:color="auto"/>
            <w:right w:val="none" w:sz="0" w:space="0" w:color="auto"/>
          </w:divBdr>
          <w:divsChild>
            <w:div w:id="200678536">
              <w:marLeft w:val="0"/>
              <w:marRight w:val="0"/>
              <w:marTop w:val="0"/>
              <w:marBottom w:val="0"/>
              <w:divBdr>
                <w:top w:val="none" w:sz="0" w:space="0" w:color="auto"/>
                <w:left w:val="none" w:sz="0" w:space="0" w:color="auto"/>
                <w:bottom w:val="none" w:sz="0" w:space="0" w:color="auto"/>
                <w:right w:val="none" w:sz="0" w:space="0" w:color="auto"/>
              </w:divBdr>
            </w:div>
            <w:div w:id="521939995">
              <w:marLeft w:val="0"/>
              <w:marRight w:val="0"/>
              <w:marTop w:val="0"/>
              <w:marBottom w:val="0"/>
              <w:divBdr>
                <w:top w:val="none" w:sz="0" w:space="0" w:color="auto"/>
                <w:left w:val="none" w:sz="0" w:space="0" w:color="auto"/>
                <w:bottom w:val="none" w:sz="0" w:space="0" w:color="auto"/>
                <w:right w:val="none" w:sz="0" w:space="0" w:color="auto"/>
              </w:divBdr>
            </w:div>
          </w:divsChild>
        </w:div>
        <w:div w:id="784694566">
          <w:marLeft w:val="0"/>
          <w:marRight w:val="0"/>
          <w:marTop w:val="0"/>
          <w:marBottom w:val="0"/>
          <w:divBdr>
            <w:top w:val="none" w:sz="0" w:space="0" w:color="auto"/>
            <w:left w:val="none" w:sz="0" w:space="0" w:color="auto"/>
            <w:bottom w:val="none" w:sz="0" w:space="0" w:color="auto"/>
            <w:right w:val="none" w:sz="0" w:space="0" w:color="auto"/>
          </w:divBdr>
          <w:divsChild>
            <w:div w:id="1530333553">
              <w:marLeft w:val="0"/>
              <w:marRight w:val="0"/>
              <w:marTop w:val="0"/>
              <w:marBottom w:val="0"/>
              <w:divBdr>
                <w:top w:val="none" w:sz="0" w:space="0" w:color="auto"/>
                <w:left w:val="none" w:sz="0" w:space="0" w:color="auto"/>
                <w:bottom w:val="none" w:sz="0" w:space="0" w:color="auto"/>
                <w:right w:val="none" w:sz="0" w:space="0" w:color="auto"/>
              </w:divBdr>
              <w:divsChild>
                <w:div w:id="80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9446">
          <w:marLeft w:val="0"/>
          <w:marRight w:val="0"/>
          <w:marTop w:val="300"/>
          <w:marBottom w:val="300"/>
          <w:divBdr>
            <w:top w:val="none" w:sz="0" w:space="0" w:color="auto"/>
            <w:left w:val="none" w:sz="0" w:space="0" w:color="auto"/>
            <w:bottom w:val="none" w:sz="0" w:space="0" w:color="auto"/>
            <w:right w:val="none" w:sz="0" w:space="0" w:color="auto"/>
          </w:divBdr>
          <w:divsChild>
            <w:div w:id="323434657">
              <w:marLeft w:val="0"/>
              <w:marRight w:val="0"/>
              <w:marTop w:val="0"/>
              <w:marBottom w:val="0"/>
              <w:divBdr>
                <w:top w:val="none" w:sz="0" w:space="0" w:color="auto"/>
                <w:left w:val="none" w:sz="0" w:space="0" w:color="auto"/>
                <w:bottom w:val="none" w:sz="0" w:space="0" w:color="auto"/>
                <w:right w:val="none" w:sz="0" w:space="0" w:color="auto"/>
              </w:divBdr>
              <w:divsChild>
                <w:div w:id="1188326165">
                  <w:marLeft w:val="0"/>
                  <w:marRight w:val="0"/>
                  <w:marTop w:val="0"/>
                  <w:marBottom w:val="0"/>
                  <w:divBdr>
                    <w:top w:val="none" w:sz="0" w:space="0" w:color="auto"/>
                    <w:left w:val="none" w:sz="0" w:space="0" w:color="auto"/>
                    <w:bottom w:val="none" w:sz="0" w:space="0" w:color="auto"/>
                    <w:right w:val="none" w:sz="0" w:space="0" w:color="auto"/>
                  </w:divBdr>
                </w:div>
                <w:div w:id="1364557279">
                  <w:marLeft w:val="0"/>
                  <w:marRight w:val="0"/>
                  <w:marTop w:val="0"/>
                  <w:marBottom w:val="0"/>
                  <w:divBdr>
                    <w:top w:val="none" w:sz="0" w:space="0" w:color="auto"/>
                    <w:left w:val="none" w:sz="0" w:space="0" w:color="auto"/>
                    <w:bottom w:val="none" w:sz="0" w:space="0" w:color="auto"/>
                    <w:right w:val="none" w:sz="0" w:space="0" w:color="auto"/>
                  </w:divBdr>
                  <w:divsChild>
                    <w:div w:id="60103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940535">
              <w:marLeft w:val="0"/>
              <w:marRight w:val="0"/>
              <w:marTop w:val="0"/>
              <w:marBottom w:val="0"/>
              <w:divBdr>
                <w:top w:val="none" w:sz="0" w:space="0" w:color="auto"/>
                <w:left w:val="none" w:sz="0" w:space="0" w:color="auto"/>
                <w:bottom w:val="none" w:sz="0" w:space="0" w:color="auto"/>
                <w:right w:val="none" w:sz="0" w:space="0" w:color="auto"/>
              </w:divBdr>
              <w:divsChild>
                <w:div w:id="48185864">
                  <w:marLeft w:val="0"/>
                  <w:marRight w:val="0"/>
                  <w:marTop w:val="0"/>
                  <w:marBottom w:val="0"/>
                  <w:divBdr>
                    <w:top w:val="none" w:sz="0" w:space="0" w:color="auto"/>
                    <w:left w:val="none" w:sz="0" w:space="0" w:color="auto"/>
                    <w:bottom w:val="none" w:sz="0" w:space="0" w:color="auto"/>
                    <w:right w:val="none" w:sz="0" w:space="0" w:color="auto"/>
                  </w:divBdr>
                </w:div>
                <w:div w:id="1146580289">
                  <w:marLeft w:val="0"/>
                  <w:marRight w:val="0"/>
                  <w:marTop w:val="0"/>
                  <w:marBottom w:val="0"/>
                  <w:divBdr>
                    <w:top w:val="none" w:sz="0" w:space="0" w:color="auto"/>
                    <w:left w:val="none" w:sz="0" w:space="0" w:color="auto"/>
                    <w:bottom w:val="none" w:sz="0" w:space="0" w:color="auto"/>
                    <w:right w:val="none" w:sz="0" w:space="0" w:color="auto"/>
                  </w:divBdr>
                  <w:divsChild>
                    <w:div w:id="388261907">
                      <w:marLeft w:val="0"/>
                      <w:marRight w:val="0"/>
                      <w:marTop w:val="0"/>
                      <w:marBottom w:val="0"/>
                      <w:divBdr>
                        <w:top w:val="none" w:sz="0" w:space="0" w:color="auto"/>
                        <w:left w:val="none" w:sz="0" w:space="0" w:color="auto"/>
                        <w:bottom w:val="none" w:sz="0" w:space="0" w:color="auto"/>
                        <w:right w:val="none" w:sz="0" w:space="0" w:color="auto"/>
                      </w:divBdr>
                      <w:divsChild>
                        <w:div w:id="13094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14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aktive.ru/uslugi/avtomaticheskaya-protivopozharnaya-zawit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664</Words>
  <Characters>3789</Characters>
  <Application>Microsoft Office Word</Application>
  <DocSecurity>0</DocSecurity>
  <Lines>31</Lines>
  <Paragraphs>8</Paragraphs>
  <ScaleCrop>false</ScaleCrop>
  <Company/>
  <LinksUpToDate>false</LinksUpToDate>
  <CharactersWithSpaces>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Мешкова Людмила</dc:creator>
  <cp:keywords/>
  <dc:description/>
  <cp:lastModifiedBy>Мешкова Людмила</cp:lastModifiedBy>
  <cp:revision>3</cp:revision>
  <dcterms:created xsi:type="dcterms:W3CDTF">2021-12-30T09:57:00Z</dcterms:created>
  <dcterms:modified xsi:type="dcterms:W3CDTF">2021-12-30T10:02:00Z</dcterms:modified>
</cp:coreProperties>
</file>