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B3" w:rsidRPr="00E779B3" w:rsidRDefault="00E779B3" w:rsidP="00E779B3">
      <w:pPr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</w:rPr>
      </w:pPr>
      <w:r w:rsidRPr="00E779B3">
        <w:rPr>
          <w:rFonts w:ascii="Arial" w:eastAsia="Times New Roman" w:hAnsi="Arial" w:cs="Arial"/>
          <w:b/>
          <w:bCs/>
          <w:color w:val="000080"/>
          <w:sz w:val="21"/>
          <w:szCs w:val="21"/>
        </w:rPr>
        <w:t>Федеральный закон от 1 июня 2005 г. N 53-ФЗ</w:t>
      </w:r>
      <w:r w:rsidRPr="00E779B3">
        <w:rPr>
          <w:rFonts w:ascii="Arial" w:eastAsia="Times New Roman" w:hAnsi="Arial" w:cs="Arial"/>
          <w:b/>
          <w:bCs/>
          <w:color w:val="000080"/>
          <w:sz w:val="21"/>
          <w:szCs w:val="21"/>
        </w:rPr>
        <w:br/>
        <w:t>"О государственном языке Российской Федерации"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С изменениями и дополнениями от: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shd w:val="clear" w:color="auto" w:fill="FFFFFF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 июля 2013 г.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br/>
      </w:r>
    </w:p>
    <w:p w:rsidR="00E779B3" w:rsidRPr="00E779B3" w:rsidRDefault="00E779B3" w:rsidP="00E779B3">
      <w:pPr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Принят Государственной Думой 20 мая 2005 года</w:t>
      </w:r>
    </w:p>
    <w:p w:rsidR="00E779B3" w:rsidRPr="00E779B3" w:rsidRDefault="00E779B3" w:rsidP="00E779B3">
      <w:pPr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Одобрен Советом Федерации 25 мая 2005 года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Настоящий Федеральный закон направлен на обеспечение использования государственного языка Российской Федерации на всей территории Российской Федерации, обеспечение права граждан Российской Федерации на пользование государственным языком Российской Федерации, защиту и развитие языковой культуры.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1.</w:t>
      </w:r>
      <w:r w:rsidRPr="00E779B3">
        <w:rPr>
          <w:rFonts w:ascii="Arial" w:eastAsia="Times New Roman" w:hAnsi="Arial" w:cs="Arial"/>
        </w:rPr>
        <w:t xml:space="preserve"> Русский язык как государственный язык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1. В соответствии с </w:t>
      </w:r>
      <w:hyperlink r:id="rId5" w:anchor="block_6801" w:history="1">
        <w:r w:rsidRPr="00E779B3">
          <w:rPr>
            <w:rFonts w:ascii="Arial" w:eastAsia="Times New Roman" w:hAnsi="Arial" w:cs="Arial"/>
            <w:color w:val="008000"/>
          </w:rPr>
          <w:t>Конституцией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государственным языком Российской Федерации на всей ее территории является русский язык.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2. Статус русского языка как государственного языка Российской Федерации предусматривает обязательность использования русского языка в сферах, определенных настоящим Федеральным законом, другими федеральными законами, </w:t>
      </w:r>
      <w:hyperlink r:id="rId6" w:history="1">
        <w:r w:rsidRPr="00E779B3">
          <w:rPr>
            <w:rFonts w:ascii="Arial" w:eastAsia="Times New Roman" w:hAnsi="Arial" w:cs="Arial"/>
            <w:color w:val="008000"/>
          </w:rPr>
          <w:t>Законом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от 25 октября 1991 года N 1807-I "О языках народов Российской Федерации" и иными нормативными правовыми актами Российской Федерации, его защиту и поддержку, а также обеспечение права граждан Российской Федерации на пользование государственным языком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3. </w:t>
      </w:r>
      <w:hyperlink r:id="rId7" w:history="1">
        <w:r w:rsidRPr="00E779B3">
          <w:rPr>
            <w:rFonts w:ascii="Arial" w:eastAsia="Times New Roman" w:hAnsi="Arial" w:cs="Arial"/>
            <w:color w:val="008000"/>
          </w:rPr>
          <w:t>Порядок</w:t>
        </w:r>
      </w:hyperlink>
      <w:r w:rsidRPr="00E779B3">
        <w:rPr>
          <w:rFonts w:ascii="Arial" w:eastAsia="Times New Roman" w:hAnsi="Arial" w:cs="Arial"/>
        </w:rPr>
        <w:t xml:space="preserve"> утверждения норм современного русского литературного языка при его использовании в качестве государственного языка Российской Федерации, правил русской орфографии и пунктуации определяется Правительством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4. Государственный язык Российской Федерации является языком, способствующим взаимопониманию, укреплению межнациональных связей народов Российской Федерации в едином многонациональном государстве.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5. Защита и поддержка русского языка как государственного языка Российской Федерации способствуют приумножению и взаимообогащению духовной культуры народов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6. При использовании русского языка как государственного языка Российской Федерации не допускается использование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7. Обязательность использования государственного языка Российской Федерации не должна толковаться как отрицание или умаление права на пользование государственными языками республик, находящихся в составе Российской Федерации, и языками народов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2.</w:t>
      </w:r>
      <w:r w:rsidRPr="00E779B3">
        <w:rPr>
          <w:rFonts w:ascii="Arial" w:eastAsia="Times New Roman" w:hAnsi="Arial" w:cs="Arial"/>
        </w:rPr>
        <w:t xml:space="preserve"> Законодательство Российской Федерации о государственном языке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Законодательство Российской Федерации о государственном языке Российской Федерации основывается на </w:t>
      </w:r>
      <w:hyperlink r:id="rId8" w:history="1">
        <w:r w:rsidRPr="00E779B3">
          <w:rPr>
            <w:rFonts w:ascii="Arial" w:eastAsia="Times New Roman" w:hAnsi="Arial" w:cs="Arial"/>
            <w:color w:val="008000"/>
          </w:rPr>
          <w:t>Конституции</w:t>
        </w:r>
      </w:hyperlink>
      <w:r w:rsidRPr="00E779B3">
        <w:rPr>
          <w:rFonts w:ascii="Arial" w:eastAsia="Times New Roman" w:hAnsi="Arial" w:cs="Arial"/>
        </w:rPr>
        <w:t xml:space="preserve"> Российской Федерации, общепризнанных принципах и нормах международного права, международных договорах Российской Федерации и состоит из настоящего Федерального закона, других федеральных законов, </w:t>
      </w:r>
      <w:hyperlink r:id="rId9" w:history="1">
        <w:r w:rsidRPr="00E779B3">
          <w:rPr>
            <w:rFonts w:ascii="Arial" w:eastAsia="Times New Roman" w:hAnsi="Arial" w:cs="Arial"/>
            <w:color w:val="008000"/>
          </w:rPr>
          <w:t>Закона</w:t>
        </w:r>
      </w:hyperlink>
      <w:r w:rsidRPr="00E779B3">
        <w:rPr>
          <w:rFonts w:ascii="Arial" w:eastAsia="Times New Roman" w:hAnsi="Arial" w:cs="Arial"/>
        </w:rPr>
        <w:t xml:space="preserve"> Российской Федерации от 25 октября 1991 года N 1807-I "О языках народов Российской Федерации" и иных нормативных правовых актов Российской Федерации, регулирующих проблемы языка.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3.</w:t>
      </w:r>
      <w:r w:rsidRPr="00E779B3">
        <w:rPr>
          <w:rFonts w:ascii="Arial" w:eastAsia="Times New Roman" w:hAnsi="Arial" w:cs="Arial"/>
        </w:rPr>
        <w:t xml:space="preserve"> Сферы использования государственного языка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1. Государственный язык Российской Федерации подлежит обязательному использованию: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1) в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</w:t>
      </w:r>
      <w:r w:rsidRPr="00E779B3">
        <w:rPr>
          <w:rFonts w:ascii="Arial" w:eastAsia="Times New Roman" w:hAnsi="Arial" w:cs="Arial"/>
        </w:rPr>
        <w:lastRenderedPageBreak/>
        <w:t>самоуправления, организаций всех форм собственности, в том числе в деятельности по ведению делопроизводства;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2) в наименованиях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при подготовке и проведении выборов и референдумов;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4) в </w:t>
      </w:r>
      <w:hyperlink r:id="rId10" w:anchor="block_33" w:history="1">
        <w:r w:rsidRPr="00E779B3">
          <w:rPr>
            <w:rFonts w:ascii="Arial" w:eastAsia="Times New Roman" w:hAnsi="Arial" w:cs="Arial"/>
            <w:color w:val="008000"/>
          </w:rPr>
          <w:t>конституционном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1" w:anchor="block_9" w:history="1">
        <w:r w:rsidRPr="00E779B3">
          <w:rPr>
            <w:rFonts w:ascii="Arial" w:eastAsia="Times New Roman" w:hAnsi="Arial" w:cs="Arial"/>
            <w:color w:val="008000"/>
          </w:rPr>
          <w:t>гражданском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2" w:anchor="block_18" w:history="1">
        <w:r w:rsidRPr="00E779B3">
          <w:rPr>
            <w:rFonts w:ascii="Arial" w:eastAsia="Times New Roman" w:hAnsi="Arial" w:cs="Arial"/>
            <w:color w:val="008000"/>
          </w:rPr>
          <w:t>уголовном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3" w:anchor="block_242" w:history="1">
        <w:r w:rsidRPr="00E779B3">
          <w:rPr>
            <w:rFonts w:ascii="Arial" w:eastAsia="Times New Roman" w:hAnsi="Arial" w:cs="Arial"/>
            <w:color w:val="008000"/>
          </w:rPr>
          <w:t>административном</w:t>
        </w:r>
      </w:hyperlink>
      <w:r w:rsidRPr="00E779B3">
        <w:rPr>
          <w:rFonts w:ascii="Arial" w:eastAsia="Times New Roman" w:hAnsi="Arial" w:cs="Arial"/>
        </w:rPr>
        <w:t xml:space="preserve"> судопроизводстве, судопроизводстве в </w:t>
      </w:r>
      <w:hyperlink r:id="rId14" w:anchor="block_12" w:history="1">
        <w:r w:rsidRPr="00E779B3">
          <w:rPr>
            <w:rFonts w:ascii="Arial" w:eastAsia="Times New Roman" w:hAnsi="Arial" w:cs="Arial"/>
            <w:color w:val="008000"/>
          </w:rPr>
          <w:t>арбитражных судах</w:t>
        </w:r>
      </w:hyperlink>
      <w:r w:rsidRPr="00E779B3">
        <w:rPr>
          <w:rFonts w:ascii="Arial" w:eastAsia="Times New Roman" w:hAnsi="Arial" w:cs="Arial"/>
        </w:rPr>
        <w:t xml:space="preserve">, </w:t>
      </w:r>
      <w:hyperlink r:id="rId15" w:anchor="block_10" w:history="1">
        <w:r w:rsidRPr="00E779B3">
          <w:rPr>
            <w:rFonts w:ascii="Arial" w:eastAsia="Times New Roman" w:hAnsi="Arial" w:cs="Arial"/>
            <w:color w:val="008000"/>
          </w:rPr>
          <w:t>делопроизводстве в федеральных судах, судопроизводстве и делопроизводстве у мировых судей и в других судах субъектов Российской Федерации</w:t>
        </w:r>
      </w:hyperlink>
      <w:r w:rsidRPr="00E779B3">
        <w:rPr>
          <w:rFonts w:ascii="Arial" w:eastAsia="Times New Roman" w:hAnsi="Arial" w:cs="Arial"/>
        </w:rPr>
        <w:t>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5) при официальном опубликовании международных договоров Российской Федерации, а также законов и иных нормативных правовых актов;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6) во взаимоотношениях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самоуправления, организаций всех форм собственности и граждан Российской Федерации, иностранных граждан, лиц без гражданства, общественных объединений;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7) при написании наименований географических объектов, нанесении надписей на дорожные знаки;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Информация об изменениях:</w:t>
      </w:r>
    </w:p>
    <w:p w:rsidR="00E779B3" w:rsidRPr="00E779B3" w:rsidRDefault="00E779B3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16" w:anchor="block_1031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Федеральным законом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от 2 июля 2013 г. N 185-ФЗ в пункт 8 части 1 статьи 3 внесены изменения, </w:t>
      </w:r>
      <w:hyperlink r:id="rId17" w:anchor="block_1631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вступающие в силу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с 1 сентября 2013 г.</w:t>
      </w:r>
    </w:p>
    <w:p w:rsidR="00E779B3" w:rsidRPr="00E779B3" w:rsidRDefault="00E779B3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18" w:anchor="block_318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См. текст пункта в предыдущей редакции</w:t>
        </w:r>
      </w:hyperlink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8) при оформлении документов, удостоверяющих личность гражданина Российской Федерации, за исключением случаев, предусмотренных </w:t>
      </w:r>
      <w:hyperlink r:id="rId19" w:anchor="block_164" w:history="1">
        <w:r w:rsidRPr="00E779B3">
          <w:rPr>
            <w:rFonts w:ascii="Arial" w:eastAsia="Times New Roman" w:hAnsi="Arial" w:cs="Arial"/>
            <w:color w:val="008000"/>
          </w:rPr>
          <w:t>законодательством</w:t>
        </w:r>
      </w:hyperlink>
      <w:r w:rsidRPr="00E779B3">
        <w:rPr>
          <w:rFonts w:ascii="Arial" w:eastAsia="Times New Roman" w:hAnsi="Arial" w:cs="Arial"/>
        </w:rPr>
        <w:t xml:space="preserve"> Российской Федерации, изготовлении бланков свидетельств о государственной регистрации актов гражданского состояния, оформлении документов об образовании и (или) о квалификации установленного в соответствии с </w:t>
      </w:r>
      <w:hyperlink r:id="rId20" w:history="1">
        <w:r w:rsidRPr="00E779B3">
          <w:rPr>
            <w:rFonts w:ascii="Arial" w:eastAsia="Times New Roman" w:hAnsi="Arial" w:cs="Arial"/>
            <w:color w:val="008000"/>
          </w:rPr>
          <w:t>Федеральным законом</w:t>
        </w:r>
      </w:hyperlink>
      <w:r w:rsidRPr="00E779B3">
        <w:rPr>
          <w:rFonts w:ascii="Arial" w:eastAsia="Times New Roman" w:hAnsi="Arial" w:cs="Arial"/>
        </w:rPr>
        <w:t xml:space="preserve"> от 29 декабря 2012 года N 273-ФЗ "Об образовании в Российской Федерации" образца, а также других документов, оформление которых в соответствии с законодательством Российской Федерации осуществляется на государственном языке Российской Федерации, при оформлении адресов отправителей и получателей телеграмм и почтовых отправлений, пересылаемых в пределах Российской Федерации, почтовых переводов денежных средств;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9) в деятельности общероссийских, региональных и муниципальных организаций телерадиовещания, редакций общероссийских, региональных и муниципальных периодических печатных изданий, за исключением деятельности организаций телерадиовещания и редакций периодических печатных изданий, учрежденных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языках, а также за исключением случаев, если использование лексики, не соответствующей нормам русского языка как государственного языка Российской Федерации, является неотъемлемой частью художественного замысла;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10) в рекламе;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11) в иных определенных федеральными законами сферах.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2. В случаях использования в сферах, указанных в </w:t>
      </w:r>
      <w:hyperlink r:id="rId21" w:anchor="block_31" w:history="1">
        <w:r w:rsidRPr="00E779B3">
          <w:rPr>
            <w:rFonts w:ascii="Arial" w:eastAsia="Times New Roman" w:hAnsi="Arial" w:cs="Arial"/>
            <w:color w:val="008000"/>
          </w:rPr>
          <w:t>части 1</w:t>
        </w:r>
      </w:hyperlink>
      <w:r w:rsidRPr="00E779B3">
        <w:rPr>
          <w:rFonts w:ascii="Arial" w:eastAsia="Times New Roman" w:hAnsi="Arial" w:cs="Arial"/>
        </w:rPr>
        <w:t xml:space="preserve"> настоящей статьи, наряду с государственным языком Российской Федерации государственного языка республики, находящейся в составе Российской Федерации, других языков народов Российской Федерации или иностранного языка тексты на русском языке и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должны быть идентичными по содержанию и техническому оформлению, выполнены разборчиво, звуковая информация (в том числе в аудио- и аудиовизуальных материалах, теле- и радиопрограммах) на русском языке и указанная информация на государственном языке республики, находящейся в составе Российской Федерации, других языках народов Российской Федерации или иностранном языке, если иное не установлено законодательством Российской Федерации, также должна быть идентичной по содержанию, звучанию и способам передачи.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3. Положения </w:t>
      </w:r>
      <w:hyperlink r:id="rId22" w:anchor="block_32" w:history="1">
        <w:r w:rsidRPr="00E779B3">
          <w:rPr>
            <w:rFonts w:ascii="Arial" w:eastAsia="Times New Roman" w:hAnsi="Arial" w:cs="Arial"/>
            <w:color w:val="008000"/>
          </w:rPr>
          <w:t>части 2</w:t>
        </w:r>
      </w:hyperlink>
      <w:r w:rsidRPr="00E779B3">
        <w:rPr>
          <w:rFonts w:ascii="Arial" w:eastAsia="Times New Roman" w:hAnsi="Arial" w:cs="Arial"/>
        </w:rPr>
        <w:t xml:space="preserve"> настоящей статьи не распространяются на фирменные наименования, товарные знаки, знаки обслуживания, а также теле- и радиопрограммы, аудио- и аудиовизуальные материалы, печатные издания, предназначенные для обучения государственным языкам республик, находящихся в составе Российской Федерации, другим языкам народов Российской Федерации или иностранным языкам.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4.</w:t>
      </w:r>
      <w:r w:rsidRPr="00E779B3">
        <w:rPr>
          <w:rFonts w:ascii="Arial" w:eastAsia="Times New Roman" w:hAnsi="Arial" w:cs="Arial"/>
        </w:rPr>
        <w:t xml:space="preserve"> Защита и поддержка государственного языка Российской Федерации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ГАРАНТ:</w:t>
      </w:r>
    </w:p>
    <w:p w:rsidR="00E779B3" w:rsidRPr="00E779B3" w:rsidRDefault="00E779B3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r w:rsidRPr="00E779B3">
        <w:rPr>
          <w:rFonts w:ascii="Arial" w:eastAsia="Times New Roman" w:hAnsi="Arial" w:cs="Arial"/>
          <w:i/>
          <w:iCs/>
          <w:color w:val="800080"/>
        </w:rPr>
        <w:t xml:space="preserve">См. </w:t>
      </w:r>
      <w:hyperlink r:id="rId23" w:anchor="block_1000" w:history="1">
        <w:r w:rsidRPr="00E779B3">
          <w:rPr>
            <w:rFonts w:ascii="Arial" w:eastAsia="Times New Roman" w:hAnsi="Arial" w:cs="Arial"/>
            <w:i/>
            <w:iCs/>
            <w:color w:val="008000"/>
            <w:u w:val="single"/>
          </w:rPr>
          <w:t>Положение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о Совете по русскому языку при Правительстве РФ, утвержденное </w:t>
      </w:r>
      <w:hyperlink r:id="rId24" w:history="1">
        <w:r w:rsidRPr="00E779B3">
          <w:rPr>
            <w:rFonts w:ascii="Arial" w:eastAsia="Times New Roman" w:hAnsi="Arial" w:cs="Arial"/>
            <w:i/>
            <w:iCs/>
            <w:color w:val="008000"/>
            <w:u w:val="single"/>
          </w:rPr>
          <w:t>постановлением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Правительства РФ от 5 ноября 2013 г. N 992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В целях защиты и поддержки государственного языка Российской Федерации федеральные органы государственной власти в пределах своей компетенции: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1) обеспечивают функционирование государственного языка Российской Федерации на всей территории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2) разрабатывают и принимают федеральные законы и иные нормативные правовые акты Российской Федерации, разрабатывают и реализуют направленные на защиту и поддержку государственного языка Российской Федерации соответствующие </w:t>
      </w:r>
      <w:hyperlink r:id="rId25" w:anchor="block_1000" w:history="1">
        <w:r w:rsidRPr="00E779B3">
          <w:rPr>
            <w:rFonts w:ascii="Arial" w:eastAsia="Times New Roman" w:hAnsi="Arial" w:cs="Arial"/>
            <w:color w:val="008000"/>
          </w:rPr>
          <w:t>федеральные целевые программы</w:t>
        </w:r>
      </w:hyperlink>
      <w:r w:rsidRPr="00E779B3">
        <w:rPr>
          <w:rFonts w:ascii="Arial" w:eastAsia="Times New Roman" w:hAnsi="Arial" w:cs="Arial"/>
        </w:rPr>
        <w:t>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принимают меры, направленные на обеспечение права граждан Российской Федерации на пользование государственным языком Российской Федерации;</w:t>
      </w:r>
    </w:p>
    <w:p w:rsidR="00E779B3" w:rsidRPr="00E779B3" w:rsidRDefault="00E779B3" w:rsidP="00E779B3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</w:rPr>
      </w:pPr>
      <w:r w:rsidRPr="00E779B3">
        <w:rPr>
          <w:rFonts w:ascii="Arial" w:eastAsia="Times New Roman" w:hAnsi="Arial" w:cs="Arial"/>
          <w:b/>
          <w:bCs/>
          <w:color w:val="003C80"/>
          <w:sz w:val="24"/>
          <w:szCs w:val="24"/>
        </w:rPr>
        <w:t>Информация об изменениях:</w:t>
      </w:r>
    </w:p>
    <w:p w:rsidR="00E779B3" w:rsidRPr="00E779B3" w:rsidRDefault="00E779B3" w:rsidP="00E779B3">
      <w:pP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26" w:anchor="block_1032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Федеральным законом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от 2 июля 2013 г. N 185-ФЗ в пункт 4 статьи 4 внесены изменения, </w:t>
      </w:r>
      <w:hyperlink r:id="rId27" w:anchor="block_1631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вступающие в силу</w:t>
        </w:r>
      </w:hyperlink>
      <w:r w:rsidRPr="00E779B3">
        <w:rPr>
          <w:rFonts w:ascii="Arial" w:eastAsia="Times New Roman" w:hAnsi="Arial" w:cs="Arial"/>
          <w:i/>
          <w:iCs/>
          <w:color w:val="800080"/>
        </w:rPr>
        <w:t xml:space="preserve"> с 1 сентября 2013 г.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shd w:val="clear" w:color="auto" w:fill="FFFFFF"/>
        <w:jc w:val="both"/>
        <w:rPr>
          <w:rFonts w:ascii="Arial" w:eastAsia="Times New Roman" w:hAnsi="Arial" w:cs="Arial"/>
          <w:i/>
          <w:iCs/>
          <w:color w:val="800080"/>
        </w:rPr>
      </w:pPr>
      <w:hyperlink r:id="rId28" w:anchor="block_44" w:history="1">
        <w:r w:rsidRPr="00E779B3">
          <w:rPr>
            <w:rFonts w:ascii="Arial" w:eastAsia="Times New Roman" w:hAnsi="Arial" w:cs="Arial"/>
            <w:i/>
            <w:iCs/>
            <w:color w:val="008000"/>
          </w:rPr>
          <w:t>См. текст пункта в предыдущей редакции</w:t>
        </w:r>
      </w:hyperlink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4) принимают меры по совершенствованию системы образования и системы подготовки специалистов в области русского языка и преподавателей русского языка как иностранного языка, а также осуществляют подготовку научно-педагогических кадров для образовательных организаций с обучением на русском языке за пределами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5) содействуют изучению русского языка за пределами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6) осуществляют государственную поддержку издания словарей и грамматик русского языка;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7) осуществляют контроль за соблюдением законодательства Российской Федерации о государственном языке Российской Федерации;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8) принимают иные меры по защите и поддержке государственного языка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5.</w:t>
      </w:r>
      <w:r w:rsidRPr="00E779B3">
        <w:rPr>
          <w:rFonts w:ascii="Arial" w:eastAsia="Times New Roman" w:hAnsi="Arial" w:cs="Arial"/>
        </w:rPr>
        <w:t xml:space="preserve"> Обеспечение права граждан Российской Федерации на пользование государственным языком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1. Обеспечение права граждан Российской Федерации на пользование государственным языком Российской Федерации предусматривает: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1) получение образования на русском языке в государственных и муниципальных образовательных учреждениях;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2) получение информации на русском языке в федеральных органах государственной власти, органах государственной власти субъектов Российской Федерации, иных государственных органах, органах местного самоуправления, организациях всех форм собственности;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3) получение информации на русском языке через общероссийские, региональные и муниципальные средства массовой информации. Данное положение не распространяется на средства массовой информации, учрежденные специально для осуществления теле- и (или) радиовещания либо издания печатной продукции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2. Лицам, не владеющим государственным языком Российской Федерации, при реализации и защите их прав и законных интересов на территории Российской Федерации в случаях, предусмотренных федеральными законами, обеспечивается право на пользование услугами переводчиков.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6.</w:t>
      </w:r>
      <w:r w:rsidRPr="00E779B3">
        <w:rPr>
          <w:rFonts w:ascii="Arial" w:eastAsia="Times New Roman" w:hAnsi="Arial" w:cs="Arial"/>
        </w:rPr>
        <w:t xml:space="preserve"> Ответственность за нарушение законодательства Российской Федерации о государственном языке Российской Федерации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1. Принятие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</w:t>
      </w:r>
      <w:r w:rsidRPr="00E779B3">
        <w:rPr>
          <w:rFonts w:ascii="Arial" w:eastAsia="Times New Roman" w:hAnsi="Arial" w:cs="Arial"/>
        </w:rPr>
        <w:lastRenderedPageBreak/>
        <w:t>направленных на ограничение использования русского языка как государственного языка Российской Федерации, а также иные действия и нарушения, препятствующие осуществлению права граждан на пользование государственным языком Российской Федерации, влекут за собой ответственность, установленную законодательством Российской Федерации.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2. Нарушение настоящего Федерального закона влечет за собой ответственность, установленную законодательством Российской Федерации.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p w:rsidR="00E779B3" w:rsidRPr="00E779B3" w:rsidRDefault="00E779B3" w:rsidP="00E779B3">
      <w:pPr>
        <w:shd w:val="clear" w:color="auto" w:fill="FFFFFF"/>
        <w:ind w:left="825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  <w:b/>
          <w:bCs/>
          <w:color w:val="000080"/>
        </w:rPr>
        <w:t>Статья 7.</w:t>
      </w:r>
      <w:r w:rsidRPr="00E779B3">
        <w:rPr>
          <w:rFonts w:ascii="Arial" w:eastAsia="Times New Roman" w:hAnsi="Arial" w:cs="Arial"/>
        </w:rPr>
        <w:t xml:space="preserve"> Вступление в силу настоящего Федерального закона</w:t>
      </w:r>
    </w:p>
    <w:p w:rsidR="00E779B3" w:rsidRPr="00E779B3" w:rsidRDefault="00E779B3" w:rsidP="00E779B3">
      <w:pPr>
        <w:shd w:val="clear" w:color="auto" w:fill="FFFFFF"/>
        <w:ind w:firstLine="720"/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 xml:space="preserve">Настоящий Федеральный закон вступает в силу со дня его </w:t>
      </w:r>
      <w:hyperlink r:id="rId29" w:history="1">
        <w:r w:rsidRPr="00E779B3">
          <w:rPr>
            <w:rFonts w:ascii="Arial" w:eastAsia="Times New Roman" w:hAnsi="Arial" w:cs="Arial"/>
            <w:color w:val="008000"/>
          </w:rPr>
          <w:t>официального опубликования</w:t>
        </w:r>
      </w:hyperlink>
      <w:r w:rsidRPr="00E779B3">
        <w:rPr>
          <w:rFonts w:ascii="Arial" w:eastAsia="Times New Roman" w:hAnsi="Arial" w:cs="Arial"/>
        </w:rPr>
        <w:t>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E779B3" w:rsidRPr="00E779B3" w:rsidTr="00E779B3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E779B3" w:rsidRPr="00E779B3" w:rsidRDefault="00E779B3" w:rsidP="00E779B3">
            <w:pPr>
              <w:rPr>
                <w:rFonts w:ascii="Arial" w:eastAsia="Times New Roman" w:hAnsi="Arial" w:cs="Arial"/>
              </w:rPr>
            </w:pPr>
            <w:r w:rsidRPr="00E779B3">
              <w:rPr>
                <w:rFonts w:ascii="Arial" w:eastAsia="Times New Roman" w:hAnsi="Arial" w:cs="Arial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E779B3" w:rsidRPr="00E779B3" w:rsidRDefault="00E779B3" w:rsidP="00E779B3">
            <w:pPr>
              <w:jc w:val="right"/>
              <w:rPr>
                <w:rFonts w:ascii="Arial" w:eastAsia="Times New Roman" w:hAnsi="Arial" w:cs="Arial"/>
              </w:rPr>
            </w:pPr>
            <w:r w:rsidRPr="00E779B3">
              <w:rPr>
                <w:rFonts w:ascii="Arial" w:eastAsia="Times New Roman" w:hAnsi="Arial" w:cs="Arial"/>
              </w:rPr>
              <w:t>В. Путин</w:t>
            </w:r>
          </w:p>
        </w:tc>
      </w:tr>
    </w:tbl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br/>
      </w:r>
    </w:p>
    <w:p w:rsidR="00E779B3" w:rsidRPr="00E779B3" w:rsidRDefault="00E779B3" w:rsidP="00E779B3">
      <w:pP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Москва, Кремль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1 июня 2005 г.</w:t>
      </w:r>
    </w:p>
    <w:p w:rsidR="00E779B3" w:rsidRPr="00E779B3" w:rsidRDefault="00E779B3" w:rsidP="00E779B3">
      <w:pPr>
        <w:pBdr>
          <w:bottom w:val="single" w:sz="6" w:space="8" w:color="D7DBDF"/>
          <w:right w:val="single" w:sz="6" w:space="15" w:color="D7DBDF"/>
        </w:pBdr>
        <w:jc w:val="both"/>
        <w:rPr>
          <w:rFonts w:ascii="Arial" w:eastAsia="Times New Roman" w:hAnsi="Arial" w:cs="Arial"/>
        </w:rPr>
      </w:pPr>
      <w:r w:rsidRPr="00E779B3">
        <w:rPr>
          <w:rFonts w:ascii="Arial" w:eastAsia="Times New Roman" w:hAnsi="Arial" w:cs="Arial"/>
        </w:rPr>
        <w:t>N 53-ФЗ</w:t>
      </w:r>
    </w:p>
    <w:p w:rsidR="003B0509" w:rsidRDefault="003B0509">
      <w:bookmarkStart w:id="0" w:name="_GoBack"/>
      <w:bookmarkEnd w:id="0"/>
    </w:p>
    <w:sectPr w:rsidR="003B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3B2"/>
    <w:rsid w:val="003B0509"/>
    <w:rsid w:val="00525B3A"/>
    <w:rsid w:val="005513B2"/>
    <w:rsid w:val="00E779B3"/>
    <w:rsid w:val="00E8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F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DF7"/>
    <w:pPr>
      <w:keepNext/>
      <w:spacing w:line="288" w:lineRule="auto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D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86DF7"/>
    <w:pPr>
      <w:jc w:val="center"/>
    </w:pPr>
    <w:rPr>
      <w:rFonts w:eastAsia="Times New Roman" w:cs="Times New Roman"/>
      <w:sz w:val="24"/>
    </w:rPr>
  </w:style>
  <w:style w:type="character" w:customStyle="1" w:styleId="a4">
    <w:name w:val="Название Знак"/>
    <w:basedOn w:val="a0"/>
    <w:link w:val="a3"/>
    <w:rsid w:val="00E86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86DF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F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DF7"/>
    <w:pPr>
      <w:keepNext/>
      <w:spacing w:line="288" w:lineRule="auto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D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86DF7"/>
    <w:pPr>
      <w:jc w:val="center"/>
    </w:pPr>
    <w:rPr>
      <w:rFonts w:eastAsia="Times New Roman" w:cs="Times New Roman"/>
      <w:sz w:val="24"/>
    </w:rPr>
  </w:style>
  <w:style w:type="character" w:customStyle="1" w:styleId="a4">
    <w:name w:val="Название Знак"/>
    <w:basedOn w:val="a0"/>
    <w:link w:val="a3"/>
    <w:rsid w:val="00E86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86DF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246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714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66346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3000/" TargetMode="External"/><Relationship Id="rId13" Type="http://schemas.openxmlformats.org/officeDocument/2006/relationships/hyperlink" Target="http://base.garant.ru/12125267/24/" TargetMode="External"/><Relationship Id="rId18" Type="http://schemas.openxmlformats.org/officeDocument/2006/relationships/hyperlink" Target="http://base.garant.ru/58053264/" TargetMode="External"/><Relationship Id="rId26" Type="http://schemas.openxmlformats.org/officeDocument/2006/relationships/hyperlink" Target="http://base.garant.ru/70405818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12140387/" TargetMode="External"/><Relationship Id="rId7" Type="http://schemas.openxmlformats.org/officeDocument/2006/relationships/hyperlink" Target="http://base.garant.ru/190239/" TargetMode="External"/><Relationship Id="rId12" Type="http://schemas.openxmlformats.org/officeDocument/2006/relationships/hyperlink" Target="http://base.garant.ru/12125178/2/" TargetMode="External"/><Relationship Id="rId17" Type="http://schemas.openxmlformats.org/officeDocument/2006/relationships/hyperlink" Target="http://base.garant.ru/70405818/" TargetMode="External"/><Relationship Id="rId25" Type="http://schemas.openxmlformats.org/officeDocument/2006/relationships/hyperlink" Target="http://base.garant.ru/5517158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70405818/" TargetMode="External"/><Relationship Id="rId20" Type="http://schemas.openxmlformats.org/officeDocument/2006/relationships/hyperlink" Target="http://base.garant.ru/70291362/" TargetMode="External"/><Relationship Id="rId29" Type="http://schemas.openxmlformats.org/officeDocument/2006/relationships/hyperlink" Target="http://base.garant.ru/12240387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48970/" TargetMode="External"/><Relationship Id="rId11" Type="http://schemas.openxmlformats.org/officeDocument/2006/relationships/hyperlink" Target="http://base.garant.ru/12128809/1/" TargetMode="External"/><Relationship Id="rId24" Type="http://schemas.openxmlformats.org/officeDocument/2006/relationships/hyperlink" Target="http://base.garant.ru/70495100/" TargetMode="External"/><Relationship Id="rId5" Type="http://schemas.openxmlformats.org/officeDocument/2006/relationships/hyperlink" Target="http://base.garant.ru/10103000/3/" TargetMode="External"/><Relationship Id="rId15" Type="http://schemas.openxmlformats.org/officeDocument/2006/relationships/hyperlink" Target="http://base.garant.ru/10135300/1/" TargetMode="External"/><Relationship Id="rId23" Type="http://schemas.openxmlformats.org/officeDocument/2006/relationships/hyperlink" Target="http://base.garant.ru/70495100/" TargetMode="External"/><Relationship Id="rId28" Type="http://schemas.openxmlformats.org/officeDocument/2006/relationships/hyperlink" Target="http://base.garant.ru/58053264/" TargetMode="External"/><Relationship Id="rId10" Type="http://schemas.openxmlformats.org/officeDocument/2006/relationships/hyperlink" Target="http://base.garant.ru/10101207/4/" TargetMode="External"/><Relationship Id="rId19" Type="http://schemas.openxmlformats.org/officeDocument/2006/relationships/hyperlink" Target="http://base.garant.ru/10148970/4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48970/" TargetMode="External"/><Relationship Id="rId14" Type="http://schemas.openxmlformats.org/officeDocument/2006/relationships/hyperlink" Target="http://base.garant.ru/12127526/1/" TargetMode="External"/><Relationship Id="rId22" Type="http://schemas.openxmlformats.org/officeDocument/2006/relationships/hyperlink" Target="http://base.garant.ru/12140387/" TargetMode="External"/><Relationship Id="rId27" Type="http://schemas.openxmlformats.org/officeDocument/2006/relationships/hyperlink" Target="http://base.garant.ru/70405818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Борисова</cp:lastModifiedBy>
  <cp:revision>2</cp:revision>
  <dcterms:created xsi:type="dcterms:W3CDTF">2014-02-07T03:37:00Z</dcterms:created>
  <dcterms:modified xsi:type="dcterms:W3CDTF">2014-02-07T03:37:00Z</dcterms:modified>
</cp:coreProperties>
</file>