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4EB" w:rsidRDefault="0040687C">
      <w:pPr>
        <w:ind w:left="1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978525" cy="943610"/>
                <wp:effectExtent l="0" t="0" r="0" b="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78525" cy="943610"/>
                        </a:xfrm>
                        <a:prstGeom prst="rect">
                          <a:avLst/>
                        </a:prstGeom>
                        <a:solidFill>
                          <a:srgbClr val="F6F6F6"/>
                        </a:solidFill>
                      </wps:spPr>
                      <wps:txbx>
                        <w:txbxContent>
                          <w:p w:rsidR="007954EB" w:rsidRDefault="0040687C" w:rsidP="00680FE3">
                            <w:pPr>
                              <w:pStyle w:val="a3"/>
                              <w:shd w:val="clear" w:color="auto" w:fill="FFFFFF" w:themeFill="background1"/>
                              <w:spacing w:line="244" w:lineRule="auto"/>
                              <w:ind w:left="28" w:right="14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Услуги, в том числе платные,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предоставляемые</w:t>
                            </w:r>
                            <w:r>
                              <w:rPr>
                                <w:color w:val="000000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организации</w:t>
                            </w:r>
                            <w:r>
                              <w:rPr>
                                <w:color w:val="000000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отдыха</w:t>
                            </w:r>
                            <w:r>
                              <w:rPr>
                                <w:color w:val="000000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детей </w:t>
                            </w:r>
                            <w:r>
                              <w:rPr>
                                <w:color w:val="000000"/>
                              </w:rPr>
                              <w:t>и их оздоровления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70.75pt;height:7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" fillcolor="#f6f6f6" stroked="f">
                <v:path arrowok="t"/>
                <v:textbox inset="0,0,0,0">
                  <w:txbxContent>
                    <w:p w:rsidR="007954EB" w:rsidRDefault="0040687C" w:rsidP="00680FE3">
                      <w:pPr>
                        <w:pStyle w:val="a3"/>
                        <w:shd w:val="clear" w:color="auto" w:fill="FFFFFF" w:themeFill="background1"/>
                        <w:spacing w:line="244" w:lineRule="auto"/>
                        <w:ind w:left="28" w:right="14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Услуги, в том числе платные, </w:t>
                      </w:r>
                      <w:r>
                        <w:rPr>
                          <w:color w:val="000000"/>
                          <w:spacing w:val="-2"/>
                        </w:rPr>
                        <w:t>предоставляемые</w:t>
                      </w:r>
                      <w:r>
                        <w:rPr>
                          <w:color w:val="000000"/>
                          <w:spacing w:val="-2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организации</w:t>
                      </w:r>
                      <w:r>
                        <w:rPr>
                          <w:color w:val="000000"/>
                          <w:spacing w:val="-2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отдыха</w:t>
                      </w:r>
                      <w:r>
                        <w:rPr>
                          <w:color w:val="000000"/>
                          <w:spacing w:val="-2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детей </w:t>
                      </w:r>
                      <w:r>
                        <w:rPr>
                          <w:color w:val="000000"/>
                        </w:rPr>
                        <w:t>и их оздоровления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Start w:id="0" w:name="_GoBack"/>
      <w:bookmarkEnd w:id="0"/>
    </w:p>
    <w:p w:rsidR="007954EB" w:rsidRDefault="007954EB">
      <w:pPr>
        <w:spacing w:before="9" w:after="1"/>
        <w:rPr>
          <w:sz w:val="17"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BAC0C4"/>
          <w:left w:val="single" w:sz="6" w:space="0" w:color="BAC0C4"/>
          <w:bottom w:val="single" w:sz="6" w:space="0" w:color="BAC0C4"/>
          <w:right w:val="single" w:sz="6" w:space="0" w:color="BAC0C4"/>
          <w:insideH w:val="single" w:sz="6" w:space="0" w:color="BAC0C4"/>
          <w:insideV w:val="single" w:sz="6" w:space="0" w:color="BAC0C4"/>
        </w:tblBorders>
        <w:tblLayout w:type="fixed"/>
        <w:tblLook w:val="01E0" w:firstRow="1" w:lastRow="1" w:firstColumn="1" w:lastColumn="1" w:noHBand="0" w:noVBand="0"/>
      </w:tblPr>
      <w:tblGrid>
        <w:gridCol w:w="5425"/>
        <w:gridCol w:w="4179"/>
      </w:tblGrid>
      <w:tr w:rsidR="007954EB">
        <w:trPr>
          <w:trHeight w:val="1307"/>
        </w:trPr>
        <w:tc>
          <w:tcPr>
            <w:tcW w:w="5425" w:type="dxa"/>
          </w:tcPr>
          <w:p w:rsidR="007954EB" w:rsidRDefault="0040687C">
            <w:pPr>
              <w:pStyle w:val="TableParagraph"/>
              <w:spacing w:before="236"/>
              <w:ind w:right="201"/>
              <w:rPr>
                <w:b/>
                <w:sz w:val="24"/>
              </w:rPr>
            </w:pPr>
            <w:r>
              <w:rPr>
                <w:b/>
                <w:sz w:val="24"/>
              </w:rPr>
              <w:t>Порядок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оказания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платных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услуг,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числе образец договора об организации отдыха и оздоровления ребенка</w:t>
            </w:r>
          </w:p>
        </w:tc>
        <w:tc>
          <w:tcPr>
            <w:tcW w:w="4179" w:type="dxa"/>
          </w:tcPr>
          <w:p w:rsidR="007954EB" w:rsidRDefault="0040687C">
            <w:pPr>
              <w:pStyle w:val="TableParagraph"/>
              <w:spacing w:before="231"/>
              <w:rPr>
                <w:sz w:val="24"/>
              </w:rPr>
            </w:pPr>
            <w:r>
              <w:rPr>
                <w:sz w:val="24"/>
              </w:rPr>
              <w:t>Платные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отдыха и оздоровления ребенка не</w:t>
            </w:r>
          </w:p>
          <w:p w:rsidR="007954EB" w:rsidRDefault="0040687C">
            <w:pPr>
              <w:pStyle w:val="TableParagraph"/>
              <w:ind w:right="0"/>
              <w:rPr>
                <w:sz w:val="24"/>
              </w:rPr>
            </w:pPr>
            <w:r>
              <w:rPr>
                <w:spacing w:val="-2"/>
                <w:sz w:val="24"/>
              </w:rPr>
              <w:t>оказывает</w:t>
            </w:r>
          </w:p>
        </w:tc>
      </w:tr>
      <w:tr w:rsidR="007954EB">
        <w:trPr>
          <w:trHeight w:val="3791"/>
        </w:trPr>
        <w:tc>
          <w:tcPr>
            <w:tcW w:w="5425" w:type="dxa"/>
          </w:tcPr>
          <w:p w:rsidR="007954EB" w:rsidRDefault="0040687C">
            <w:pPr>
              <w:pStyle w:val="TableParagraph"/>
              <w:spacing w:before="236"/>
              <w:ind w:right="201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стоимость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пребывания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 Организации и стоимость путевки</w:t>
            </w:r>
          </w:p>
        </w:tc>
        <w:tc>
          <w:tcPr>
            <w:tcW w:w="4179" w:type="dxa"/>
          </w:tcPr>
          <w:p w:rsidR="007954EB" w:rsidRDefault="0040687C">
            <w:pPr>
              <w:pStyle w:val="TableParagraph"/>
              <w:spacing w:before="231"/>
              <w:rPr>
                <w:sz w:val="24"/>
              </w:rPr>
            </w:pPr>
            <w:r>
              <w:rPr>
                <w:sz w:val="24"/>
              </w:rPr>
              <w:t>Стоимость путевки летнего пришкольного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817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</w:p>
          <w:p w:rsidR="007954EB" w:rsidRDefault="004068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к. (детям из семей участников СВО путевки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предоставляются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бесплатно) Посещение лагеря труда и отдыха – </w:t>
            </w:r>
            <w:r>
              <w:rPr>
                <w:spacing w:val="-2"/>
                <w:sz w:val="24"/>
              </w:rPr>
              <w:t>бесплатною</w:t>
            </w:r>
          </w:p>
          <w:p w:rsidR="007954EB" w:rsidRDefault="0040687C">
            <w:pPr>
              <w:pStyle w:val="TableParagraph"/>
              <w:spacing w:before="1"/>
              <w:ind w:right="422" w:firstLine="60"/>
              <w:rPr>
                <w:sz w:val="24"/>
              </w:rPr>
            </w:pPr>
            <w:r>
              <w:rPr>
                <w:sz w:val="24"/>
              </w:rPr>
              <w:t>Организовано 2-х разовое горячее питание,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затраты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 в пришкольном лагере:</w:t>
            </w:r>
          </w:p>
          <w:p w:rsidR="007954EB" w:rsidRDefault="004068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пребыванием-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206,94 </w:t>
            </w:r>
            <w:r>
              <w:rPr>
                <w:spacing w:val="-2"/>
                <w:sz w:val="24"/>
              </w:rPr>
              <w:t>рублей;</w:t>
            </w:r>
          </w:p>
          <w:p w:rsidR="007954EB" w:rsidRDefault="0040687C">
            <w:pPr>
              <w:pStyle w:val="TableParagraph"/>
              <w:ind w:right="0"/>
              <w:rPr>
                <w:sz w:val="24"/>
              </w:rPr>
            </w:pPr>
            <w:r>
              <w:rPr>
                <w:sz w:val="24"/>
              </w:rPr>
              <w:t>-ЛТО-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206,94</w:t>
            </w:r>
            <w:r>
              <w:rPr>
                <w:spacing w:val="-2"/>
                <w:sz w:val="24"/>
              </w:rPr>
              <w:t xml:space="preserve"> рублей.</w:t>
            </w:r>
          </w:p>
        </w:tc>
      </w:tr>
      <w:tr w:rsidR="007954EB">
        <w:trPr>
          <w:trHeight w:val="1583"/>
        </w:trPr>
        <w:tc>
          <w:tcPr>
            <w:tcW w:w="5425" w:type="dxa"/>
          </w:tcPr>
          <w:p w:rsidR="007954EB" w:rsidRDefault="0040687C">
            <w:pPr>
              <w:pStyle w:val="TableParagraph"/>
              <w:spacing w:before="236"/>
              <w:ind w:right="201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Возможности и механизмы компенсации стоимости услуг по организации отдыха и оздоровления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территории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субъекта Российской Федерации; (при наличии)</w:t>
            </w:r>
          </w:p>
        </w:tc>
        <w:tc>
          <w:tcPr>
            <w:tcW w:w="4179" w:type="dxa"/>
          </w:tcPr>
          <w:p w:rsidR="007954EB" w:rsidRDefault="0040687C">
            <w:pPr>
              <w:pStyle w:val="TableParagraph"/>
              <w:spacing w:before="231"/>
              <w:ind w:right="0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7954EB">
        <w:trPr>
          <w:trHeight w:val="2135"/>
        </w:trPr>
        <w:tc>
          <w:tcPr>
            <w:tcW w:w="5425" w:type="dxa"/>
          </w:tcPr>
          <w:p w:rsidR="007954EB" w:rsidRDefault="0040687C">
            <w:pPr>
              <w:pStyle w:val="TableParagraph"/>
              <w:spacing w:before="236"/>
              <w:ind w:right="201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необходимых для зачисления в Организацию</w:t>
            </w:r>
          </w:p>
        </w:tc>
        <w:tc>
          <w:tcPr>
            <w:tcW w:w="4179" w:type="dxa"/>
          </w:tcPr>
          <w:p w:rsidR="007954EB" w:rsidRDefault="0040687C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spacing w:before="231"/>
              <w:ind w:right="717" w:firstLine="0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родителей/законных </w:t>
            </w:r>
            <w:r>
              <w:rPr>
                <w:spacing w:val="-2"/>
                <w:sz w:val="24"/>
              </w:rPr>
              <w:t>представителей</w:t>
            </w:r>
          </w:p>
          <w:p w:rsidR="007954EB" w:rsidRDefault="0040687C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ind w:left="244" w:right="0"/>
              <w:rPr>
                <w:sz w:val="24"/>
              </w:rPr>
            </w:pPr>
            <w:r>
              <w:rPr>
                <w:spacing w:val="-2"/>
                <w:sz w:val="24"/>
              </w:rPr>
              <w:t>Договор</w:t>
            </w:r>
          </w:p>
          <w:p w:rsidR="007954EB" w:rsidRDefault="0040687C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ind w:left="244" w:right="0"/>
              <w:rPr>
                <w:sz w:val="24"/>
              </w:rPr>
            </w:pPr>
            <w:r>
              <w:rPr>
                <w:sz w:val="24"/>
              </w:rPr>
              <w:t>Медицинское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  <w:p w:rsidR="007954EB" w:rsidRDefault="0040687C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отсутствии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ограничений по состоянию здоровья</w:t>
            </w:r>
          </w:p>
        </w:tc>
      </w:tr>
      <w:tr w:rsidR="007954EB">
        <w:trPr>
          <w:trHeight w:val="1862"/>
        </w:trPr>
        <w:tc>
          <w:tcPr>
            <w:tcW w:w="5425" w:type="dxa"/>
          </w:tcPr>
          <w:p w:rsidR="007954EB" w:rsidRDefault="0040687C">
            <w:pPr>
              <w:pStyle w:val="TableParagraph"/>
              <w:spacing w:before="239"/>
              <w:ind w:right="201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одежды,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обуви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гигиенических принадлежностей, необходимых для пребывания ребенка в Организации</w:t>
            </w:r>
          </w:p>
        </w:tc>
        <w:tc>
          <w:tcPr>
            <w:tcW w:w="4179" w:type="dxa"/>
          </w:tcPr>
          <w:p w:rsidR="007954EB" w:rsidRDefault="0040687C">
            <w:pPr>
              <w:pStyle w:val="TableParagraph"/>
              <w:spacing w:before="234"/>
              <w:rPr>
                <w:sz w:val="24"/>
              </w:rPr>
            </w:pPr>
            <w:r>
              <w:rPr>
                <w:sz w:val="24"/>
              </w:rPr>
              <w:t>Одежда,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сезону,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 погодных условий.</w:t>
            </w:r>
          </w:p>
          <w:p w:rsidR="007954EB" w:rsidRDefault="004068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принадлежности-по усмотрению родителей/законных </w:t>
            </w:r>
            <w:r>
              <w:rPr>
                <w:spacing w:val="-2"/>
                <w:sz w:val="24"/>
              </w:rPr>
              <w:t>представителей.</w:t>
            </w:r>
          </w:p>
        </w:tc>
      </w:tr>
    </w:tbl>
    <w:p w:rsidR="0040687C" w:rsidRDefault="0040687C"/>
    <w:sectPr w:rsidR="0040687C">
      <w:type w:val="continuous"/>
      <w:pgSz w:w="11910" w:h="16840"/>
      <w:pgMar w:top="112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B4065"/>
    <w:multiLevelType w:val="hybridMultilevel"/>
    <w:tmpl w:val="39FCCC6A"/>
    <w:lvl w:ilvl="0" w:tplc="93049BF6">
      <w:start w:val="1"/>
      <w:numFmt w:val="decimal"/>
      <w:lvlText w:val="%1."/>
      <w:lvlJc w:val="left"/>
      <w:pPr>
        <w:ind w:left="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30A896">
      <w:numFmt w:val="bullet"/>
      <w:lvlText w:val="•"/>
      <w:lvlJc w:val="left"/>
      <w:pPr>
        <w:ind w:left="416" w:hanging="240"/>
      </w:pPr>
      <w:rPr>
        <w:rFonts w:hint="default"/>
        <w:lang w:val="ru-RU" w:eastAsia="en-US" w:bidi="ar-SA"/>
      </w:rPr>
    </w:lvl>
    <w:lvl w:ilvl="2" w:tplc="000AF28C">
      <w:numFmt w:val="bullet"/>
      <w:lvlText w:val="•"/>
      <w:lvlJc w:val="left"/>
      <w:pPr>
        <w:ind w:left="832" w:hanging="240"/>
      </w:pPr>
      <w:rPr>
        <w:rFonts w:hint="default"/>
        <w:lang w:val="ru-RU" w:eastAsia="en-US" w:bidi="ar-SA"/>
      </w:rPr>
    </w:lvl>
    <w:lvl w:ilvl="3" w:tplc="8F622338">
      <w:numFmt w:val="bullet"/>
      <w:lvlText w:val="•"/>
      <w:lvlJc w:val="left"/>
      <w:pPr>
        <w:ind w:left="1249" w:hanging="240"/>
      </w:pPr>
      <w:rPr>
        <w:rFonts w:hint="default"/>
        <w:lang w:val="ru-RU" w:eastAsia="en-US" w:bidi="ar-SA"/>
      </w:rPr>
    </w:lvl>
    <w:lvl w:ilvl="4" w:tplc="749E5662">
      <w:numFmt w:val="bullet"/>
      <w:lvlText w:val="•"/>
      <w:lvlJc w:val="left"/>
      <w:pPr>
        <w:ind w:left="1665" w:hanging="240"/>
      </w:pPr>
      <w:rPr>
        <w:rFonts w:hint="default"/>
        <w:lang w:val="ru-RU" w:eastAsia="en-US" w:bidi="ar-SA"/>
      </w:rPr>
    </w:lvl>
    <w:lvl w:ilvl="5" w:tplc="5FBAB66C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6" w:tplc="E2F68380">
      <w:numFmt w:val="bullet"/>
      <w:lvlText w:val="•"/>
      <w:lvlJc w:val="left"/>
      <w:pPr>
        <w:ind w:left="2498" w:hanging="240"/>
      </w:pPr>
      <w:rPr>
        <w:rFonts w:hint="default"/>
        <w:lang w:val="ru-RU" w:eastAsia="en-US" w:bidi="ar-SA"/>
      </w:rPr>
    </w:lvl>
    <w:lvl w:ilvl="7" w:tplc="64B01734">
      <w:numFmt w:val="bullet"/>
      <w:lvlText w:val="•"/>
      <w:lvlJc w:val="left"/>
      <w:pPr>
        <w:ind w:left="2914" w:hanging="240"/>
      </w:pPr>
      <w:rPr>
        <w:rFonts w:hint="default"/>
        <w:lang w:val="ru-RU" w:eastAsia="en-US" w:bidi="ar-SA"/>
      </w:rPr>
    </w:lvl>
    <w:lvl w:ilvl="8" w:tplc="944836C4">
      <w:numFmt w:val="bullet"/>
      <w:lvlText w:val="•"/>
      <w:lvlJc w:val="left"/>
      <w:pPr>
        <w:ind w:left="3331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954EB"/>
    <w:rsid w:val="0040687C"/>
    <w:rsid w:val="00680FE3"/>
    <w:rsid w:val="0079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338BEF-F9BB-47F5-9040-8814CEBD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43"/>
      <w:szCs w:val="4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" w:right="2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админ</cp:lastModifiedBy>
  <cp:revision>2</cp:revision>
  <dcterms:created xsi:type="dcterms:W3CDTF">2025-05-31T08:07:00Z</dcterms:created>
  <dcterms:modified xsi:type="dcterms:W3CDTF">2025-05-31T08:07:00Z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2025-05-31T00:00:00Z</vt:filetime>
  </property>
  <property fmtid="{D5CDD505-2E9C-101B-9397-08002B2CF9AE}" pid="5" name="Producer">
    <vt:lpwstr>Microsoft® Word 2010</vt:lpwstr>
  </property>
</Properties>
</file>