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977DF1" w14:textId="1DCAC77D" w:rsidR="00D163E5" w:rsidRPr="00A52BF7" w:rsidRDefault="00D163E5" w:rsidP="00D163E5">
      <w:pPr>
        <w:spacing w:after="0" w:line="36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="00A52BF7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</w:t>
      </w:r>
      <w:r w:rsidRPr="00A52BF7">
        <w:rPr>
          <w:rFonts w:ascii="Times New Roman" w:hAnsi="Times New Roman" w:cs="Times New Roman"/>
          <w:b/>
          <w:bCs/>
        </w:rPr>
        <w:t>П</w:t>
      </w:r>
      <w:r w:rsidR="00A52BF7" w:rsidRPr="00A52BF7">
        <w:rPr>
          <w:rFonts w:ascii="Times New Roman" w:hAnsi="Times New Roman" w:cs="Times New Roman"/>
          <w:b/>
          <w:bCs/>
        </w:rPr>
        <w:t>риложение 1</w:t>
      </w:r>
    </w:p>
    <w:p w14:paraId="11E924C6" w14:textId="77777777" w:rsidR="00D163E5" w:rsidRPr="00D163E5" w:rsidRDefault="00D163E5" w:rsidP="00D163E5">
      <w:pPr>
        <w:pStyle w:val="content--common-blockblock-3u"/>
        <w:shd w:val="clear" w:color="auto" w:fill="FFFFFF"/>
        <w:spacing w:before="90" w:beforeAutospacing="0" w:after="300" w:afterAutospacing="0" w:line="420" w:lineRule="atLeast"/>
        <w:rPr>
          <w:rFonts w:ascii="Segoe UI" w:hAnsi="Segoe UI" w:cs="Segoe UI"/>
          <w:b/>
          <w:bCs/>
          <w:sz w:val="26"/>
          <w:szCs w:val="26"/>
        </w:rPr>
      </w:pPr>
      <w:r w:rsidRPr="00A162DE">
        <w:rPr>
          <w:b/>
          <w:bCs/>
          <w:sz w:val="28"/>
          <w:szCs w:val="28"/>
        </w:rPr>
        <w:t xml:space="preserve">Важная информация о </w:t>
      </w:r>
      <w:proofErr w:type="spellStart"/>
      <w:r w:rsidRPr="00A162DE">
        <w:rPr>
          <w:b/>
          <w:bCs/>
          <w:sz w:val="28"/>
          <w:szCs w:val="28"/>
        </w:rPr>
        <w:t>перевыпуске</w:t>
      </w:r>
      <w:proofErr w:type="spellEnd"/>
      <w:r w:rsidRPr="00A162DE">
        <w:rPr>
          <w:b/>
          <w:bCs/>
          <w:sz w:val="28"/>
          <w:szCs w:val="28"/>
        </w:rPr>
        <w:t xml:space="preserve"> «Пушкинской карты»</w:t>
      </w:r>
      <w:r w:rsidRPr="00D163E5">
        <w:rPr>
          <w:rFonts w:ascii="Segoe UI" w:hAnsi="Segoe UI" w:cs="Segoe UI"/>
          <w:b/>
          <w:bCs/>
          <w:sz w:val="26"/>
          <w:szCs w:val="26"/>
        </w:rPr>
        <w:t xml:space="preserve"> </w:t>
      </w:r>
      <w:r w:rsidRPr="00D163E5">
        <w:rPr>
          <w:rFonts w:ascii="Segoe UI Emoji" w:hAnsi="Segoe UI Emoji" w:cs="Segoe UI Emoji"/>
          <w:b/>
          <w:bCs/>
          <w:sz w:val="26"/>
          <w:szCs w:val="26"/>
        </w:rPr>
        <w:t>💳</w:t>
      </w:r>
    </w:p>
    <w:p w14:paraId="383474FB" w14:textId="5474E368" w:rsidR="00D163E5" w:rsidRPr="00286918" w:rsidRDefault="00A162DE" w:rsidP="00D163E5">
      <w:pPr>
        <w:pStyle w:val="content--common-blockblock-3u"/>
        <w:shd w:val="clear" w:color="auto" w:fill="FFFFFF"/>
        <w:spacing w:before="90" w:beforeAutospacing="0" w:after="300" w:afterAutospacing="0" w:line="420" w:lineRule="atLeast"/>
        <w:rPr>
          <w:sz w:val="26"/>
          <w:szCs w:val="26"/>
        </w:rPr>
      </w:pPr>
      <w:bookmarkStart w:id="0" w:name="_Hlk210890632"/>
      <w:r>
        <w:rPr>
          <w:sz w:val="26"/>
          <w:szCs w:val="26"/>
        </w:rPr>
        <w:t xml:space="preserve">          </w:t>
      </w:r>
      <w:r w:rsidR="00D163E5" w:rsidRPr="00286918">
        <w:rPr>
          <w:sz w:val="26"/>
          <w:szCs w:val="26"/>
        </w:rPr>
        <w:t>С 1 января 2026 года программой «Пушкинская карта» будет управлять новый оператор — ПАО «ВТБ». Карты старого образца, выпущенные «Почта Банком», перестанут действовать.</w:t>
      </w:r>
    </w:p>
    <w:bookmarkEnd w:id="0"/>
    <w:p w14:paraId="4F788BBD" w14:textId="47020D5E" w:rsidR="00D163E5" w:rsidRPr="00286918" w:rsidRDefault="00A162DE" w:rsidP="00D163E5">
      <w:pPr>
        <w:pStyle w:val="content--common-blockblock-3u"/>
        <w:shd w:val="clear" w:color="auto" w:fill="FFFFFF"/>
        <w:spacing w:before="90" w:beforeAutospacing="0" w:after="300" w:afterAutospacing="0" w:line="420" w:lineRule="atLeast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bookmarkStart w:id="1" w:name="_Hlk210890855"/>
      <w:r w:rsidR="00D163E5" w:rsidRPr="00286918">
        <w:rPr>
          <w:sz w:val="26"/>
          <w:szCs w:val="26"/>
        </w:rPr>
        <w:t xml:space="preserve">Для того чтобы и дальше участвовать в программе и посещать культурные мероприятия, необходимо до 28 декабря 2025 года подать заявление на </w:t>
      </w:r>
      <w:proofErr w:type="spellStart"/>
      <w:r w:rsidR="00D163E5" w:rsidRPr="00286918">
        <w:rPr>
          <w:sz w:val="26"/>
          <w:szCs w:val="26"/>
        </w:rPr>
        <w:t>перевыпуск</w:t>
      </w:r>
      <w:proofErr w:type="spellEnd"/>
      <w:r w:rsidR="00D163E5" w:rsidRPr="00286918">
        <w:rPr>
          <w:sz w:val="26"/>
          <w:szCs w:val="26"/>
        </w:rPr>
        <w:t xml:space="preserve"> цифровой карты. </w:t>
      </w:r>
      <w:bookmarkEnd w:id="1"/>
      <w:r w:rsidR="00D163E5" w:rsidRPr="00286918">
        <w:rPr>
          <w:sz w:val="26"/>
          <w:szCs w:val="26"/>
        </w:rPr>
        <w:t>Это можно сделать через:</w:t>
      </w:r>
    </w:p>
    <w:p w14:paraId="5E95A13C" w14:textId="77777777" w:rsidR="00D163E5" w:rsidRPr="00286918" w:rsidRDefault="00D163E5" w:rsidP="00D163E5">
      <w:pPr>
        <w:pStyle w:val="content--common-blockblock-3u"/>
        <w:shd w:val="clear" w:color="auto" w:fill="FFFFFF"/>
        <w:spacing w:before="90" w:beforeAutospacing="0" w:after="300" w:afterAutospacing="0" w:line="420" w:lineRule="atLeast"/>
        <w:rPr>
          <w:sz w:val="26"/>
          <w:szCs w:val="26"/>
        </w:rPr>
      </w:pPr>
      <w:r w:rsidRPr="00286918">
        <w:rPr>
          <w:rFonts w:ascii="Segoe UI Emoji" w:hAnsi="Segoe UI Emoji" w:cs="Segoe UI Emoji"/>
          <w:sz w:val="26"/>
          <w:szCs w:val="26"/>
        </w:rPr>
        <w:t>🔵</w:t>
      </w:r>
      <w:r w:rsidRPr="00286918">
        <w:rPr>
          <w:sz w:val="26"/>
          <w:szCs w:val="26"/>
        </w:rPr>
        <w:t xml:space="preserve"> мобильное приложение «</w:t>
      </w:r>
      <w:proofErr w:type="spellStart"/>
      <w:r w:rsidRPr="00286918">
        <w:rPr>
          <w:sz w:val="26"/>
          <w:szCs w:val="26"/>
        </w:rPr>
        <w:t>Госуслуги</w:t>
      </w:r>
      <w:proofErr w:type="spellEnd"/>
      <w:r w:rsidRPr="00286918">
        <w:rPr>
          <w:sz w:val="26"/>
          <w:szCs w:val="26"/>
        </w:rPr>
        <w:t xml:space="preserve"> Культура»;</w:t>
      </w:r>
    </w:p>
    <w:p w14:paraId="2D5750E4" w14:textId="77777777" w:rsidR="00D163E5" w:rsidRPr="00286918" w:rsidRDefault="00D163E5" w:rsidP="00D163E5">
      <w:pPr>
        <w:pStyle w:val="content--common-blockblock-3u"/>
        <w:shd w:val="clear" w:color="auto" w:fill="FFFFFF"/>
        <w:spacing w:before="90" w:beforeAutospacing="0" w:after="300" w:afterAutospacing="0" w:line="420" w:lineRule="atLeast"/>
        <w:rPr>
          <w:sz w:val="26"/>
          <w:szCs w:val="26"/>
        </w:rPr>
      </w:pPr>
      <w:r w:rsidRPr="00286918">
        <w:rPr>
          <w:rFonts w:ascii="Segoe UI Emoji" w:hAnsi="Segoe UI Emoji" w:cs="Segoe UI Emoji"/>
          <w:sz w:val="26"/>
          <w:szCs w:val="26"/>
        </w:rPr>
        <w:t>🔵</w:t>
      </w:r>
      <w:r w:rsidRPr="00286918">
        <w:rPr>
          <w:sz w:val="26"/>
          <w:szCs w:val="26"/>
        </w:rPr>
        <w:t xml:space="preserve"> приложение или офис «Почта Банк».</w:t>
      </w:r>
    </w:p>
    <w:p w14:paraId="09C7095B" w14:textId="77777777" w:rsidR="00D163E5" w:rsidRPr="00286918" w:rsidRDefault="00D163E5" w:rsidP="00D163E5">
      <w:pPr>
        <w:pStyle w:val="content--common-blockblock-3u"/>
        <w:shd w:val="clear" w:color="auto" w:fill="FFFFFF"/>
        <w:spacing w:before="90" w:beforeAutospacing="0" w:after="300" w:afterAutospacing="0" w:line="420" w:lineRule="atLeast"/>
        <w:rPr>
          <w:sz w:val="26"/>
          <w:szCs w:val="26"/>
        </w:rPr>
      </w:pPr>
      <w:r w:rsidRPr="00286918">
        <w:rPr>
          <w:sz w:val="26"/>
          <w:szCs w:val="26"/>
        </w:rPr>
        <w:t>Размер субсидии от государства остается прежним — 5000 рублей.</w:t>
      </w:r>
    </w:p>
    <w:p w14:paraId="33BEA952" w14:textId="77777777" w:rsidR="00D163E5" w:rsidRPr="00A162DE" w:rsidRDefault="00D163E5" w:rsidP="00D163E5">
      <w:pPr>
        <w:pStyle w:val="content--common-blockblock-3u"/>
        <w:shd w:val="clear" w:color="auto" w:fill="FFFFFF"/>
        <w:spacing w:before="90" w:beforeAutospacing="0" w:after="300" w:afterAutospacing="0" w:line="420" w:lineRule="atLeast"/>
        <w:rPr>
          <w:b/>
          <w:bCs/>
          <w:sz w:val="26"/>
          <w:szCs w:val="26"/>
        </w:rPr>
      </w:pPr>
      <w:r w:rsidRPr="00A162DE">
        <w:rPr>
          <w:b/>
          <w:bCs/>
          <w:sz w:val="26"/>
          <w:szCs w:val="26"/>
        </w:rPr>
        <w:t>Что важно знать:</w:t>
      </w:r>
    </w:p>
    <w:p w14:paraId="347290A5" w14:textId="77777777" w:rsidR="00D163E5" w:rsidRPr="00286918" w:rsidRDefault="00D163E5" w:rsidP="00D163E5">
      <w:pPr>
        <w:pStyle w:val="content--common-blockblock-3u"/>
        <w:shd w:val="clear" w:color="auto" w:fill="FFFFFF"/>
        <w:spacing w:before="90" w:beforeAutospacing="0" w:after="300" w:afterAutospacing="0" w:line="420" w:lineRule="atLeast"/>
        <w:rPr>
          <w:sz w:val="26"/>
          <w:szCs w:val="26"/>
        </w:rPr>
      </w:pPr>
      <w:r w:rsidRPr="00286918">
        <w:rPr>
          <w:sz w:val="26"/>
          <w:szCs w:val="26"/>
        </w:rPr>
        <w:t>Продажа билетов по старым картам возможна до 15:00 31 декабря 2025 года. Купленные билеты сохранят свою силу.</w:t>
      </w:r>
    </w:p>
    <w:p w14:paraId="2A23EC53" w14:textId="77777777" w:rsidR="00D163E5" w:rsidRPr="00286918" w:rsidRDefault="00D163E5" w:rsidP="00D163E5">
      <w:pPr>
        <w:pStyle w:val="content--common-blockblock-3u"/>
        <w:shd w:val="clear" w:color="auto" w:fill="FFFFFF"/>
        <w:spacing w:before="90" w:beforeAutospacing="0" w:after="300" w:afterAutospacing="0" w:line="420" w:lineRule="atLeast"/>
        <w:rPr>
          <w:sz w:val="26"/>
          <w:szCs w:val="26"/>
        </w:rPr>
      </w:pPr>
      <w:r w:rsidRPr="00286918">
        <w:rPr>
          <w:sz w:val="26"/>
          <w:szCs w:val="26"/>
        </w:rPr>
        <w:t>Продажа билетов по новым картам начнется с 15:00 1 января 2026 года. Остаток средств на старых картах не переносится на новые карты ВТБ.</w:t>
      </w:r>
    </w:p>
    <w:p w14:paraId="3F2DF296" w14:textId="77777777" w:rsidR="00D163E5" w:rsidRDefault="00D163E5" w:rsidP="00D163E5">
      <w:pPr>
        <w:pStyle w:val="content--common-blockblock-3u"/>
        <w:shd w:val="clear" w:color="auto" w:fill="FFFFFF"/>
        <w:spacing w:before="90" w:beforeAutospacing="0" w:after="300" w:afterAutospacing="0" w:line="420" w:lineRule="atLeast"/>
        <w:rPr>
          <w:sz w:val="26"/>
          <w:szCs w:val="26"/>
        </w:rPr>
      </w:pPr>
      <w:r w:rsidRPr="00286918">
        <w:rPr>
          <w:sz w:val="26"/>
          <w:szCs w:val="26"/>
        </w:rPr>
        <w:t>Не забудьте оформить новую карту вовремя, чтобы не прерывать участие в программе!</w:t>
      </w:r>
    </w:p>
    <w:p w14:paraId="0AC19C2C" w14:textId="77777777" w:rsidR="00286918" w:rsidRPr="00286918" w:rsidRDefault="00286918" w:rsidP="00286918">
      <w:pPr>
        <w:spacing w:after="0" w:line="360" w:lineRule="auto"/>
        <w:contextualSpacing/>
        <w:rPr>
          <w:rFonts w:ascii="Times New Roman" w:hAnsi="Times New Roman" w:cs="Times New Roman"/>
          <w:b/>
          <w:bCs/>
          <w:i/>
          <w:iCs/>
          <w:u w:val="single"/>
        </w:rPr>
      </w:pPr>
      <w:r w:rsidRPr="00286918">
        <w:rPr>
          <w:rFonts w:ascii="Times New Roman" w:hAnsi="Times New Roman" w:cs="Times New Roman"/>
          <w:b/>
          <w:bCs/>
          <w:i/>
          <w:iCs/>
          <w:u w:val="single"/>
        </w:rPr>
        <w:t>Важно: средства, оставшиеся на картах «Почта Банка», не будут перенесены на новые карты ВТБ, включая возвраты за отменённые мероприятия.</w:t>
      </w:r>
    </w:p>
    <w:p w14:paraId="093C5F0C" w14:textId="77777777" w:rsidR="00D163E5" w:rsidRDefault="00D163E5" w:rsidP="00D163E5">
      <w:pPr>
        <w:spacing w:after="0" w:line="360" w:lineRule="auto"/>
        <w:contextualSpacing/>
        <w:rPr>
          <w:rStyle w:val="ac"/>
          <w:rFonts w:ascii="Arial" w:hAnsi="Arial" w:cs="Arial"/>
          <w:color w:val="333333"/>
          <w:shd w:val="clear" w:color="auto" w:fill="FFFFFF"/>
        </w:rPr>
      </w:pPr>
    </w:p>
    <w:p w14:paraId="5FD07C31" w14:textId="77777777" w:rsidR="00D163E5" w:rsidRPr="00286918" w:rsidRDefault="00D163E5" w:rsidP="00D163E5">
      <w:pPr>
        <w:spacing w:after="0" w:line="360" w:lineRule="auto"/>
        <w:contextualSpacing/>
        <w:rPr>
          <w:rFonts w:ascii="Times New Roman" w:hAnsi="Times New Roman" w:cs="Times New Roman"/>
          <w:b/>
          <w:bCs/>
        </w:rPr>
      </w:pPr>
      <w:r w:rsidRPr="00286918">
        <w:rPr>
          <w:rFonts w:ascii="Times New Roman" w:hAnsi="Times New Roman" w:cs="Times New Roman"/>
          <w:b/>
          <w:bCs/>
        </w:rPr>
        <w:t xml:space="preserve">Подать заявление на </w:t>
      </w:r>
      <w:proofErr w:type="spellStart"/>
      <w:r w:rsidRPr="00286918">
        <w:rPr>
          <w:rFonts w:ascii="Times New Roman" w:hAnsi="Times New Roman" w:cs="Times New Roman"/>
          <w:b/>
          <w:bCs/>
        </w:rPr>
        <w:t>перевыпуск</w:t>
      </w:r>
      <w:proofErr w:type="spellEnd"/>
      <w:r w:rsidRPr="00286918">
        <w:rPr>
          <w:rFonts w:ascii="Times New Roman" w:hAnsi="Times New Roman" w:cs="Times New Roman"/>
          <w:b/>
          <w:bCs/>
        </w:rPr>
        <w:t xml:space="preserve"> можно онлайн в приложении «</w:t>
      </w:r>
      <w:proofErr w:type="spellStart"/>
      <w:r w:rsidRPr="00286918">
        <w:rPr>
          <w:rFonts w:ascii="Times New Roman" w:hAnsi="Times New Roman" w:cs="Times New Roman"/>
          <w:b/>
          <w:bCs/>
        </w:rPr>
        <w:t>Госуслуги</w:t>
      </w:r>
      <w:proofErr w:type="spellEnd"/>
      <w:r w:rsidRPr="00286918">
        <w:rPr>
          <w:rFonts w:ascii="Times New Roman" w:hAnsi="Times New Roman" w:cs="Times New Roman"/>
          <w:b/>
          <w:bCs/>
        </w:rPr>
        <w:t xml:space="preserve"> Культура» или в банке.</w:t>
      </w:r>
    </w:p>
    <w:p w14:paraId="08C52747" w14:textId="677FE321" w:rsidR="00D163E5" w:rsidRPr="00D163E5" w:rsidRDefault="00D163E5" w:rsidP="00D163E5">
      <w:pPr>
        <w:spacing w:after="0" w:line="360" w:lineRule="auto"/>
        <w:contextualSpacing/>
        <w:rPr>
          <w:rFonts w:ascii="Times New Roman" w:hAnsi="Times New Roman" w:cs="Times New Roman"/>
          <w:b/>
          <w:bCs/>
          <w:u w:val="single"/>
        </w:rPr>
      </w:pPr>
      <w:r w:rsidRPr="00286918">
        <w:rPr>
          <w:rFonts w:ascii="Times New Roman" w:hAnsi="Times New Roman" w:cs="Times New Roman"/>
          <w:b/>
          <w:bCs/>
          <w:u w:val="single"/>
        </w:rPr>
        <w:t>Ч</w:t>
      </w:r>
      <w:r w:rsidRPr="00D163E5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u w:val="single"/>
          <w:lang w:eastAsia="ru-RU"/>
          <w14:ligatures w14:val="none"/>
        </w:rPr>
        <w:t xml:space="preserve">ерез </w:t>
      </w:r>
      <w:proofErr w:type="spellStart"/>
      <w:r w:rsidRPr="00D163E5">
        <w:rPr>
          <w:rFonts w:ascii="Times New Roman" w:eastAsia="Times New Roman" w:hAnsi="Times New Roman" w:cs="Times New Roman"/>
          <w:b/>
          <w:bCs/>
          <w:color w:val="333333"/>
          <w:kern w:val="0"/>
          <w:sz w:val="30"/>
          <w:szCs w:val="30"/>
          <w:u w:val="single"/>
          <w:lang w:eastAsia="ru-RU"/>
          <w14:ligatures w14:val="none"/>
        </w:rPr>
        <w:t>Госуслуги</w:t>
      </w:r>
      <w:proofErr w:type="spellEnd"/>
    </w:p>
    <w:p w14:paraId="0E808A5D" w14:textId="30394CCB" w:rsidR="00D163E5" w:rsidRPr="00D163E5" w:rsidRDefault="00D163E5" w:rsidP="00D163E5">
      <w:pPr>
        <w:spacing w:after="0" w:line="330" w:lineRule="atLeas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163E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Онлайн в приложении «</w:t>
      </w:r>
      <w:proofErr w:type="spellStart"/>
      <w:r w:rsidRPr="00D163E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Госуслуги</w:t>
      </w:r>
      <w:proofErr w:type="spellEnd"/>
      <w:r w:rsidRPr="00D163E5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Культура»</w:t>
      </w:r>
      <w:r w:rsidRPr="00D163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 — самый быстрый вариант, займёт пару минут. </w:t>
      </w:r>
    </w:p>
    <w:p w14:paraId="7448D4C5" w14:textId="77777777" w:rsidR="00D163E5" w:rsidRPr="00D163E5" w:rsidRDefault="00D163E5" w:rsidP="00D163E5">
      <w:pPr>
        <w:numPr>
          <w:ilvl w:val="0"/>
          <w:numId w:val="1"/>
        </w:numPr>
        <w:spacing w:before="120" w:after="120" w:line="330" w:lineRule="atLeas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163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Зарегистрироваться на «</w:t>
      </w:r>
      <w:proofErr w:type="spellStart"/>
      <w:r w:rsidRPr="00D163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Госуслугах</w:t>
      </w:r>
      <w:proofErr w:type="spellEnd"/>
      <w:r w:rsidRPr="00D163E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» и подтвердить личность в МФЦ или с помощью онлайн-банков.</w:t>
      </w:r>
    </w:p>
    <w:p w14:paraId="2917723E" w14:textId="77777777" w:rsidR="00D163E5" w:rsidRPr="00D163E5" w:rsidRDefault="00D163E5" w:rsidP="00D163E5">
      <w:pPr>
        <w:numPr>
          <w:ilvl w:val="0"/>
          <w:numId w:val="1"/>
        </w:numPr>
        <w:spacing w:before="100" w:beforeAutospacing="1" w:after="12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16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Скачать приложение «</w:t>
      </w:r>
      <w:proofErr w:type="spellStart"/>
      <w:r w:rsidRPr="00D16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Госуслуги</w:t>
      </w:r>
      <w:proofErr w:type="spellEnd"/>
      <w:r w:rsidRPr="00D16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Культура» на смартфон.</w:t>
      </w:r>
    </w:p>
    <w:p w14:paraId="038684ED" w14:textId="77777777" w:rsidR="00D163E5" w:rsidRPr="00D163E5" w:rsidRDefault="00D163E5" w:rsidP="00D163E5">
      <w:pPr>
        <w:numPr>
          <w:ilvl w:val="0"/>
          <w:numId w:val="1"/>
        </w:numPr>
        <w:spacing w:before="100" w:beforeAutospacing="1" w:after="12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16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Авторизоваться в приложении и подать заявку на выпуск.</w:t>
      </w:r>
    </w:p>
    <w:p w14:paraId="334FDEAC" w14:textId="43E18CC9" w:rsidR="00D163E5" w:rsidRPr="00D163E5" w:rsidRDefault="00D163E5" w:rsidP="00D163E5">
      <w:pPr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163E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Важно</w:t>
      </w:r>
      <w:r w:rsidRPr="00D16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с 29 по 31 декабря 2025 года подать заявление нельзя — в эти дни система будет обновляться для перехода на нового оператора.</w:t>
      </w:r>
      <w:r w:rsidRPr="002869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A1E31DF" w14:textId="77777777" w:rsidR="00D163E5" w:rsidRPr="00D163E5" w:rsidRDefault="00D163E5" w:rsidP="00D163E5">
      <w:pPr>
        <w:spacing w:before="360" w:after="12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u w:val="single"/>
          <w:lang w:eastAsia="ru-RU"/>
          <w14:ligatures w14:val="none"/>
        </w:rPr>
      </w:pPr>
      <w:r w:rsidRPr="00D163E5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u w:val="single"/>
          <w:lang w:eastAsia="ru-RU"/>
          <w14:ligatures w14:val="none"/>
        </w:rPr>
        <w:t>В банке</w:t>
      </w:r>
    </w:p>
    <w:p w14:paraId="136BF322" w14:textId="1C4C43C0" w:rsidR="00D163E5" w:rsidRPr="00D163E5" w:rsidRDefault="00D163E5" w:rsidP="00D163E5">
      <w:pPr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691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</w:t>
      </w:r>
      <w:r w:rsidRPr="00D163E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Онлайн в приложении или интернет-банке «Почта Банка»</w:t>
      </w:r>
      <w:r w:rsidRPr="00D16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— особенно просто, особенно если пользователь уже пользуется этим банком. Также можно подать заявку лично во флагманском клиентском центре «Почта Банка» — понадобится только паспорт. </w:t>
      </w:r>
      <w:r w:rsidRPr="002869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01A2A37F" w14:textId="29BF92B5" w:rsidR="00D163E5" w:rsidRPr="00286918" w:rsidRDefault="00D163E5" w:rsidP="00D163E5">
      <w:pPr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691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</w:t>
      </w:r>
      <w:r w:rsidRPr="00D163E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 1 января 2026 года</w:t>
      </w:r>
      <w:r w:rsidRPr="00D16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оформить карту можно будет </w:t>
      </w:r>
      <w:r w:rsidRPr="00D163E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только через «</w:t>
      </w:r>
      <w:proofErr w:type="spellStart"/>
      <w:r w:rsidRPr="00D163E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Госуслуги</w:t>
      </w:r>
      <w:proofErr w:type="spellEnd"/>
      <w:r w:rsidRPr="00D163E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Культура» или в приложении «ВТБ Онлайн»</w:t>
      </w:r>
      <w:r w:rsidRPr="00D16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(для клиентов банка).</w:t>
      </w:r>
    </w:p>
    <w:p w14:paraId="2F5B1EE4" w14:textId="703E798B" w:rsidR="00D163E5" w:rsidRPr="00D163E5" w:rsidRDefault="00286918" w:rsidP="00D163E5">
      <w:pPr>
        <w:spacing w:after="0" w:line="330" w:lineRule="atLeas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8691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</w:t>
      </w:r>
      <w:r w:rsidR="00D163E5" w:rsidRPr="00D16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="00D163E5" w:rsidRPr="00D163E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Пластиковую карту</w:t>
      </w:r>
      <w:r w:rsidR="00D163E5" w:rsidRPr="00D16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можно будет получить в офисах ВТБ </w:t>
      </w:r>
      <w:r w:rsidR="00D163E5" w:rsidRPr="00D163E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 12 января</w:t>
      </w:r>
      <w:r w:rsidR="00D163E5" w:rsidRPr="00D163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В последнем случае обязательно нужно взять с собой паспорт и СНИЛС. </w:t>
      </w:r>
    </w:p>
    <w:p w14:paraId="619655FC" w14:textId="6C9E9FC1" w:rsidR="00286918" w:rsidRPr="00286918" w:rsidRDefault="00286918" w:rsidP="00D163E5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286918">
        <w:rPr>
          <w:rFonts w:ascii="Times New Roman" w:hAnsi="Times New Roman" w:cs="Times New Roman"/>
          <w:b/>
          <w:bCs/>
          <w:sz w:val="28"/>
          <w:szCs w:val="28"/>
        </w:rPr>
        <w:t xml:space="preserve">             С 12 января 2026 года карту можно оформить в отделениях банка ВТБ. В этом случае нужно взять с собой паспорт и СНИЛС.</w:t>
      </w:r>
    </w:p>
    <w:p w14:paraId="3F5459DC" w14:textId="3693DD1C" w:rsidR="00D163E5" w:rsidRDefault="00286918" w:rsidP="00D163E5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286918">
        <w:rPr>
          <w:rFonts w:ascii="Times New Roman" w:hAnsi="Times New Roman" w:cs="Times New Roman"/>
          <w:b/>
          <w:bCs/>
          <w:sz w:val="28"/>
          <w:szCs w:val="28"/>
        </w:rPr>
        <w:t>Найти отделение можно на официальном сайте банка: pochtabank.ru/</w:t>
      </w:r>
      <w:proofErr w:type="spellStart"/>
      <w:r w:rsidRPr="00286918">
        <w:rPr>
          <w:rFonts w:ascii="Times New Roman" w:hAnsi="Times New Roman" w:cs="Times New Roman"/>
          <w:b/>
          <w:bCs/>
          <w:sz w:val="28"/>
          <w:szCs w:val="28"/>
        </w:rPr>
        <w:t>offices</w:t>
      </w:r>
      <w:proofErr w:type="spellEnd"/>
      <w:r w:rsidRPr="0028691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E164D1B" w14:textId="77777777" w:rsidR="00A52BF7" w:rsidRPr="00286918" w:rsidRDefault="00A52BF7" w:rsidP="00A52BF7">
      <w:pPr>
        <w:spacing w:after="0" w:line="360" w:lineRule="auto"/>
        <w:ind w:left="-426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GoBack"/>
      <w:bookmarkEnd w:id="2"/>
    </w:p>
    <w:sectPr w:rsidR="00A52BF7" w:rsidRPr="00286918" w:rsidSect="00A52BF7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160FD"/>
    <w:multiLevelType w:val="multilevel"/>
    <w:tmpl w:val="18D62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A19"/>
    <w:rsid w:val="00286918"/>
    <w:rsid w:val="008163E2"/>
    <w:rsid w:val="00877A19"/>
    <w:rsid w:val="00A162DE"/>
    <w:rsid w:val="00A17740"/>
    <w:rsid w:val="00A52BF7"/>
    <w:rsid w:val="00A82832"/>
    <w:rsid w:val="00C32607"/>
    <w:rsid w:val="00C344F8"/>
    <w:rsid w:val="00D12F08"/>
    <w:rsid w:val="00D1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E54BD"/>
  <w15:chartTrackingRefBased/>
  <w15:docId w15:val="{6C7E8E73-7A95-46C3-B05B-73ED16971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7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7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7A1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7A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7A1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7A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7A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7A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7A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7A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7A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7A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7A1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7A1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7A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7A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7A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7A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7A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77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7A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7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7A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7A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7A1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7A1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7A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7A1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77A19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D163E5"/>
    <w:rPr>
      <w:b/>
      <w:bCs/>
    </w:rPr>
  </w:style>
  <w:style w:type="paragraph" w:customStyle="1" w:styleId="content--common-blockblock-3u">
    <w:name w:val="content--common-block__block-3u"/>
    <w:basedOn w:val="a"/>
    <w:rsid w:val="00D16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styleId="ad">
    <w:name w:val="Table Grid"/>
    <w:basedOn w:val="a1"/>
    <w:uiPriority w:val="39"/>
    <w:rsid w:val="00A52BF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5</cp:revision>
  <dcterms:created xsi:type="dcterms:W3CDTF">2025-10-09T05:01:00Z</dcterms:created>
  <dcterms:modified xsi:type="dcterms:W3CDTF">2025-11-01T10:39:00Z</dcterms:modified>
</cp:coreProperties>
</file>