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094" w:rsidRPr="006D2094" w:rsidRDefault="00607D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Функционирует 14</w:t>
      </w:r>
      <w:r w:rsidR="006D2094" w:rsidRPr="006D2094">
        <w:rPr>
          <w:rFonts w:ascii="Times New Roman" w:hAnsi="Times New Roman" w:cs="Times New Roman"/>
          <w:sz w:val="24"/>
          <w:szCs w:val="24"/>
        </w:rPr>
        <w:t xml:space="preserve"> учебных кабинетов: </w:t>
      </w:r>
    </w:p>
    <w:p w:rsidR="006D2094" w:rsidRPr="00607D3B" w:rsidRDefault="006D2094">
      <w:pPr>
        <w:rPr>
          <w:rFonts w:ascii="Times New Roman" w:hAnsi="Times New Roman" w:cs="Times New Roman"/>
          <w:sz w:val="24"/>
          <w:szCs w:val="24"/>
        </w:rPr>
      </w:pPr>
      <w:r w:rsidRPr="00607D3B">
        <w:rPr>
          <w:rFonts w:ascii="Times New Roman" w:hAnsi="Times New Roman" w:cs="Times New Roman"/>
          <w:sz w:val="24"/>
          <w:szCs w:val="24"/>
        </w:rPr>
        <w:t xml:space="preserve">-кабинет русского языка и литературы, оснащенный на 60%; </w:t>
      </w:r>
    </w:p>
    <w:p w:rsidR="006D2094" w:rsidRPr="00607D3B" w:rsidRDefault="006D2094">
      <w:pPr>
        <w:rPr>
          <w:rFonts w:ascii="Times New Roman" w:hAnsi="Times New Roman" w:cs="Times New Roman"/>
          <w:sz w:val="24"/>
          <w:szCs w:val="24"/>
        </w:rPr>
      </w:pPr>
      <w:r w:rsidRPr="00607D3B">
        <w:rPr>
          <w:rFonts w:ascii="Times New Roman" w:hAnsi="Times New Roman" w:cs="Times New Roman"/>
          <w:sz w:val="24"/>
          <w:szCs w:val="24"/>
        </w:rPr>
        <w:t>-кабинет истории, оснащенный на 60%;</w:t>
      </w:r>
    </w:p>
    <w:p w:rsidR="006D2094" w:rsidRPr="00607D3B" w:rsidRDefault="006D2094">
      <w:pPr>
        <w:rPr>
          <w:rFonts w:ascii="Times New Roman" w:hAnsi="Times New Roman" w:cs="Times New Roman"/>
          <w:sz w:val="24"/>
          <w:szCs w:val="24"/>
        </w:rPr>
      </w:pPr>
      <w:r w:rsidRPr="00607D3B">
        <w:rPr>
          <w:rFonts w:ascii="Times New Roman" w:hAnsi="Times New Roman" w:cs="Times New Roman"/>
          <w:sz w:val="24"/>
          <w:szCs w:val="24"/>
        </w:rPr>
        <w:t xml:space="preserve"> -4</w:t>
      </w:r>
      <w:r w:rsidRPr="00607D3B">
        <w:rPr>
          <w:rFonts w:ascii="Times New Roman" w:hAnsi="Times New Roman" w:cs="Times New Roman"/>
          <w:sz w:val="24"/>
          <w:szCs w:val="24"/>
        </w:rPr>
        <w:t xml:space="preserve"> кабинета начальных классов, оснащенных на 55%; </w:t>
      </w:r>
    </w:p>
    <w:p w:rsidR="006D2094" w:rsidRPr="00607D3B" w:rsidRDefault="006D2094">
      <w:pPr>
        <w:rPr>
          <w:rFonts w:ascii="Times New Roman" w:hAnsi="Times New Roman" w:cs="Times New Roman"/>
          <w:sz w:val="24"/>
          <w:szCs w:val="24"/>
        </w:rPr>
      </w:pPr>
      <w:r w:rsidRPr="00607D3B">
        <w:rPr>
          <w:rFonts w:ascii="Times New Roman" w:hAnsi="Times New Roman" w:cs="Times New Roman"/>
          <w:sz w:val="24"/>
          <w:szCs w:val="24"/>
        </w:rPr>
        <w:t xml:space="preserve">-кабинет математики, оснащенный на 60%; </w:t>
      </w:r>
    </w:p>
    <w:p w:rsidR="006D2094" w:rsidRPr="00607D3B" w:rsidRDefault="006D2094">
      <w:pPr>
        <w:rPr>
          <w:rFonts w:ascii="Times New Roman" w:hAnsi="Times New Roman" w:cs="Times New Roman"/>
          <w:sz w:val="24"/>
          <w:szCs w:val="24"/>
        </w:rPr>
      </w:pPr>
      <w:r w:rsidRPr="00607D3B">
        <w:rPr>
          <w:rFonts w:ascii="Times New Roman" w:hAnsi="Times New Roman" w:cs="Times New Roman"/>
          <w:sz w:val="24"/>
          <w:szCs w:val="24"/>
        </w:rPr>
        <w:t>-кабинет ОБ</w:t>
      </w:r>
      <w:r w:rsidRPr="00607D3B">
        <w:rPr>
          <w:rFonts w:ascii="Times New Roman" w:hAnsi="Times New Roman" w:cs="Times New Roman"/>
          <w:sz w:val="24"/>
          <w:szCs w:val="24"/>
        </w:rPr>
        <w:t>Ж</w:t>
      </w:r>
      <w:r w:rsidRPr="00607D3B">
        <w:rPr>
          <w:rFonts w:ascii="Times New Roman" w:hAnsi="Times New Roman" w:cs="Times New Roman"/>
          <w:sz w:val="24"/>
          <w:szCs w:val="24"/>
        </w:rPr>
        <w:t xml:space="preserve">, оснащенный на </w:t>
      </w:r>
      <w:r w:rsidRPr="00607D3B">
        <w:rPr>
          <w:rFonts w:ascii="Times New Roman" w:hAnsi="Times New Roman" w:cs="Times New Roman"/>
          <w:sz w:val="24"/>
          <w:szCs w:val="24"/>
        </w:rPr>
        <w:t>100</w:t>
      </w:r>
      <w:r w:rsidRPr="00607D3B">
        <w:rPr>
          <w:rFonts w:ascii="Times New Roman" w:hAnsi="Times New Roman" w:cs="Times New Roman"/>
          <w:sz w:val="24"/>
          <w:szCs w:val="24"/>
        </w:rPr>
        <w:t xml:space="preserve">%; </w:t>
      </w:r>
    </w:p>
    <w:p w:rsidR="006D2094" w:rsidRPr="0061791E" w:rsidRDefault="006D2094">
      <w:pPr>
        <w:rPr>
          <w:rFonts w:ascii="Times New Roman" w:hAnsi="Times New Roman" w:cs="Times New Roman"/>
          <w:sz w:val="24"/>
          <w:szCs w:val="24"/>
        </w:rPr>
      </w:pPr>
      <w:r w:rsidRPr="0061791E">
        <w:rPr>
          <w:rFonts w:ascii="Times New Roman" w:hAnsi="Times New Roman" w:cs="Times New Roman"/>
          <w:sz w:val="24"/>
          <w:szCs w:val="24"/>
        </w:rPr>
        <w:t>-кабинет</w:t>
      </w:r>
      <w:r w:rsidR="0061791E" w:rsidRPr="0061791E">
        <w:rPr>
          <w:rFonts w:ascii="Times New Roman" w:hAnsi="Times New Roman" w:cs="Times New Roman"/>
          <w:sz w:val="24"/>
          <w:szCs w:val="24"/>
        </w:rPr>
        <w:t xml:space="preserve"> родного (татарского) языка и литературы</w:t>
      </w:r>
      <w:r w:rsidRPr="0061791E">
        <w:rPr>
          <w:rFonts w:ascii="Times New Roman" w:hAnsi="Times New Roman" w:cs="Times New Roman"/>
          <w:sz w:val="24"/>
          <w:szCs w:val="24"/>
        </w:rPr>
        <w:t>, оснащенный на 8</w:t>
      </w:r>
      <w:r w:rsidRPr="0061791E">
        <w:rPr>
          <w:rFonts w:ascii="Times New Roman" w:hAnsi="Times New Roman" w:cs="Times New Roman"/>
          <w:sz w:val="24"/>
          <w:szCs w:val="24"/>
        </w:rPr>
        <w:t xml:space="preserve">0%; </w:t>
      </w:r>
    </w:p>
    <w:p w:rsidR="006D2094" w:rsidRDefault="006D2094">
      <w:pPr>
        <w:rPr>
          <w:rFonts w:ascii="Times New Roman" w:hAnsi="Times New Roman" w:cs="Times New Roman"/>
          <w:sz w:val="24"/>
          <w:szCs w:val="24"/>
        </w:rPr>
      </w:pPr>
      <w:r w:rsidRPr="0061791E">
        <w:rPr>
          <w:rFonts w:ascii="Times New Roman" w:hAnsi="Times New Roman" w:cs="Times New Roman"/>
          <w:sz w:val="24"/>
          <w:szCs w:val="24"/>
        </w:rPr>
        <w:t>-кабинет химии и биологии,</w:t>
      </w:r>
      <w:r w:rsidRPr="0061791E">
        <w:rPr>
          <w:rFonts w:ascii="Times New Roman" w:hAnsi="Times New Roman" w:cs="Times New Roman"/>
          <w:sz w:val="24"/>
          <w:szCs w:val="24"/>
        </w:rPr>
        <w:t xml:space="preserve"> оснащенный на 70%;</w:t>
      </w:r>
    </w:p>
    <w:p w:rsidR="0061791E" w:rsidRPr="0061791E" w:rsidRDefault="00617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кабинет английского языка, оснащенный на 50%;</w:t>
      </w:r>
    </w:p>
    <w:p w:rsidR="006D2094" w:rsidRPr="00607D3B" w:rsidRDefault="006D2094">
      <w:pPr>
        <w:rPr>
          <w:rFonts w:ascii="Times New Roman" w:hAnsi="Times New Roman" w:cs="Times New Roman"/>
          <w:sz w:val="24"/>
          <w:szCs w:val="24"/>
        </w:rPr>
      </w:pPr>
      <w:r w:rsidRPr="00607D3B">
        <w:rPr>
          <w:rFonts w:ascii="Times New Roman" w:hAnsi="Times New Roman" w:cs="Times New Roman"/>
          <w:sz w:val="24"/>
          <w:szCs w:val="24"/>
        </w:rPr>
        <w:t>- кабинет географии</w:t>
      </w:r>
      <w:r w:rsidR="0061791E" w:rsidRPr="00607D3B">
        <w:rPr>
          <w:rFonts w:ascii="Times New Roman" w:hAnsi="Times New Roman" w:cs="Times New Roman"/>
          <w:sz w:val="24"/>
          <w:szCs w:val="24"/>
        </w:rPr>
        <w:t>,</w:t>
      </w:r>
      <w:r w:rsidRPr="00607D3B">
        <w:rPr>
          <w:rFonts w:ascii="Times New Roman" w:hAnsi="Times New Roman" w:cs="Times New Roman"/>
          <w:sz w:val="24"/>
          <w:szCs w:val="24"/>
        </w:rPr>
        <w:t xml:space="preserve"> оснащенный на 6</w:t>
      </w:r>
      <w:r w:rsidRPr="00607D3B">
        <w:rPr>
          <w:rFonts w:ascii="Times New Roman" w:hAnsi="Times New Roman" w:cs="Times New Roman"/>
          <w:sz w:val="24"/>
          <w:szCs w:val="24"/>
        </w:rPr>
        <w:t xml:space="preserve">0%; </w:t>
      </w:r>
    </w:p>
    <w:p w:rsidR="006D2094" w:rsidRDefault="006D2094">
      <w:pPr>
        <w:rPr>
          <w:rFonts w:ascii="Times New Roman" w:hAnsi="Times New Roman" w:cs="Times New Roman"/>
          <w:sz w:val="24"/>
          <w:szCs w:val="24"/>
        </w:rPr>
      </w:pPr>
      <w:r w:rsidRPr="00607D3B">
        <w:rPr>
          <w:rFonts w:ascii="Times New Roman" w:hAnsi="Times New Roman" w:cs="Times New Roman"/>
          <w:sz w:val="24"/>
          <w:szCs w:val="24"/>
        </w:rPr>
        <w:t>-ком</w:t>
      </w:r>
      <w:r w:rsidRPr="00607D3B">
        <w:rPr>
          <w:rFonts w:ascii="Times New Roman" w:hAnsi="Times New Roman" w:cs="Times New Roman"/>
          <w:sz w:val="24"/>
          <w:szCs w:val="24"/>
        </w:rPr>
        <w:t>пьютерный класс, оснащенный на 10</w:t>
      </w:r>
      <w:r w:rsidRPr="00607D3B">
        <w:rPr>
          <w:rFonts w:ascii="Times New Roman" w:hAnsi="Times New Roman" w:cs="Times New Roman"/>
          <w:sz w:val="24"/>
          <w:szCs w:val="24"/>
        </w:rPr>
        <w:t xml:space="preserve">0%; </w:t>
      </w:r>
    </w:p>
    <w:p w:rsidR="00607D3B" w:rsidRDefault="00607D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кабинет технологии (девочки), оснащенный на 50%.</w:t>
      </w:r>
    </w:p>
    <w:p w:rsidR="00607D3B" w:rsidRPr="00607D3B" w:rsidRDefault="00607D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D2094" w:rsidRPr="00607D3B" w:rsidRDefault="006D2094" w:rsidP="00607D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7D3B">
        <w:rPr>
          <w:rFonts w:ascii="Times New Roman" w:hAnsi="Times New Roman" w:cs="Times New Roman"/>
          <w:sz w:val="24"/>
          <w:szCs w:val="24"/>
        </w:rPr>
        <w:t>м</w:t>
      </w:r>
      <w:r w:rsidRPr="00607D3B">
        <w:rPr>
          <w:rFonts w:ascii="Times New Roman" w:hAnsi="Times New Roman" w:cs="Times New Roman"/>
          <w:sz w:val="24"/>
          <w:szCs w:val="24"/>
        </w:rPr>
        <w:t xml:space="preserve">астерская, оснащенная на 80%; </w:t>
      </w:r>
    </w:p>
    <w:p w:rsidR="006D2094" w:rsidRPr="00607D3B" w:rsidRDefault="006D2094" w:rsidP="00607D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7D3B">
        <w:rPr>
          <w:rFonts w:ascii="Times New Roman" w:hAnsi="Times New Roman" w:cs="Times New Roman"/>
          <w:sz w:val="24"/>
          <w:szCs w:val="24"/>
        </w:rPr>
        <w:t xml:space="preserve">физкультурный зал – 1 единица, приспособлен, емкость – 30 человек, состояние – удовлетворительное, </w:t>
      </w:r>
    </w:p>
    <w:p w:rsidR="006D2094" w:rsidRPr="00607D3B" w:rsidRDefault="0061791E" w:rsidP="00607D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7D3B">
        <w:rPr>
          <w:rFonts w:ascii="Times New Roman" w:hAnsi="Times New Roman" w:cs="Times New Roman"/>
          <w:sz w:val="24"/>
          <w:szCs w:val="24"/>
        </w:rPr>
        <w:t>спортивное оборудование 60</w:t>
      </w:r>
      <w:r w:rsidR="006D2094" w:rsidRPr="00607D3B">
        <w:rPr>
          <w:rFonts w:ascii="Times New Roman" w:hAnsi="Times New Roman" w:cs="Times New Roman"/>
          <w:sz w:val="24"/>
          <w:szCs w:val="24"/>
        </w:rPr>
        <w:t>%; акт-разрешение на использование спортивного оборудования в образовательном процессе от «</w:t>
      </w:r>
      <w:proofErr w:type="gramStart"/>
      <w:r w:rsidR="006D2094" w:rsidRPr="00607D3B">
        <w:rPr>
          <w:rFonts w:ascii="Times New Roman" w:hAnsi="Times New Roman" w:cs="Times New Roman"/>
          <w:sz w:val="24"/>
          <w:szCs w:val="24"/>
        </w:rPr>
        <w:t>22 »</w:t>
      </w:r>
      <w:proofErr w:type="gramEnd"/>
      <w:r w:rsidR="006D2094" w:rsidRPr="00607D3B">
        <w:rPr>
          <w:rFonts w:ascii="Times New Roman" w:hAnsi="Times New Roman" w:cs="Times New Roman"/>
          <w:sz w:val="24"/>
          <w:szCs w:val="24"/>
        </w:rPr>
        <w:t xml:space="preserve"> июля 2020 г. №1 комиссией МБОУ «</w:t>
      </w:r>
      <w:r w:rsidR="006D2094" w:rsidRPr="00607D3B">
        <w:rPr>
          <w:rFonts w:ascii="Times New Roman" w:hAnsi="Times New Roman" w:cs="Times New Roman"/>
          <w:sz w:val="24"/>
          <w:szCs w:val="24"/>
        </w:rPr>
        <w:t>Кимовская</w:t>
      </w:r>
      <w:r w:rsidR="006D2094" w:rsidRPr="00607D3B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607D3B" w:rsidRPr="00607D3B" w:rsidRDefault="00607D3B" w:rsidP="00607D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7D3B">
        <w:rPr>
          <w:rFonts w:ascii="Times New Roman" w:hAnsi="Times New Roman" w:cs="Times New Roman"/>
          <w:sz w:val="24"/>
          <w:szCs w:val="24"/>
        </w:rPr>
        <w:t>музей - 2</w:t>
      </w:r>
      <w:r w:rsidR="006D2094" w:rsidRPr="00607D3B">
        <w:rPr>
          <w:rFonts w:ascii="Times New Roman" w:hAnsi="Times New Roman" w:cs="Times New Roman"/>
          <w:sz w:val="24"/>
          <w:szCs w:val="24"/>
        </w:rPr>
        <w:t>, приспособлен, емкость - 15 человек, состояние - удовлетворительное</w:t>
      </w:r>
      <w:r w:rsidRPr="00607D3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04CF3" w:rsidRPr="00607D3B" w:rsidRDefault="00607D3B" w:rsidP="00607D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- 1 единица, находится на 1 этаже.</w:t>
      </w:r>
    </w:p>
    <w:sectPr w:rsidR="00A04CF3" w:rsidRPr="00607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A6B92"/>
    <w:multiLevelType w:val="hybridMultilevel"/>
    <w:tmpl w:val="976ED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094"/>
    <w:rsid w:val="00607D3B"/>
    <w:rsid w:val="0061791E"/>
    <w:rsid w:val="006D2094"/>
    <w:rsid w:val="00A0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ADD95-CCBA-4CE5-9A03-97AB1436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Кимовская СОШ</dc:creator>
  <cp:keywords/>
  <dc:description/>
  <cp:lastModifiedBy>Кимовская СОШ</cp:lastModifiedBy>
  <cp:revision>2</cp:revision>
  <dcterms:created xsi:type="dcterms:W3CDTF">2022-03-09T06:41:00Z</dcterms:created>
  <dcterms:modified xsi:type="dcterms:W3CDTF">2022-03-09T07:07:00Z</dcterms:modified>
</cp:coreProperties>
</file>