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55" w:rsidRDefault="00537CED">
      <w:pPr>
        <w:rPr>
          <w:rFonts w:ascii="Times New Roman" w:hAnsi="Times New Roman" w:cs="Times New Roman"/>
          <w:b/>
          <w:sz w:val="28"/>
          <w:szCs w:val="28"/>
        </w:rPr>
      </w:pPr>
      <w:r w:rsidRPr="00537CED">
        <w:rPr>
          <w:rFonts w:ascii="Times New Roman" w:hAnsi="Times New Roman" w:cs="Times New Roman"/>
          <w:b/>
          <w:sz w:val="28"/>
          <w:szCs w:val="28"/>
        </w:rPr>
        <w:t>Учебно-методические комплекты</w:t>
      </w:r>
      <w:proofErr w:type="gramStart"/>
      <w:r w:rsidRPr="00537CE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37CED">
        <w:rPr>
          <w:rFonts w:ascii="Times New Roman" w:hAnsi="Times New Roman" w:cs="Times New Roman"/>
          <w:b/>
          <w:sz w:val="28"/>
          <w:szCs w:val="28"/>
        </w:rPr>
        <w:t>учебники</w:t>
      </w:r>
    </w:p>
    <w:p w:rsidR="00537CED" w:rsidRPr="00537CED" w:rsidRDefault="00537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537CED" w:rsidRDefault="00537C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7C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1-4 классы 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– Программа по чувашскому языку для 1-4 классов русской школы/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Г.В.Абрамова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Р.А.Голанцева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>. – Чебоксары: Издательство Чувашского республиканского института образования, 2008. – 107с.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37C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– 4 классы 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Тăван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чĕлхе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программи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чăваш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шкулĕн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1-4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класĕсем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валли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М.К.Волков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Л.П.Сергеев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Т.В.Артемьева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О.И.Печников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Р.Н.Петрова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Д.С.Филиппова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. –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Шупашкар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Чă</w:t>
      </w:r>
      <w:proofErr w:type="gram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ваш</w:t>
      </w:r>
      <w:proofErr w:type="spellEnd"/>
      <w:proofErr w:type="gram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Рсепубликин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вĕренÿ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институчĕн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издательстви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>, 2008. – 88с.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37C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5-9 классы 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t>– Примерная программа по чувашскому языку для русскоязычных школ/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Г.В.Абрамова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Н.А.Краснова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О.И.Печников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Е.А.Мулюкова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Р.И.Гурьева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>. – 2004.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37C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5-9 классы </w:t>
      </w:r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Чăваш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литератури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программи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Чăваш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Республикин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Вĕрентÿ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министерстви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З.С.Антонова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Н.Г.Иванова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В.П.Никитин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Станьял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хатĕрленĕ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. –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Шупашкар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Чăваш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Рсепубликин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вĕренÿ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институчĕн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7CED">
        <w:rPr>
          <w:rFonts w:ascii="Times New Roman" w:hAnsi="Times New Roman" w:cs="Times New Roman"/>
          <w:b/>
          <w:bCs/>
          <w:sz w:val="28"/>
          <w:szCs w:val="28"/>
        </w:rPr>
        <w:t>издательстви</w:t>
      </w:r>
      <w:proofErr w:type="spellEnd"/>
      <w:r w:rsidRPr="00537CED">
        <w:rPr>
          <w:rFonts w:ascii="Times New Roman" w:hAnsi="Times New Roman" w:cs="Times New Roman"/>
          <w:b/>
          <w:bCs/>
          <w:sz w:val="28"/>
          <w:szCs w:val="28"/>
        </w:rPr>
        <w:t>, 2003. – 64с</w:t>
      </w:r>
    </w:p>
    <w:p w:rsidR="00537CED" w:rsidRDefault="00537C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Учебники:</w:t>
      </w:r>
    </w:p>
    <w:p w:rsidR="00537CED" w:rsidRPr="00DF4309" w:rsidRDefault="00537CED" w:rsidP="00537CED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309">
        <w:rPr>
          <w:rFonts w:ascii="Times New Roman" w:hAnsi="Times New Roman" w:cs="Times New Roman"/>
          <w:sz w:val="28"/>
          <w:szCs w:val="28"/>
        </w:rPr>
        <w:t xml:space="preserve">учебники чувашского языка авторы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Г.В.Абрамова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И.А.Андреев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 xml:space="preserve">; литература  -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Н.Г.Иванова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Т.В.Артемьева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Г.И.Федорова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>, рабо</w:t>
      </w:r>
      <w:r>
        <w:rPr>
          <w:rFonts w:ascii="Times New Roman" w:hAnsi="Times New Roman" w:cs="Times New Roman"/>
          <w:sz w:val="28"/>
          <w:szCs w:val="28"/>
        </w:rPr>
        <w:t>чие тетради, хрестоматии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430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F4309">
        <w:rPr>
          <w:rFonts w:ascii="Times New Roman" w:hAnsi="Times New Roman" w:cs="Times New Roman"/>
          <w:sz w:val="28"/>
          <w:szCs w:val="28"/>
        </w:rPr>
        <w:t>чебно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F4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Республиканская </w:t>
      </w:r>
      <w:r w:rsidRPr="00DF4309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430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Сувар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Танташ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>», детские журналы «ТЕТТЕ игрушка», «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Самант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 xml:space="preserve">», «Халах </w:t>
      </w:r>
      <w:proofErr w:type="spellStart"/>
      <w:r w:rsidRPr="00DF4309">
        <w:rPr>
          <w:rFonts w:ascii="Times New Roman" w:hAnsi="Times New Roman" w:cs="Times New Roman"/>
          <w:sz w:val="28"/>
          <w:szCs w:val="28"/>
        </w:rPr>
        <w:t>шкуле</w:t>
      </w:r>
      <w:proofErr w:type="spellEnd"/>
      <w:r w:rsidRPr="00DF430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DF4309">
        <w:rPr>
          <w:rFonts w:ascii="Times New Roman" w:hAnsi="Times New Roman" w:cs="Times New Roman"/>
          <w:sz w:val="28"/>
          <w:szCs w:val="28"/>
        </w:rPr>
        <w:t>.        </w:t>
      </w:r>
    </w:p>
    <w:p w:rsidR="00537CED" w:rsidRPr="00537CED" w:rsidRDefault="00537CED">
      <w:pPr>
        <w:rPr>
          <w:rFonts w:ascii="Times New Roman" w:hAnsi="Times New Roman" w:cs="Times New Roman"/>
          <w:sz w:val="28"/>
          <w:szCs w:val="28"/>
        </w:rPr>
      </w:pPr>
    </w:p>
    <w:sectPr w:rsidR="00537CED" w:rsidRPr="00537CED" w:rsidSect="00537C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C5"/>
    <w:rsid w:val="00537CED"/>
    <w:rsid w:val="005A0155"/>
    <w:rsid w:val="00696709"/>
    <w:rsid w:val="007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5E98-5F7B-4E77-97AE-A12AE0C7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МЗБ</dc:creator>
  <cp:keywords/>
  <dc:description/>
  <cp:lastModifiedBy>МЗБ</cp:lastModifiedBy>
  <cp:revision>2</cp:revision>
  <dcterms:created xsi:type="dcterms:W3CDTF">2020-02-19T15:32:00Z</dcterms:created>
  <dcterms:modified xsi:type="dcterms:W3CDTF">2020-02-19T16:37:00Z</dcterms:modified>
</cp:coreProperties>
</file>