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МУ "Отдел образования исполнительного комитета Спасского муниципального района"</w:t>
      </w:r>
    </w:p>
    <w:p w:rsidR="00B62869" w:rsidRPr="00B62869" w:rsidRDefault="00B62869" w:rsidP="00B6286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«БСОШ № 2»</w:t>
      </w:r>
    </w:p>
    <w:tbl>
      <w:tblPr>
        <w:tblW w:w="10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8"/>
        <w:gridCol w:w="3478"/>
        <w:gridCol w:w="3478"/>
      </w:tblGrid>
      <w:tr w:rsidR="00B62869" w:rsidRPr="00B62869" w:rsidTr="00B62869"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62869" w:rsidRPr="00B62869" w:rsidRDefault="00B62869" w:rsidP="00B62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 учителей технологии и эстетического цикла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С.А. Мишенькина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______________(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С.А. Мишенькина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2021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62869" w:rsidRPr="00B62869" w:rsidRDefault="00B62869" w:rsidP="00B62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МС школы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______________(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Е.А. Черкасова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2021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62869" w:rsidRPr="00B62869" w:rsidRDefault="00B62869" w:rsidP="00B62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 МБОУ «БСОШ № 2»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______________(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Л.В. Борюшкина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108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31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2021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B62869" w:rsidRPr="00B62869" w:rsidRDefault="00B62869" w:rsidP="00B62869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432459)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«Музыка»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B6286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2021-2022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B6286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Пензина Маргарита Владимировна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музыки</w:t>
      </w:r>
    </w:p>
    <w:p w:rsidR="00B62869" w:rsidRPr="00B62869" w:rsidRDefault="00B62869" w:rsidP="00B6286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2021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62869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:rsidR="00B62869" w:rsidRPr="00B62869" w:rsidRDefault="00B62869" w:rsidP="00B6286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«МУЗЫКА»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вовлечённости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 — временнóе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обогощать индивидуальный опыт в предвидении будущего и его сравнении с прошлым.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 ЗАДАЧИ ИЗУЧЕНИЯ УЧЕБНОГО ПРЕДМЕТА «МУЗЫКА»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автокоммуникации;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«МУЗЫКА» В УЧЕБНОМ ПЛАНЕ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B62869" w:rsidRPr="00B62869" w:rsidRDefault="00B62869" w:rsidP="00B6286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 5 классе составляет 34 часа (не менее 1 часа в неделю).</w:t>
      </w:r>
    </w:p>
    <w:p w:rsidR="00B62869" w:rsidRPr="00B62869" w:rsidRDefault="00B62869" w:rsidP="00B62869">
      <w:pPr>
        <w:shd w:val="clear" w:color="auto" w:fill="F7FDF7"/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B62869" w:rsidRPr="00B62869" w:rsidRDefault="00B62869" w:rsidP="00B62869">
      <w:pPr>
        <w:shd w:val="clear" w:color="auto" w:fill="F7FDF7"/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62869">
        <w:rPr>
          <w:rFonts w:ascii="Times New Roman" w:eastAsia="Times New Roman" w:hAnsi="Times New Roman" w:cs="Times New Roman"/>
          <w:sz w:val="30"/>
          <w:szCs w:val="30"/>
          <w:lang w:eastAsia="ru-RU"/>
        </w:rPr>
        <w:t>Нажмите для выбора и вставки</w:t>
      </w:r>
    </w:p>
    <w:p w:rsidR="00B62869" w:rsidRPr="00B62869" w:rsidRDefault="00B62869" w:rsidP="00B6286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 — народное творчество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Календарный фольклор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обряды, традиционные для данной местности (осенние, зимние, весенние — на выбор учителя).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 «ЕВРОПЕЙСКАЯ КЛАССИЧЕСКАЯ МУЗЫКА»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Национальные истоки классической музыки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музыкальный стиль на примере творчества Ф. Шопена, Э. Грига и др. Значение и роль композитора — основоположника национальной классической музыки. Характерные жанры, образы, элементы музыкального языка.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Музыкант и публика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Кумиры публики (на примере творчества В. А. 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КЛАССИЧЕСКАЯ МУЗЫКА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Образы родной земли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Русская исполнительская школа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 И. Чайковского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МУЗЫКИ С ДРУГИМИ ВИДАМИ ИСКУССТВА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Музыка и литература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Колокола. Колокольные звоны (благовест, трезвон и др.). Звонарские приговорки. Колокольность в 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и живопись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композиторов-классиковВыразительные средства музыкального и изобразительного искусства. Аналогии: ритм, композиция, линия — мелодия, пятно — созвучие, колорит — тембр, светлотность — динамика и т. д. Программная музыка. Импрессионизм (на примере творчества французских клавесинистов, К. Дебюсси, А.К. Лядова и др.).</w:t>
      </w:r>
    </w:p>
    <w:p w:rsidR="00B62869" w:rsidRPr="00B62869" w:rsidRDefault="00B62869" w:rsidP="00B6286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869" w:rsidRPr="00B62869" w:rsidRDefault="00B62869" w:rsidP="00B6286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сформированность навыков рефлексии, признание своего права на ошибку и такого же права другого человека.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психо-эмоциональными ресурсами в стрессовой ситуации, воля к победе.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самоконтроля, самомотивации и рефлексии;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результатов деятельности; понимать причины неудач и уметь предупреждать их, давать оценку приобретённому опыту;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tbl>
      <w:tblPr>
        <w:tblpPr w:leftFromText="180" w:rightFromText="180" w:vertAnchor="text" w:horzAnchor="page" w:tblpX="375" w:tblpY="208"/>
        <w:tblW w:w="16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921"/>
        <w:gridCol w:w="752"/>
        <w:gridCol w:w="1130"/>
        <w:gridCol w:w="512"/>
        <w:gridCol w:w="764"/>
        <w:gridCol w:w="2445"/>
        <w:gridCol w:w="1960"/>
        <w:gridCol w:w="1885"/>
        <w:gridCol w:w="855"/>
        <w:gridCol w:w="1701"/>
        <w:gridCol w:w="934"/>
        <w:gridCol w:w="851"/>
      </w:tblGrid>
      <w:tr w:rsidR="005B404B" w:rsidRPr="00B62869" w:rsidTr="005B404B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1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Репертуар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B404B" w:rsidRPr="00B62869" w:rsidTr="005B404B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слушания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пения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музицирования</w:t>
            </w: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04B" w:rsidRPr="00B62869" w:rsidTr="005B404B">
        <w:tc>
          <w:tcPr>
            <w:tcW w:w="162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 </w:t>
            </w:r>
            <w:r w:rsidRPr="00B6286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Музыка моего края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 — народное творчество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Русские народные песни: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«А мы просо сеяли»,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«Бояре, а мы…»,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«Уж ты, поле мое»; "милый мой хоровод","Ты река ль моя реченька"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"Ой по над Волгой! современная русская народная песня, "Со вьюном я хожу", "Пойду ль я выйду ль я"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Пойду ль я выйду ль я","Ах вы сени мои сени"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28.09.2021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Разучивание и исполнение народных песен, танцев, инструментальных наигрышей, фольклорных игр;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фольклор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Пришла коляда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Накануне Рождества!, А мы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Масленицу повстречали, Кукушечка, любушечка, Ой, рано на Ивана…Жали мы, жали,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Весна, весна красная, А мы масленицу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дожидаем, Пойдем,девочки,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Завивать веночки!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"Гори,гори ясно!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26.10.2021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Реконструкция фольклорного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обряда или его фрагмента. Участие в народном гулянии, празднике на улицах своего города, посёлка;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Самооценка с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использованием «Оценочного листа»;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https://resh.edu.ru/</w:t>
            </w:r>
          </w:p>
        </w:tc>
      </w:tr>
      <w:tr w:rsidR="005B404B" w:rsidRPr="00B62869" w:rsidTr="005B404B"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модулю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404B" w:rsidRPr="00B62869" w:rsidTr="005B404B">
        <w:tc>
          <w:tcPr>
            <w:tcW w:w="162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 </w:t>
            </w:r>
            <w:r w:rsidRPr="00B62869">
              <w:rPr>
                <w:rFonts w:ascii="SchoolBookSanPin-Bold" w:eastAsia="Times New Roman" w:hAnsi="SchoolBookSanPin-Bold" w:cs="Times New Roman"/>
                <w:b/>
                <w:bCs/>
                <w:lang w:eastAsia="ru-RU"/>
              </w:rPr>
              <w:t>Европейская классическая музыка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истоки классической музыки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Пер Гюнт. Музыка к драме Г. Ибсена (фрагменты). Э. Григ.«Прелюдия№7» Ф.Шопен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«Прелюдия№20» Ф.Шопен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«Вальс №7» Ф.Шопен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Dona nobis pacem.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Канон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>.-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Моцарт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Dona nobis pacem.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Канон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>.-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Моцарт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28.12.2021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Исследовательские проекты о творчестве европейских композиторов-классиков, представителей национальных школ.;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 и публика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Паганини каприс № 24,Ф. Лист рапсодия №2,Откуда приятный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и нежный тот звон. Хор из оперы «Волшебная флейта». В.-А. Моцарт.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Маленькая ночная серенада (рондо). В.-А. Моцарт.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lastRenderedPageBreak/>
              <w:t xml:space="preserve">Dona nobis pacem.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Канон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>.-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Моцарт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Откуда приятный и нежный тот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звон. Хор из оперы «Волшебная флейта». В.-А. Моцарт.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15.02.2022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Знание и соблюдение общеприняты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х норм слушания музыки, правил поведения в концертном зале, театре оперы и балета.;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Тестирование;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https://resh.edu.ru/</w:t>
            </w:r>
          </w:p>
        </w:tc>
      </w:tr>
      <w:tr w:rsidR="005B404B" w:rsidRPr="00B62869" w:rsidTr="005B404B"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модулю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404B" w:rsidRPr="00B62869" w:rsidTr="005B404B">
        <w:tc>
          <w:tcPr>
            <w:tcW w:w="162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3.</w:t>
            </w: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62869">
              <w:rPr>
                <w:rFonts w:ascii="SchoolBookSanPin-Bold" w:eastAsia="Times New Roman" w:hAnsi="SchoolBookSanPin-Bold" w:cs="Times New Roman"/>
                <w:b/>
                <w:bCs/>
                <w:lang w:eastAsia="ru-RU"/>
              </w:rPr>
              <w:t>Русская классическая музыка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родной земли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Симфония-дейст¬во для солистов, большого хора, гобоя и ударных (фрагменты). B.Гаврилин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Романс. Из Музыкальных иллюстраций к повести А. Пушкина «Метель» (фрагмент) Г. Свиридов.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Баркарола (Июнь). Из фортепианного цикла «Времена года». П.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Чайковский.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Баркарола. Ф. Шуберт, слова Ф. Штольберга, перевод A. Плещеева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П.Аедоницкий, сл. И. Шаферана «Красно солнышко»;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"Тройка" Свиридов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15.03.2022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Рисование по мотивам прослушанных музыкальных произведений.;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исполнительская школа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Чайковский концерт для фортепиано с оркестром №1,"Времена года"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П.Аедоницкий, сл. И. Шаферана «Красно солнышко»;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Чайковский "Времена года"На тройке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19.04.2022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Исследовательские проекты, посвящённые биографиям известных отечественных исполнителей классической музыки;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</w:p>
        </w:tc>
      </w:tr>
      <w:tr w:rsidR="005B404B" w:rsidRPr="00B62869" w:rsidTr="005B404B"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404B" w:rsidRPr="00B62869" w:rsidTr="005B404B">
        <w:tc>
          <w:tcPr>
            <w:tcW w:w="162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4.</w:t>
            </w:r>
            <w:r w:rsidRPr="00B62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</w:t>
            </w:r>
            <w:r w:rsidRPr="00B62869">
              <w:rPr>
                <w:rFonts w:ascii="SchoolBookSanPin-Bold" w:eastAsia="Times New Roman" w:hAnsi="SchoolBookSanPin-Bold" w:cs="Times New Roman"/>
                <w:b/>
                <w:bCs/>
                <w:lang w:eastAsia="ru-RU"/>
              </w:rPr>
              <w:t>вязь музыки с другими видами искусства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литература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М.Глинка, сл. Н.Кукольника «Жаворонок»,Горные вершины. А. Варламов, слова М. Лермонтова.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Горные вершины. А.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Рубинштейн, слова М. Лермонтова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Осень. П. Чайковский, слова А. Плещеева.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Осень. Ц. Кюи, слова А. Плещеева.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Кикимора. Сказание для симфонического оркестра (фраг¬менты) А. Лядов.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«Колыбельная» А. Лядов.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Г.Струве, сл. Н.Соловьевой «Моя Россия»;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Г.Струве, сл. Н.Соловьевой «Моя Россия»;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10.05.2022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Музыкальная викторина на знание музыки, названий и авторов изученных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произведений;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</w:p>
        </w:tc>
      </w:tr>
      <w:tr w:rsidR="005B404B" w:rsidRPr="00B62869" w:rsidTr="005B404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живопись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Кантата «Александр Невский» С. Прокофьев: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«Ледовое побоище»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«Мертвое поле»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«Въезд Александра во Псков»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«Песня об Александре Невском»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хор «Вставайте, люди русские»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Островок. С. Рахманинов, слова К. 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Бальмонта (из П. Шел¬ли).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Весенние воды. С. Рахманинов, слова Ф. Тютчева.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Г.Струве, сл. Н.Соловьевой «Моя Россия»;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хор «Вставайте, люди русские»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31.05.2022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Рисование под впечатлением от восприятия музыки программно-изобразительного характера.;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</w:p>
        </w:tc>
      </w:tr>
      <w:tr w:rsidR="005B404B" w:rsidRPr="00B62869" w:rsidTr="005B404B"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модулю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404B" w:rsidRPr="00B62869" w:rsidTr="005B404B"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404B" w:rsidRPr="00B62869" w:rsidRDefault="005B404B" w:rsidP="005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B62869" w:rsidRPr="00B62869" w:rsidRDefault="00B62869" w:rsidP="00B6286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B62869" w:rsidRPr="00B62869" w:rsidRDefault="00B62869" w:rsidP="00B6286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B62869" w:rsidRPr="00B62869" w:rsidRDefault="00B62869" w:rsidP="00B6286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p w:rsidR="00B62869" w:rsidRPr="00B62869" w:rsidRDefault="00B62869" w:rsidP="00B6286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B62869" w:rsidRPr="00B62869" w:rsidRDefault="00B62869" w:rsidP="00B6286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5 класс /Сергеева Г.П., Критская Е.Д., Акционерное общество «Издательство «Просвещение»;</w:t>
      </w:r>
    </w:p>
    <w:p w:rsidR="00B62869" w:rsidRPr="00B62869" w:rsidRDefault="00B62869" w:rsidP="00B6286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 Сергеева, Критская Музыка 5 класс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B62869" w:rsidRPr="00B62869" w:rsidRDefault="00B62869" w:rsidP="00B6286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Поурочные разработки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B62869" w:rsidRPr="00B62869" w:rsidRDefault="00B62869" w:rsidP="00B62869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869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https://resh.edu.ru/</w:t>
      </w:r>
    </w:p>
    <w:p w:rsidR="00B62869" w:rsidRPr="00B62869" w:rsidRDefault="00B62869" w:rsidP="00B6286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B62869" w:rsidRPr="00B62869" w:rsidRDefault="00B62869" w:rsidP="00B62869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6286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ситезатор, фортепиано, хрестоматии, компьютер</w:t>
      </w:r>
    </w:p>
    <w:p w:rsidR="00B62869" w:rsidRPr="00B62869" w:rsidRDefault="00B62869" w:rsidP="00B6286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62869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ЛАБОРАТОРНЫХ, ПРАКТИЧЕСКИХ РАБОТ, ДЕМОНСТРАЦИЙ</w:t>
      </w:r>
    </w:p>
    <w:p w:rsidR="00B62869" w:rsidRPr="00B62869" w:rsidRDefault="00B62869" w:rsidP="00B62869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6286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Музыкальный центр, мультимидийный проектр, фортепиано.</w:t>
      </w:r>
    </w:p>
    <w:p w:rsidR="00B949D5" w:rsidRDefault="00B949D5"/>
    <w:sectPr w:rsidR="00B949D5" w:rsidSect="00B628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69"/>
    <w:rsid w:val="002B4A7E"/>
    <w:rsid w:val="00363E1F"/>
    <w:rsid w:val="005B404B"/>
    <w:rsid w:val="00B62869"/>
    <w:rsid w:val="00B9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9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294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580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754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021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74837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20203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07909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9540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871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9403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8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343371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8799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32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900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79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92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827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133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443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0732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426805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23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701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3082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5222</Words>
  <Characters>29766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ПензинаМВ</dc:creator>
  <cp:lastModifiedBy>1</cp:lastModifiedBy>
  <cp:revision>2</cp:revision>
  <dcterms:created xsi:type="dcterms:W3CDTF">2022-04-19T04:52:00Z</dcterms:created>
  <dcterms:modified xsi:type="dcterms:W3CDTF">2022-04-19T04:52:00Z</dcterms:modified>
</cp:coreProperties>
</file>