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/>
        <w:trPr>
          <w:trHeight w:val="1842"/>
        </w:trPr>
        <w:tc>
          <w:tcPr>
            <w:shd w:val="clear" w:color="auto" w:fill="auto"/>
            <w:tcBorders>
              <w:bottom w:val="single" w:color="auto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</w:p>
          <w:p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</w:p>
        </w:tc>
      </w:tr>
      <w:tr>
        <w:tblPrEx/>
        <w:trPr>
          <w:trHeight w:val="993"/>
        </w:trPr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974" w:type="dxa"/>
            <w:textDirection w:val="lrTb"/>
            <w:noWrap w:val="false"/>
          </w:tcPr>
          <w:p>
            <w:pPr>
              <w:ind w:right="57"/>
              <w:spacing w:line="22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ind w:right="57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  <pic:nvPr/>
                      </pic:nvPicPr>
                      <pic:blipFill>
                        <a:blip r:embed="rId10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3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Республикасы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09.09.2025 № под-1426/25 «Об утверждении Календарного плана мероприятий по развитию олимпиадного движения в Республике Татарстан в 2025/2026 учебном году»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– ГАОУ «РОЦ») (</w:t>
      </w:r>
      <w:r>
        <w:rPr>
          <w:rFonts w:ascii="Times New Roman" w:hAnsi="Times New Roman" w:cs="Times New Roman"/>
          <w:sz w:val="28"/>
          <w:szCs w:val="28"/>
        </w:rPr>
        <w:t xml:space="preserve">Г.И.Исламова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разработку и экспертизу заданий муниципального этапа всероссийской и республиканской олимпиад школьников в срок до 4 ноября 2025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соблюдение строгой конфиденциальности при разработке, экспертизе и отправке заданий муниципального этапа всероссийской и республиканской олимпиад школьников;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708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организации и проведении всероссийской и респу</w:t>
      </w:r>
      <w:r>
        <w:rPr>
          <w:rFonts w:ascii="Times New Roman" w:hAnsi="Times New Roman" w:cs="Times New Roman"/>
        </w:rPr>
        <w:t xml:space="preserve">бликанской олимпиад школьников в Республике Татарстан в 2025/2026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2025/2026 учебном году;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заполнение в личном кабинете сайта http://olimprocrt.ru/  результатов проведения муниципального этапа всероссийской и республиканской олимпиад школьников.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«РОЦ» (</w:t>
      </w:r>
      <w:r>
        <w:rPr>
          <w:rFonts w:ascii="Times New Roman" w:hAnsi="Times New Roman" w:cs="Times New Roman"/>
          <w:sz w:val="28"/>
          <w:szCs w:val="28"/>
        </w:rPr>
        <w:t xml:space="preserve">Г.И.Исламова</w:t>
      </w:r>
      <w:r>
        <w:rPr>
          <w:rFonts w:ascii="Times New Roman" w:hAnsi="Times New Roman" w:cs="Times New Roman"/>
          <w:sz w:val="28"/>
          <w:szCs w:val="28"/>
        </w:rPr>
        <w:t xml:space="preserve">) на электронных носителях (компакт-диск (CD), USB-</w:t>
      </w:r>
      <w:r>
        <w:rPr>
          <w:rFonts w:ascii="Times New Roman" w:hAnsi="Times New Roman" w:cs="Times New Roman"/>
          <w:sz w:val="28"/>
          <w:szCs w:val="28"/>
        </w:rPr>
        <w:t xml:space="preserve">флеш</w:t>
      </w:r>
      <w:r>
        <w:rPr>
          <w:rFonts w:ascii="Times New Roman" w:hAnsi="Times New Roman" w:cs="Times New Roman"/>
          <w:sz w:val="28"/>
          <w:szCs w:val="28"/>
        </w:rPr>
        <w:t xml:space="preserve">-накопитель).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за отправку заданий муниципального этапа всероссийской и республиканской олимпиад школьников в муниципальные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Республики Татарстан заместителя директора по УМР ГАОУ «РОЦ» А.Д. Валиеву.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муниципального этапа всероссийской и республиканской олимпиад школьников в Республике Татарстан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муниципального этапа всероссийской олимпиады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муниципального этапа республиканской олимпиады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муниципального этапа всероссийской олимпиады школьников и ключей к ним в 2025/2026 учебном году;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график отправки заданий муниципального этапа республиканской олимпиады школьников и ключей к ним в 2025/2026 учебном году;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</w:t>
      </w:r>
      <w:r>
        <w:rPr>
          <w:rFonts w:ascii="Times New Roman" w:hAnsi="Times New Roman" w:cs="Times New Roman"/>
          <w:sz w:val="28"/>
          <w:szCs w:val="28"/>
        </w:rPr>
        <w:t xml:space="preserve">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статистической отчетности по результатам проведения муниципального этапа всероссийской и республиканской олимпиад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участника муниципального этапа всероссийской и республиканской олимпиад школьников в 2025/2026 учебном году.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муниципальным органам управления образованием Республики Татарстан: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, труду (технологии),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и защиты Родины, физической культуре, искусству (МХК)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этап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 мордовским) языкам и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  <w:lang w:val="tt-RU"/>
        </w:rPr>
        <w:t xml:space="preserve">литературам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родному (татарскому)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</w:t>
      </w:r>
      <w:r>
        <w:rPr>
          <w:rFonts w:ascii="Times New Roman" w:hAnsi="Times New Roman" w:cs="Times New Roman"/>
          <w:sz w:val="28"/>
          <w:szCs w:val="28"/>
        </w:rPr>
        <w:t xml:space="preserve"> для русскоязычных обучающихся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проведение муниципального этапа республиканской о</w:t>
      </w:r>
      <w:r>
        <w:rPr>
          <w:rFonts w:ascii="Times New Roman" w:hAnsi="Times New Roman" w:cs="Times New Roman"/>
          <w:sz w:val="28"/>
          <w:szCs w:val="28"/>
        </w:rPr>
        <w:t xml:space="preserve">лимпиады школьников для обучающихся 4-6 классов общеобразовательных организаций Республики Татарстан по математике, русскому языку, английскому языку, татарскому языку, для обучающихся 3-6 классов – по основам безопасности и защиты Родины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всероссийской и респу</w:t>
      </w:r>
      <w:r>
        <w:rPr>
          <w:rFonts w:ascii="Times New Roman" w:hAnsi="Times New Roman" w:cs="Times New Roman"/>
          <w:sz w:val="28"/>
          <w:szCs w:val="28"/>
        </w:rPr>
        <w:t xml:space="preserve">бликанской олимпиад школьников в Республике Татарстан в 2025/2026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2025/2026 учебном году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1 ноября 2025 года разработать и утвердить приказы о проведении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официальных сайтах муниципальных органов управления образованием Республики Татарстан в сети «Интернет»;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своевременное и безошибочное занес</w:t>
      </w:r>
      <w:r>
        <w:rPr>
          <w:rFonts w:ascii="Times New Roman" w:hAnsi="Times New Roman" w:cs="Times New Roman"/>
          <w:sz w:val="28"/>
          <w:szCs w:val="28"/>
        </w:rPr>
        <w:t xml:space="preserve">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Министерством образования и науки Республики Татарстан срокам;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822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качественную и объективную проверку теоретических работ и оценку практических испытаний участников предметных олимпиад;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90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своевременное подведение итогов муниципального </w:t>
      </w:r>
      <w:r>
        <w:rPr>
          <w:rFonts w:ascii="Times New Roman" w:hAnsi="Times New Roman" w:eastAsia="Verdana" w:cs="Times New Roman"/>
        </w:rPr>
        <w:t xml:space="preserve">этапа в</w:t>
      </w:r>
      <w:r>
        <w:rPr>
          <w:rFonts w:ascii="Times New Roman" w:hAnsi="Times New Roman" w:cs="Times New Roman"/>
        </w:rPr>
        <w:t xml:space="preserve">сероссийской и республиканской олимпиад школьников в 2025/2026 учебном году по </w:t>
      </w:r>
      <w:r>
        <w:rPr>
          <w:rFonts w:ascii="Times New Roman" w:hAnsi="Times New Roman" w:eastAsia="Verdana" w:cs="Times New Roman"/>
        </w:rPr>
        <w:t xml:space="preserve">каждому </w:t>
      </w:r>
      <w:r>
        <w:rPr>
          <w:rFonts w:ascii="Times New Roman" w:hAnsi="Times New Roman" w:cs="Times New Roman"/>
        </w:rPr>
        <w:t xml:space="preserve">предмету и представление в ГАОУ «РОЦ» пакета отчетны</w:t>
      </w:r>
      <w:r>
        <w:rPr>
          <w:rFonts w:ascii="Times New Roman" w:hAnsi="Times New Roman" w:cs="Times New Roman"/>
        </w:rPr>
        <w:t xml:space="preserve">х документов в соответствии с пунктами 10, 11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2025/2026 учебном году.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r>
        <w:rPr>
          <w:rFonts w:ascii="Times New Roman" w:hAnsi="Times New Roman" w:cs="Times New Roman"/>
          <w:sz w:val="28"/>
          <w:szCs w:val="28"/>
        </w:rPr>
        <w:t xml:space="preserve">М.З.Закирову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И.о.министра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Р.Г.Музипов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6379"/>
        <w:pageBreakBefore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от ____________2025 г. №_______________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jc w:val="center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проведения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center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этапа всероссийской и республиканской олимпиад школьников в Республике Татарстан в 2025/2026 учебном году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both"/>
        <w:spacing w:line="240" w:lineRule="auto"/>
        <w:shd w:val="clear" w:color="auto" w:fil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всероссийской олимпиады школьников в Республике Татарстан проводится с 7 ноября по 19 декабря 2025 года по следующим предметам: математика, физика, экология, биология, история, обществознание, экономика, прав</w:t>
      </w:r>
      <w:r>
        <w:rPr>
          <w:rFonts w:ascii="Times New Roman" w:hAnsi="Times New Roman" w:cs="Times New Roman"/>
        </w:rPr>
        <w:t xml:space="preserve">о, география, химия, астрономия, русский язык, литература, иностранные (английский, французский, немецкий, китайский, испанский, итальянский) языки, основы безопасности и защиты Родины, труд (технология), физическая культура, информатика, искусство (МХК).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(нерусским) языком обучения, </w:t>
      </w:r>
      <w:r>
        <w:rPr>
          <w:rFonts w:ascii="Times New Roman" w:hAnsi="Times New Roman" w:cs="Times New Roman"/>
        </w:rPr>
        <w:t xml:space="preserve">родным (чувашскому, удмуртскому, марийскому, башкирскому, мордовским) языкам и </w:t>
      </w:r>
      <w:r>
        <w:rPr>
          <w:rFonts w:ascii="Times New Roman" w:hAnsi="Times New Roman" w:cs="Times New Roman"/>
          <w:highlight w:val="white"/>
        </w:rPr>
        <w:t xml:space="preserve">литературам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</w:rPr>
        <w:t xml:space="preserve">родному (татарскому) языку и родной (татарской) литературе для обучающихся школ с родным языком обучения, родному (татарскому) языку и родной (татарской</w:t>
      </w:r>
      <w:r>
        <w:rPr>
          <w:rFonts w:ascii="Times New Roman" w:hAnsi="Times New Roman" w:cs="Times New Roman"/>
        </w:rPr>
        <w:t xml:space="preserve">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(арабскому и турецкому) языкам, 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геологии, истории Татарстана и татарского народа  согласно графику.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</w:t>
      </w:r>
      <w:r>
        <w:rPr>
          <w:rFonts w:ascii="Times New Roman" w:hAnsi="Times New Roman" w:cs="Times New Roman"/>
        </w:rPr>
        <w:t xml:space="preserve">ды (далее - региональные предметно-методические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</w:t>
      </w:r>
      <w:r>
        <w:rPr>
          <w:rFonts w:ascii="Times New Roman" w:hAnsi="Times New Roman" w:cs="Times New Roman"/>
        </w:rPr>
        <w:t xml:space="preserve">ды по соответствующему общеобразовательному предмету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Составы муниципальных и региональных предметно-методических комиссий по каждому общеобразователь</w:t>
      </w:r>
      <w:r>
        <w:rPr>
          <w:rFonts w:ascii="Times New Roman" w:hAnsi="Times New Roman" w:cs="Times New Roman"/>
        </w:rPr>
        <w:t xml:space="preserve">ному предмету, по которому проводится олимпиада,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</w:t>
      </w:r>
      <w:r>
        <w:rPr>
          <w:rFonts w:ascii="Times New Roman" w:hAnsi="Times New Roman" w:cs="Times New Roman"/>
        </w:rPr>
        <w:t xml:space="preserve">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Организатором муниципального этапа всероссийской и республиканской олимпиад школьников (далее – олимпиада) являются муниципальные органы управления образованием Республики Татарстан;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Министерство образования и науки Республики Татарстан (далее –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РТ) привлекает в качестве оператора государственное автономное образовательное учреждение «Республиканский олимпиадный центр»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(далее – ГАОУ «РОЦ»).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проведения олимпиады – очная.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проведении олимпиады допускается использование информационно-коммуникационных технологий в части организации выполнения олимпиадных заданий, п</w:t>
      </w:r>
      <w:r>
        <w:rPr>
          <w:rFonts w:ascii="Times New Roman" w:hAnsi="Times New Roman" w:cs="Times New Roman"/>
        </w:rPr>
        <w:t xml:space="preserve">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олимпиады проводится в соответствии с настоящим Поря</w:t>
      </w:r>
      <w:r>
        <w:rPr>
          <w:rFonts w:ascii="Times New Roman" w:hAnsi="Times New Roman" w:cs="Times New Roman"/>
        </w:rPr>
        <w:t xml:space="preserve">дком по организационно-технологической модели,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/>
      <w:bookmarkStart w:id="1" w:name="sub_10"/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ab/>
        <w:t xml:space="preserve">Взимание платы за участие в олимпиаде не допускается.</w:t>
      </w:r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Муниципальный этап олимпиады проводится п</w:t>
      </w:r>
      <w:r>
        <w:rPr>
          <w:rFonts w:ascii="Times New Roman" w:hAnsi="Times New Roman" w:cs="Times New Roman"/>
        </w:rPr>
        <w:t xml:space="preserve">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>
        <w:rPr>
          <w:rStyle w:val="949"/>
          <w:rFonts w:cs="Times New Roman"/>
          <w:sz w:val="28"/>
          <w:szCs w:val="28"/>
        </w:rPr>
        <w:t xml:space="preserve">7-11</w:t>
      </w:r>
      <w:r>
        <w:rPr>
          <w:rFonts w:ascii="Times New Roman" w:hAnsi="Times New Roman" w:cs="Times New Roman"/>
        </w:rPr>
        <w:t xml:space="preserve"> классов, 4 - 6 классов по математике, русскому языку, английскому языку, татарскому языку, 3 - 6 классов по основам безопасности и защиты Родины.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ab/>
        <w:t xml:space="preserve">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</w:t>
      </w:r>
      <w:r>
        <w:rPr>
          <w:rFonts w:ascii="Times New Roman" w:hAnsi="Times New Roman" w:cs="Times New Roman"/>
        </w:rPr>
        <w:tab/>
        <w:t xml:space="preserve">К участию в муниципальном этапе олимпиады по каждому общеобразовательному предмету допускаются: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школьного этапа олимпиады текущего 2025/2026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победители и приз</w:t>
      </w:r>
      <w:r>
        <w:rPr>
          <w:rFonts w:ascii="Times New Roman" w:hAnsi="Times New Roman" w:cs="Times New Roman"/>
        </w:rPr>
        <w:t xml:space="preserve">ёры муниципального этапа олимпиады школьников предыдущего 2024/2025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00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  <w:lang w:val="tt-RU"/>
        </w:rPr>
        <w:t xml:space="preserve">1</w:t>
      </w:r>
      <w:r>
        <w:rPr>
          <w:rFonts w:ascii="Times New Roman" w:hAnsi="Times New Roman" w:cs="Times New Roman"/>
        </w:rPr>
        <w:tab/>
        <w:t xml:space="preserve">Победители и призёры </w:t>
      </w:r>
      <w:bookmarkStart w:id="2" w:name="OLE_LINK625"/>
      <w:r/>
      <w:bookmarkStart w:id="3" w:name="OLE_LINK626"/>
      <w:r/>
      <w:bookmarkStart w:id="4" w:name="OLE_LINK627"/>
      <w:r>
        <w:rPr>
          <w:rFonts w:ascii="Times New Roman" w:hAnsi="Times New Roman" w:cs="Times New Roman"/>
        </w:rPr>
        <w:t xml:space="preserve">муниципального этапа всероссийской и республиканской олимпиад школьников</w:t>
      </w:r>
      <w:bookmarkEnd w:id="2"/>
      <w:r/>
      <w:bookmarkEnd w:id="3"/>
      <w:r/>
      <w:bookmarkEnd w:id="4"/>
      <w:r>
        <w:rPr>
          <w:rFonts w:ascii="Times New Roman" w:hAnsi="Times New Roman" w:cs="Times New Roman"/>
        </w:rPr>
        <w:t xml:space="preserve"> предыдущего 2024/2025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</w:t>
      </w:r>
      <w:r>
        <w:rPr>
          <w:rFonts w:ascii="Times New Roman" w:hAnsi="Times New Roman" w:cs="Times New Roman"/>
        </w:rPr>
        <w:t xml:space="preserve">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00" w:leader="none"/>
          <w:tab w:val="left" w:pos="1418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  <w:lang w:val="tt-RU"/>
        </w:rPr>
        <w:t xml:space="preserve">10.2. </w:t>
      </w:r>
      <w:r>
        <w:rPr>
          <w:rFonts w:ascii="Times New Roman" w:hAnsi="Times New Roman" w:cs="Times New Roman"/>
          <w:highlight w:val="white"/>
          <w:lang w:val="tt-RU"/>
        </w:rPr>
        <w:t xml:space="preserve">По предметам одного профиля, отделяющихся друг от друга по уровню сложности, о</w:t>
      </w:r>
      <w:r>
        <w:rPr>
          <w:rFonts w:ascii="Times New Roman" w:hAnsi="Times New Roman" w:cs="Times New Roman"/>
          <w:highlight w:val="white"/>
        </w:rPr>
        <w:t xml:space="preserve">обучающийся</w:t>
      </w:r>
      <w:r>
        <w:rPr>
          <w:rFonts w:ascii="Times New Roman" w:hAnsi="Times New Roman" w:cs="Times New Roman"/>
          <w:highlight w:val="white"/>
        </w:rPr>
        <w:t xml:space="preserve"> может принять участие только в 1 олимпиаде.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</w:t>
      </w:r>
      <w:r>
        <w:rPr>
          <w:rFonts w:ascii="Times New Roman" w:hAnsi="Times New Roman" w:cs="Times New Roman"/>
        </w:rPr>
        <w:tab/>
        <w:t xml:space="preserve">Организатор муниципального этапа олимпиады: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</w:t>
      </w:r>
      <w:r>
        <w:rPr>
          <w:rFonts w:ascii="Times New Roman" w:hAnsi="Times New Roman" w:cs="Times New Roman"/>
        </w:rPr>
        <w:t xml:space="preserve">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</w:t>
      </w:r>
      <w:r>
        <w:rPr>
          <w:rFonts w:ascii="Times New Roman" w:hAnsi="Times New Roman" w:cs="Times New Roman"/>
        </w:rPr>
        <w:t xml:space="preserve">дении, сроки расшифровывания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10 </w:t>
      </w:r>
      <w:r>
        <w:rPr>
          <w:rFonts w:ascii="Times New Roman" w:hAnsi="Times New Roman" w:cs="Times New Roman"/>
        </w:rPr>
        <w:t xml:space="preserve">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Татарстан, руководителей образовательных организаций, расположенных на территории соответствующих муниципальных обр</w:t>
      </w:r>
      <w:r>
        <w:rPr>
          <w:rFonts w:ascii="Times New Roman" w:hAnsi="Times New Roman" w:cs="Times New Roman"/>
        </w:rPr>
        <w:t xml:space="preserve">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</w:t>
      </w:r>
      <w:r>
        <w:rPr>
          <w:rFonts w:ascii="Times New Roman" w:hAnsi="Times New Roman" w:cs="Times New Roman"/>
        </w:rPr>
        <w:t xml:space="preserve">регламентирующих</w:t>
      </w:r>
      <w:r>
        <w:rPr>
          <w:rFonts w:ascii="Times New Roman" w:hAnsi="Times New Roman" w:cs="Times New Roman"/>
        </w:rPr>
        <w:t xml:space="preserve"> организацию и проведение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устанавливает квоты победителей и призёров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организует пересмотр результатов участников муниципального этапа олимпиа</w:t>
      </w:r>
      <w:r>
        <w:rPr>
          <w:rFonts w:ascii="Times New Roman" w:hAnsi="Times New Roman" w:cs="Times New Roman"/>
        </w:rPr>
        <w:t xml:space="preserve">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срок до 21 календарного дня со дня последней даты проведения соревновательных туров </w:t>
      </w:r>
      <w:r>
        <w:rPr>
          <w:rFonts w:ascii="Times New Roman" w:hAnsi="Times New Roman" w:cs="Times New Roman"/>
        </w:rPr>
        <w:t xml:space="preserve">утверждает</w:t>
      </w:r>
      <w:r>
        <w:rPr>
          <w:rFonts w:ascii="Times New Roman" w:hAnsi="Times New Roman" w:cs="Times New Roman"/>
        </w:rPr>
        <w:t xml:space="preserve">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организует награждение победителей и призеров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вправе привлекать к проведению муниципального этапа образовательные и научные организации, учебно-методические объединения, государственные корпорации и </w:t>
      </w:r>
      <w:r>
        <w:rPr>
          <w:rFonts w:ascii="Times New Roman" w:hAnsi="Times New Roman" w:cs="Times New Roman"/>
        </w:rPr>
        <w:t xml:space="preserve">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требования к организации и проведению муниципального этапа оли</w:t>
      </w:r>
      <w:r>
        <w:rPr>
          <w:rFonts w:ascii="Times New Roman" w:hAnsi="Times New Roman" w:cs="Times New Roman"/>
        </w:rPr>
        <w:t xml:space="preserve">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0" w:firstLine="680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проверку олимпиадных работ (не более 2 рабочих дней со дня проведения олимпиады). В </w:t>
      </w:r>
      <w:r>
        <w:rPr>
          <w:rFonts w:ascii="Times New Roman" w:hAnsi="Times New Roman"/>
          <w:sz w:val="28"/>
          <w:szCs w:val="28"/>
          <w:lang w:val="ru-RU"/>
        </w:rPr>
        <w:t xml:space="preserve">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50"/>
        <w:ind w:left="0" w:firstLine="68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награждает победителей и призёров муниципального этапа олимпиады поощрительными грамотами.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</w:t>
      </w:r>
      <w:r>
        <w:rPr>
          <w:rFonts w:ascii="Times New Roman" w:hAnsi="Times New Roman" w:cs="Times New Roman"/>
        </w:rPr>
        <w:t xml:space="preserve">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r>
        <w:rPr>
          <w:rFonts w:ascii="Times New Roman" w:hAnsi="Times New Roman" w:cs="Times New Roman"/>
        </w:rPr>
        <w:t xml:space="preserve"> в сети «Интернет».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</w:t>
      </w:r>
      <w:r>
        <w:rPr>
          <w:rFonts w:ascii="Times New Roman" w:hAnsi="Times New Roman" w:cs="Times New Roman"/>
        </w:rPr>
        <w:tab/>
        <w:t xml:space="preserve">Организационный комитет муниципального этапа олимпиады: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разрабатывает организационно-технологическую модель проведения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организацию и про</w:t>
      </w:r>
      <w:r>
        <w:rPr>
          <w:rFonts w:ascii="Times New Roman" w:hAnsi="Times New Roman" w:cs="Times New Roman"/>
        </w:rPr>
        <w:t xml:space="preserve">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</w:t>
      </w:r>
      <w:r>
        <w:rPr>
          <w:rFonts w:ascii="Times New Roman" w:hAnsi="Times New Roman" w:cs="Times New Roman"/>
        </w:rPr>
        <w:t xml:space="preserve">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</w:t>
      </w:r>
      <w:r>
        <w:rPr>
          <w:rFonts w:ascii="Times New Roman" w:hAnsi="Times New Roman" w:cs="Times New Roman"/>
        </w:rPr>
        <w:t xml:space="preserve">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r>
        <w:rPr>
          <w:rFonts w:ascii="Times New Roman" w:hAnsi="Times New Roman" w:cs="Times New Roman"/>
        </w:rPr>
        <w:t xml:space="preserve"> передает их организатору регионального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информирование участников о продолжительности выполнения олимпиадных заданий, об оформлении выполненных олимпиадных работ, о пров</w:t>
      </w:r>
      <w:r>
        <w:rPr>
          <w:rFonts w:ascii="Times New Roman" w:hAnsi="Times New Roman" w:cs="Times New Roman"/>
        </w:rPr>
        <w:t xml:space="preserve">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осуществляет кодирование (обезличивание) олимпиадных работ участников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критерии оценивания, а также значения критериев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right" w:pos="6510" w:leader="none"/>
          <w:tab w:val="right" w:pos="981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оргкомитета муниципального этапа олимпиады формируется из представителей муниципального органа управления образованием, муниципальных и региональных предметно-методических комиссий олимпиады, педагогических, научно-пе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дагогических работников, а также представителей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</w:t>
      </w:r>
      <w:r>
        <w:rPr>
          <w:rFonts w:ascii="Times New Roman" w:hAnsi="Times New Roman" w:cs="Times New Roman"/>
          <w:sz w:val="28"/>
          <w:szCs w:val="28"/>
        </w:rPr>
        <w:tab/>
        <w:t xml:space="preserve">Жюри муниципального этапа олимпиады: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для оценивания закодированные (обезличенные) олимпиадные работы участников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оценивает выполненные олимпиадные задания по критериям,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организационным комитетом;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с участниками олимпиады анализ олимпиадных заданий и их решений;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показ работ по запросу участника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результаты олимпиады её участникам;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апелляции участников олимпиады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видеофиксации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5" w:name="sub_3108"/>
      <w:r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  <w:bookmarkEnd w:id="5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</w:t>
      </w:r>
      <w:r>
        <w:rPr>
          <w:rFonts w:ascii="Times New Roman" w:hAnsi="Times New Roman" w:cs="Times New Roman"/>
          <w:sz w:val="28"/>
          <w:szCs w:val="28"/>
        </w:rPr>
        <w:t xml:space="preserve">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заданий, подписанные председателем и секретарем жюри.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жюри запр</w:t>
      </w:r>
      <w:r>
        <w:rPr>
          <w:rFonts w:ascii="Times New Roman" w:hAnsi="Times New Roman" w:cs="Times New Roman"/>
          <w:sz w:val="28"/>
          <w:szCs w:val="28"/>
        </w:rPr>
        <w:t xml:space="preserve">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6" w:name="sub_32"/>
      <w:r>
        <w:rPr>
          <w:rFonts w:ascii="Times New Roman" w:hAnsi="Times New Roman" w:cs="Times New Roman"/>
          <w:sz w:val="28"/>
          <w:szCs w:val="28"/>
        </w:rPr>
        <w:t xml:space="preserve">16.</w:t>
      </w:r>
      <w:r>
        <w:rPr>
          <w:rFonts w:ascii="Times New Roman" w:hAnsi="Times New Roman" w:cs="Times New Roman"/>
          <w:sz w:val="28"/>
          <w:szCs w:val="28"/>
        </w:rPr>
        <w:tab/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</w:t>
      </w:r>
      <w:r>
        <w:rPr>
          <w:rFonts w:ascii="Times New Roman" w:hAnsi="Times New Roman" w:cs="Times New Roman"/>
          <w:sz w:val="28"/>
          <w:szCs w:val="28"/>
        </w:rPr>
        <w:t xml:space="preserve">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</w:t>
      </w:r>
      <w:r>
        <w:rPr>
          <w:rFonts w:ascii="Times New Roman" w:hAnsi="Times New Roman" w:cs="Times New Roman"/>
          <w:sz w:val="28"/>
          <w:szCs w:val="28"/>
        </w:rPr>
        <w:tab/>
        <w:t xml:space="preserve">Число членов жюри по каждому общеобразовательному предмету составляет не менее 5 человек.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7" w:name="sub_33"/>
      <w:r/>
      <w:bookmarkEnd w:id="6"/>
      <w:r>
        <w:rPr>
          <w:rFonts w:ascii="Times New Roman" w:hAnsi="Times New Roman" w:cs="Times New Roman"/>
          <w:sz w:val="28"/>
          <w:szCs w:val="28"/>
        </w:rPr>
        <w:t xml:space="preserve">18.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  <w:bookmarkEnd w:id="7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  <w:tab w:val="right" w:pos="6510" w:leader="none"/>
          <w:tab w:val="right" w:pos="981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</w:t>
      </w:r>
      <w:r>
        <w:rPr>
          <w:rFonts w:ascii="Times New Roman" w:hAnsi="Times New Roman" w:cs="Times New Roman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МОиН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олимпиады каждому участнику олимпиады должно быть предоставлено от</w:t>
      </w:r>
      <w:r>
        <w:rPr>
          <w:rFonts w:ascii="Times New Roman" w:hAnsi="Times New Roman" w:cs="Times New Roman"/>
          <w:sz w:val="28"/>
          <w:szCs w:val="28"/>
        </w:rPr>
        <w:t xml:space="preserve">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</w:t>
      </w:r>
      <w:r>
        <w:rPr>
          <w:rFonts w:ascii="Times New Roman" w:hAnsi="Times New Roman" w:cs="Times New Roman"/>
          <w:sz w:val="28"/>
          <w:szCs w:val="28"/>
        </w:rPr>
        <w:t xml:space="preserve">условиях, соответствующих требованиям </w:t>
      </w: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условиям и организации обучения в образовательных организациях.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Участие в олимпиаде индивидуальное, олимпиадные задания выполняются участником самостоятельно без помощи посторонних лиц.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 случае участия в олимпиаде участников </w:t>
      </w:r>
      <w:r>
        <w:rPr>
          <w:rFonts w:ascii="Times New Roman" w:hAnsi="Times New Roman" w:cs="Times New Roman"/>
          <w:sz w:val="28"/>
          <w:szCs w:val="28"/>
        </w:rPr>
        <w:t xml:space="preserve">олимпиады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беспрепятственный доступ участников </w:t>
      </w:r>
      <w:r>
        <w:rPr>
          <w:rFonts w:ascii="Times New Roman" w:hAnsi="Times New Roman" w:cs="Times New Roman"/>
          <w:sz w:val="28"/>
          <w:szCs w:val="28"/>
        </w:rPr>
        <w:t xml:space="preserve">в 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 олимпиаде необходимых для выполнения заданий технических средств;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ассистента-</w:t>
      </w:r>
      <w:r>
        <w:rPr>
          <w:rFonts w:ascii="Times New Roman" w:hAnsi="Times New Roman" w:cs="Times New Roman"/>
          <w:sz w:val="28"/>
          <w:szCs w:val="28"/>
        </w:rPr>
        <w:t xml:space="preserve">сурдопереводчика</w:t>
      </w:r>
      <w:r>
        <w:rPr>
          <w:rFonts w:ascii="Times New Roman" w:hAnsi="Times New Roman" w:cs="Times New Roman"/>
          <w:sz w:val="28"/>
          <w:szCs w:val="28"/>
        </w:rPr>
        <w:t xml:space="preserve"> (для глухих и слабослышащих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звукоусиливающей аппаратуры (для слабослышащих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</w:t>
      </w:r>
      <w:r>
        <w:rPr>
          <w:rFonts w:ascii="Times New Roman" w:hAnsi="Times New Roman" w:cs="Times New Roman"/>
          <w:sz w:val="28"/>
          <w:szCs w:val="28"/>
        </w:rPr>
        <w:t xml:space="preserve">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копирование олимпиадных заданий в увеличенном размере в день проведения олимп</w:t>
      </w:r>
      <w:r>
        <w:rPr>
          <w:rFonts w:ascii="Times New Roman" w:hAnsi="Times New Roman" w:cs="Times New Roman"/>
          <w:sz w:val="28"/>
          <w:szCs w:val="28"/>
        </w:rPr>
        <w:t xml:space="preserve">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</w:t>
      </w:r>
      <w:r>
        <w:rPr>
          <w:rFonts w:ascii="Times New Roman" w:hAnsi="Times New Roman" w:cs="Times New Roman"/>
          <w:sz w:val="28"/>
          <w:szCs w:val="28"/>
        </w:rPr>
        <w:t xml:space="preserve">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проведения соответствующих этапов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</w:t>
      </w:r>
      <w:r>
        <w:rPr>
          <w:rFonts w:ascii="Times New Roman" w:hAnsi="Times New Roman" w:cs="Times New Roman"/>
          <w:sz w:val="28"/>
          <w:szCs w:val="28"/>
        </w:rPr>
        <w:t xml:space="preserve">отведенного на выполнение олимпиадных заданий, запрещается: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лицам, перечисленным в </w:t>
      </w:r>
      <w:hyperlink r:id="rId11" w:tooltip="http://www.garant.ru/products/ipo/prime/doc/400311428/#1020" w:anchor="1020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19 Порядк</w:t>
      </w:r>
      <w:r>
        <w:rPr>
          <w:rFonts w:ascii="Times New Roman" w:hAnsi="Times New Roman" w:cs="Times New Roman"/>
          <w:sz w:val="28"/>
          <w:szCs w:val="28"/>
        </w:rPr>
        <w:t xml:space="preserve">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участником олимпиады Порядка и (или) у</w:t>
      </w:r>
      <w:r>
        <w:rPr>
          <w:rFonts w:ascii="Times New Roman" w:hAnsi="Times New Roman" w:cs="Times New Roman"/>
          <w:sz w:val="28"/>
          <w:szCs w:val="28"/>
        </w:rPr>
        <w:t xml:space="preserve">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факт нарушения становится извес</w:t>
      </w:r>
      <w:r>
        <w:rPr>
          <w:rFonts w:ascii="Times New Roman" w:hAnsi="Times New Roman" w:cs="Times New Roman"/>
          <w:sz w:val="28"/>
          <w:szCs w:val="28"/>
        </w:rPr>
        <w:t xml:space="preserve">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члена</w:t>
      </w:r>
      <w:r>
        <w:rPr>
          <w:rFonts w:ascii="Times New Roman" w:hAnsi="Times New Roman" w:cs="Times New Roman"/>
          <w:sz w:val="28"/>
          <w:szCs w:val="28"/>
        </w:rPr>
        <w:t xml:space="preserve">ми оргкомитета и жюри Порядка и (или)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нарушении настоящего Порядка лицами, перечисленными в п.19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Взимание платы за участие в олимпиаде не допускается.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олимпиады участники олимпиады: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8" w:name="sub_1502"/>
      <w:r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</w:t>
      </w:r>
      <w:r>
        <w:rPr>
          <w:rFonts w:ascii="Times New Roman" w:hAnsi="Times New Roman" w:cs="Times New Roman"/>
          <w:sz w:val="28"/>
          <w:szCs w:val="28"/>
        </w:rPr>
        <w:t xml:space="preserve">роведению муниципального этапа олимпиады по каждому общеобразовательному предмету, утвержденные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8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вправе общаться друг с другом, свободно перемещаться по аудитории;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9" w:name="sub_19"/>
      <w:r>
        <w:rPr>
          <w:rFonts w:ascii="Times New Roman" w:hAnsi="Times New Roman" w:cs="Times New Roman"/>
          <w:sz w:val="28"/>
          <w:szCs w:val="28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10" w:name="sub_20"/>
      <w:r/>
      <w:bookmarkEnd w:id="9"/>
      <w:r>
        <w:rPr>
          <w:rFonts w:ascii="Times New Roman" w:hAnsi="Times New Roman" w:cs="Times New Roman"/>
          <w:sz w:val="28"/>
          <w:szCs w:val="28"/>
        </w:rPr>
        <w:t xml:space="preserve">Рассмотрение апелляции проводится с участием самого участника олимпиады.</w:t>
      </w:r>
      <w:bookmarkEnd w:id="1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нарушения, не покидая места проведения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Документами рассмотрения апелляции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письменные заявления об апелляциях участников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(листы) регистрации апелляций;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проведения апелляции, которые передаются на хранение организаторам соответствующего этапа.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709" w:leader="none"/>
          <w:tab w:val="left" w:pos="900" w:leader="none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>
        <w:rPr>
          <w:rFonts w:ascii="Times New Roman" w:hAnsi="Times New Roman"/>
        </w:rPr>
        <w:t xml:space="preserve">всероссийской и республиканской олимпиад школьников</w:t>
      </w:r>
      <w:r>
        <w:rPr>
          <w:rFonts w:ascii="Times New Roman" w:hAnsi="Times New Roman"/>
          <w:bCs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pageBreakBefore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от _____________2025 г. №_______________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в 2025/2026 учебном году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10.00 часов.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10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3-4, 5-6, 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7 - 8,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8-9,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(девушки),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(юноши)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0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(теоретический и практический туры)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(проектный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часов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 w:eastAsia="en-US"/>
              </w:rPr>
              <w:t xml:space="preserve">ы</w:t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27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8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7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096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559"/>
        <w:gridCol w:w="1428"/>
        <w:gridCol w:w="1843"/>
        <w:gridCol w:w="1701"/>
      </w:tblGrid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октября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«Информационная безопасность»)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3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389"/>
        <w:gridCol w:w="1871"/>
        <w:gridCol w:w="1129"/>
      </w:tblGrid>
      <w:tr>
        <w:tblPrEx/>
        <w:trPr>
          <w:trHeight w:val="2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6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6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tabs>
          <w:tab w:val="left" w:pos="2025" w:leader="none"/>
        </w:tabs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Назначенный </w:t>
      </w:r>
      <w:r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Республики Татарстан </w:t>
      </w:r>
      <w:r>
        <w:rPr>
          <w:rFonts w:ascii="Times New Roman" w:hAnsi="Times New Roman" w:cs="Times New Roman"/>
        </w:rPr>
        <w:t xml:space="preserve"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2025/2026 учебном году (далее - Организатор),</w:t>
      </w:r>
      <w:r>
        <w:rPr>
          <w:rFonts w:ascii="Times New Roman" w:hAnsi="Times New Roman" w:cs="Times New Roman"/>
          <w:color w:val="000000"/>
        </w:rPr>
        <w:t xml:space="preserve"> отвечает: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достоверность </w:t>
      </w:r>
      <w:r>
        <w:rPr>
          <w:rFonts w:ascii="Times New Roman" w:hAnsi="Times New Roman" w:cs="Times New Roman"/>
        </w:rPr>
        <w:t xml:space="preserve">адреса электронной почты</w:t>
      </w:r>
      <w:r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своевременное получение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за тиражирование </w:t>
      </w:r>
      <w:r>
        <w:rPr>
          <w:rFonts w:ascii="Times New Roman" w:hAnsi="Times New Roman" w:cs="Times New Roman"/>
        </w:rPr>
        <w:t xml:space="preserve">комплектов заданий муниципального этапа в</w:t>
      </w:r>
      <w:r>
        <w:rPr>
          <w:rFonts w:ascii="Times New Roman" w:hAnsi="Times New Roman" w:eastAsia="Verdana" w:cs="Times New Roman"/>
        </w:rPr>
        <w:t xml:space="preserve">сероссийской</w:t>
      </w:r>
      <w:r>
        <w:rPr>
          <w:rFonts w:ascii="Times New Roman" w:hAnsi="Times New Roman" w:cs="Times New Roman"/>
        </w:rPr>
        <w:t xml:space="preserve"> и республиканской олимпиад школьников</w:t>
      </w:r>
      <w:r>
        <w:rPr>
          <w:rFonts w:ascii="Times New Roman" w:hAnsi="Times New Roman" w:eastAsia="Verdana" w:cs="Times New Roman"/>
        </w:rPr>
        <w:t xml:space="preserve"> по количеству </w:t>
      </w:r>
      <w:r>
        <w:rPr>
          <w:rFonts w:ascii="Times New Roman" w:hAnsi="Times New Roman" w:cs="Times New Roman"/>
        </w:rPr>
        <w:t xml:space="preserve">участников предметной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обеспечение сохранности и конфиденциальности полученных материалов;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своевременную передачу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</w:rPr>
        <w:t xml:space="preserve">омплектов заданий и ключей к заданиям муниципального этапа вс</w:t>
      </w:r>
      <w:r>
        <w:rPr>
          <w:rFonts w:ascii="Times New Roman" w:hAnsi="Times New Roman" w:cs="Times New Roman"/>
          <w:color w:val="000000"/>
        </w:rPr>
        <w:t xml:space="preserve">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 представителям оргкомитета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и безошибочное внесен</w:t>
      </w:r>
      <w:r>
        <w:rPr>
          <w:rFonts w:ascii="Times New Roman" w:hAnsi="Times New Roman" w:cs="Times New Roman"/>
        </w:rPr>
        <w:t xml:space="preserve">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Министерством образования и науки Республики Татарстан (далее –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РТ)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>
        <w:rPr>
          <w:rFonts w:ascii="Times New Roman" w:hAnsi="Times New Roman" w:cs="Times New Roman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color w:val="000000"/>
          <w:lang w:eastAsia="ru-RU"/>
        </w:rPr>
        <w:t xml:space="preserve">этапа всероссийской </w:t>
      </w:r>
      <w:r>
        <w:rPr>
          <w:rFonts w:ascii="Times New Roman" w:hAnsi="Times New Roman" w:cs="Times New Roman"/>
          <w:lang w:eastAsia="ru-RU"/>
        </w:rPr>
        <w:t xml:space="preserve">и республиканской олимпиад школьников,</w:t>
      </w:r>
      <w:r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>
        <w:rPr>
          <w:rFonts w:ascii="Times New Roman" w:hAnsi="Times New Roman" w:cs="Times New Roman"/>
          <w:lang w:eastAsia="ru-RU"/>
        </w:rPr>
        <w:t xml:space="preserve">на официальных сайтах органов местного самоуправления, осуществляющих управление в сфере образования, в сети «Интернет»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за своевременное </w:t>
      </w:r>
      <w:r>
        <w:rPr>
          <w:rFonts w:ascii="Times New Roman" w:hAnsi="Times New Roman" w:cs="Times New Roman"/>
        </w:rPr>
        <w:t xml:space="preserve"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numPr>
          <w:ilvl w:val="0"/>
          <w:numId w:val="35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сроки, </w:t>
      </w:r>
      <w:r>
        <w:rPr>
          <w:rFonts w:ascii="Times New Roman" w:hAnsi="Times New Roman" w:cs="Times New Roman"/>
        </w:rPr>
        <w:t xml:space="preserve">определенные графиком отправки, утвержденным приказом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РТ, с почтового адреса </w:t>
      </w:r>
      <w:r>
        <w:rPr>
          <w:rFonts w:ascii="Times New Roman" w:hAnsi="Times New Roman" w:eastAsia="Calibri" w:cs="Times New Roman"/>
          <w:lang w:val="en-US" w:eastAsia="en-US"/>
        </w:rPr>
        <w:t xml:space="preserve">rocolymp</w:t>
      </w:r>
      <w:r>
        <w:rPr>
          <w:rFonts w:ascii="Times New Roman" w:hAnsi="Times New Roman" w:eastAsia="Calibri" w:cs="Times New Roman"/>
          <w:lang w:eastAsia="en-US"/>
        </w:rPr>
        <w:t xml:space="preserve">@</w:t>
      </w:r>
      <w:r>
        <w:rPr>
          <w:rFonts w:ascii="Times New Roman" w:hAnsi="Times New Roman" w:eastAsia="Calibri" w:cs="Times New Roman"/>
          <w:lang w:val="en-US" w:eastAsia="en-US"/>
        </w:rPr>
        <w:t xml:space="preserve">mail</w:t>
      </w:r>
      <w:r>
        <w:rPr>
          <w:rFonts w:ascii="Times New Roman" w:hAnsi="Times New Roman" w:eastAsia="Calibri" w:cs="Times New Roman"/>
          <w:lang w:eastAsia="en-US"/>
        </w:rPr>
        <w:t xml:space="preserve">.</w:t>
      </w:r>
      <w:r>
        <w:rPr>
          <w:rFonts w:ascii="Times New Roman" w:hAnsi="Times New Roman" w:eastAsia="Calibri" w:cs="Times New Roman"/>
          <w:lang w:eastAsia="en-US"/>
        </w:rPr>
        <w:t xml:space="preserve">ru</w:t>
      </w:r>
      <w:r>
        <w:rPr>
          <w:rFonts w:ascii="Times New Roman" w:hAnsi="Times New Roman" w:cs="Times New Roman"/>
        </w:rPr>
        <w:t xml:space="preserve"> на электронный адрес Организатора.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Задания высылаются одним ф</w:t>
      </w:r>
      <w:r>
        <w:rPr>
          <w:rFonts w:ascii="Times New Roman" w:hAnsi="Times New Roman" w:cs="Times New Roman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</w:rPr>
        <w:t xml:space="preserve">в формате</w:t>
      </w:r>
      <w:r>
        <w:rPr>
          <w:rFonts w:ascii="Times New Roman" w:hAnsi="Times New Roman" w:cs="Times New Roman"/>
          <w:color w:val="000000"/>
        </w:rPr>
        <w:t xml:space="preserve"> *.</w:t>
      </w:r>
      <w:r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>
        <w:rPr>
          <w:rStyle w:val="934"/>
          <w:rFonts w:ascii="Times New Roman" w:hAnsi="Times New Roman" w:cs="Times New Roman"/>
          <w:b w:val="0"/>
          <w:sz w:val="28"/>
          <w:szCs w:val="28"/>
        </w:rPr>
        <w:t xml:space="preserve">*.</w:t>
      </w:r>
      <w:r>
        <w:rPr>
          <w:rStyle w:val="934"/>
          <w:rFonts w:ascii="Times New Roman" w:hAnsi="Times New Roman" w:cs="Times New Roman"/>
          <w:b w:val="0"/>
          <w:sz w:val="28"/>
          <w:szCs w:val="28"/>
          <w:lang w:val="en-US"/>
        </w:rPr>
        <w:t xml:space="preserve">doc</w:t>
      </w:r>
      <w:r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numPr>
          <w:ilvl w:val="0"/>
          <w:numId w:val="35"/>
        </w:numPr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Организатор обязан лично находиться за компьютером</w:t>
      </w:r>
      <w:r>
        <w:rPr>
          <w:rFonts w:ascii="Times New Roman" w:hAnsi="Times New Roman" w:cs="Times New Roman"/>
        </w:rPr>
        <w:t xml:space="preserve"> в указанные</w:t>
      </w:r>
      <w:r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ab/>
        <w:t xml:space="preserve">В случае неполучения заданий или ответов</w:t>
      </w:r>
      <w:r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</w:rPr>
        <w:t xml:space="preserve">ить об этом директору ГАОУ «РОЦ» </w:t>
      </w:r>
      <w:r>
        <w:rPr>
          <w:rFonts w:ascii="Times New Roman" w:hAnsi="Times New Roman" w:cs="Times New Roman"/>
        </w:rPr>
        <w:t xml:space="preserve">Г.И.Исламовой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>
        <w:rPr>
          <w:rFonts w:ascii="Times New Roman" w:hAnsi="Times New Roman" w:eastAsia="Verdana" w:cs="Times New Roman"/>
        </w:rPr>
        <w:t xml:space="preserve">заданий </w:t>
      </w:r>
      <w:r>
        <w:rPr>
          <w:rFonts w:ascii="Times New Roman" w:hAnsi="Times New Roman" w:cs="Times New Roman"/>
        </w:rPr>
        <w:t xml:space="preserve"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ab/>
        <w:t xml:space="preserve">Опечатанные пакеты с заданиями вскрываются в присутствии участников олимпиады не позднее, чем за 15 минут до начала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eastAsia="Verdana" w:cs="Times New Roman"/>
        </w:rPr>
      </w:pPr>
      <w:r>
        <w:rPr>
          <w:rFonts w:ascii="Times New Roman" w:hAnsi="Times New Roman" w:eastAsia="Verdana" w:cs="Times New Roman"/>
        </w:rPr>
        <w:t xml:space="preserve">По </w:t>
      </w:r>
      <w:r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>
        <w:rPr>
          <w:rFonts w:ascii="Times New Roman" w:hAnsi="Times New Roman" w:eastAsia="Verdana" w:cs="Times New Roman"/>
        </w:rPr>
        <w:t xml:space="preserve">времени </w:t>
      </w:r>
      <w:r>
        <w:rPr>
          <w:rFonts w:ascii="Times New Roman" w:hAnsi="Times New Roman" w:cs="Times New Roman"/>
        </w:rPr>
        <w:t xml:space="preserve">вскрытия, </w:t>
      </w:r>
      <w:r>
        <w:rPr>
          <w:rFonts w:ascii="Times New Roman" w:hAnsi="Times New Roman" w:eastAsia="Verdana" w:cs="Times New Roman"/>
        </w:rPr>
        <w:t xml:space="preserve">а </w:t>
      </w:r>
      <w:r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>
        <w:rPr>
          <w:rFonts w:ascii="Times New Roman" w:hAnsi="Times New Roman" w:eastAsia="Verdana" w:cs="Times New Roman"/>
        </w:rPr>
        <w:t xml:space="preserve">материалов проводимой </w:t>
      </w:r>
      <w:r>
        <w:rPr>
          <w:rFonts w:ascii="Times New Roman" w:hAnsi="Times New Roman" w:cs="Times New Roman"/>
        </w:rPr>
        <w:t xml:space="preserve">олимпиаде. Акт подписывается Организатором, </w:t>
      </w:r>
      <w:r>
        <w:rPr>
          <w:rFonts w:ascii="Times New Roman" w:hAnsi="Times New Roman" w:eastAsia="Verdana" w:cs="Times New Roman"/>
        </w:rPr>
        <w:t xml:space="preserve">Председателем предметного </w:t>
      </w:r>
      <w:r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>
        <w:rPr>
          <w:rFonts w:ascii="Times New Roman" w:hAnsi="Times New Roman" w:eastAsia="Verdana" w:cs="Times New Roman"/>
        </w:rPr>
        <w:t xml:space="preserve">образования.</w:t>
      </w:r>
      <w:r>
        <w:rPr>
          <w:rFonts w:ascii="Times New Roman" w:hAnsi="Times New Roman" w:eastAsia="Verdana" w:cs="Times New Roman"/>
        </w:rPr>
      </w:r>
      <w:r>
        <w:rPr>
          <w:rFonts w:ascii="Times New Roman" w:hAnsi="Times New Roman" w:eastAsia="Verdana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 проведения муниципального этапа олимпиады в 10.00 ч.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ab/>
        <w:t xml:space="preserve">В день проведения олимпиады после написания теоретической части, </w:t>
      </w:r>
      <w:r>
        <w:rPr>
          <w:rFonts w:ascii="Times New Roman" w:hAnsi="Times New Roman" w:eastAsia="Verdana" w:cs="Times New Roman"/>
        </w:rPr>
        <w:t xml:space="preserve">все </w:t>
      </w:r>
      <w:r>
        <w:rPr>
          <w:rFonts w:ascii="Times New Roman" w:hAnsi="Times New Roman" w:cs="Times New Roman"/>
        </w:rPr>
        <w:t xml:space="preserve">работы участников собираются и шифруются Организатором.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</w:t>
      </w:r>
      <w:r>
        <w:rPr>
          <w:rFonts w:ascii="Times New Roman" w:hAnsi="Times New Roman" w:cs="Times New Roman"/>
        </w:rPr>
        <w:tab/>
        <w:t xml:space="preserve">Зашифрованные работы участников передаются членам </w:t>
      </w:r>
      <w:r>
        <w:rPr>
          <w:rFonts w:ascii="Times New Roman" w:hAnsi="Times New Roman" w:eastAsia="Verdana" w:cs="Times New Roman"/>
        </w:rPr>
        <w:t xml:space="preserve">жюри на экспертную оценку в </w:t>
      </w:r>
      <w:r>
        <w:rPr>
          <w:rFonts w:ascii="Times New Roman" w:hAnsi="Times New Roman" w:cs="Times New Roman"/>
        </w:rPr>
        <w:t xml:space="preserve">день получения ответов, согласно графику </w:t>
      </w:r>
      <w:r>
        <w:rPr>
          <w:rFonts w:ascii="Times New Roman" w:hAnsi="Times New Roman" w:eastAsia="Verdana" w:cs="Times New Roman"/>
        </w:rPr>
        <w:t xml:space="preserve">отправки, </w:t>
      </w:r>
      <w:r>
        <w:rPr>
          <w:rFonts w:ascii="Times New Roman" w:hAnsi="Times New Roman" w:cs="Times New Roman"/>
        </w:rPr>
        <w:t xml:space="preserve">утвержденному настоящим приказом</w:t>
      </w:r>
      <w:r>
        <w:rPr>
          <w:rFonts w:ascii="Times New Roman" w:hAnsi="Times New Roman" w:eastAsia="Verdana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851" w:leader="none"/>
          <w:tab w:val="left" w:pos="998" w:leader="none"/>
          <w:tab w:val="left" w:pos="1276" w:leader="none"/>
        </w:tabs>
        <w:rPr>
          <w:rFonts w:ascii="Times New Roman" w:hAnsi="Times New Roman" w:eastAsia="Verdana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</w:rPr>
        <w:tab/>
        <w:t xml:space="preserve">По результатам проведения очередной предметной олимпиады </w:t>
      </w:r>
      <w:r>
        <w:rPr>
          <w:rFonts w:ascii="Times New Roman" w:hAnsi="Times New Roman" w:eastAsia="Verdana" w:cs="Times New Roman"/>
        </w:rPr>
        <w:t xml:space="preserve">Организатор обязан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eastAsia="Verdana" w:cs="Times New Roman"/>
        </w:rPr>
        <w:t xml:space="preserve">6-дневный </w:t>
      </w:r>
      <w:r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>
        <w:rPr>
          <w:rFonts w:ascii="Times New Roman" w:hAnsi="Times New Roman" w:eastAsia="Verdana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  <w:r>
        <w:rPr>
          <w:rFonts w:ascii="Times New Roman" w:hAnsi="Times New Roman" w:eastAsia="Verdana" w:cs="Times New Roman"/>
        </w:rPr>
      </w:r>
      <w:r>
        <w:rPr>
          <w:rFonts w:ascii="Times New Roman" w:hAnsi="Times New Roman" w:eastAsia="Verdana" w:cs="Times New Roman"/>
        </w:rPr>
      </w:r>
    </w:p>
    <w:p>
      <w:pPr>
        <w:pStyle w:val="948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cs="Times New Roman"/>
          <w:b w:val="0"/>
        </w:rPr>
      </w:pPr>
      <w:r>
        <w:rPr>
          <w:rFonts w:cs="Times New Roman"/>
          <w:b w:val="0"/>
        </w:rPr>
        <w:t xml:space="preserve">В </w:t>
      </w:r>
      <w:r>
        <w:rPr>
          <w:rStyle w:val="946"/>
          <w:rFonts w:cs="Times New Roman"/>
        </w:rPr>
        <w:t xml:space="preserve">случае </w:t>
      </w:r>
      <w:r>
        <w:rPr>
          <w:rFonts w:cs="Times New Roman"/>
          <w:b w:val="0"/>
        </w:rPr>
        <w:t xml:space="preserve">непредставления (невнесения)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году, согласно установленным </w:t>
      </w:r>
      <w:r>
        <w:rPr>
          <w:rFonts w:cs="Times New Roman"/>
          <w:b w:val="0"/>
        </w:rPr>
        <w:t xml:space="preserve">МОиН</w:t>
      </w:r>
      <w:r>
        <w:rPr>
          <w:rFonts w:cs="Times New Roman"/>
          <w:b w:val="0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r>
        <w:rPr>
          <w:rFonts w:cs="Times New Roman"/>
          <w:b w:val="0"/>
        </w:rPr>
      </w:r>
      <w:r>
        <w:rPr>
          <w:rFonts w:cs="Times New Roman"/>
          <w:b w:val="0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998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11.</w:t>
      </w:r>
      <w:r>
        <w:rPr>
          <w:rFonts w:ascii="Times New Roman" w:hAnsi="Times New Roman" w:eastAsia="Verdana" w:cs="Times New Roman"/>
        </w:rPr>
        <w:tab/>
      </w:r>
      <w:r>
        <w:rPr>
          <w:rFonts w:ascii="Times New Roman" w:hAnsi="Times New Roman" w:eastAsia="Verdana" w:cs="Times New Roman"/>
          <w:color w:val="auto"/>
        </w:rPr>
        <w:t xml:space="preserve">До 26 декабря </w:t>
      </w:r>
      <w:r>
        <w:rPr>
          <w:rFonts w:ascii="Times New Roman" w:hAnsi="Times New Roman" w:cs="Times New Roman"/>
          <w:color w:val="auto"/>
        </w:rPr>
        <w:t xml:space="preserve">2025 </w:t>
      </w:r>
      <w:r>
        <w:rPr>
          <w:rFonts w:ascii="Times New Roman" w:hAnsi="Times New Roman" w:cs="Times New Roman"/>
        </w:rPr>
        <w:t xml:space="preserve">года на электронный адрес: rocolymp@mail.ru</w:t>
      </w:r>
      <w:r>
        <w:t xml:space="preserve"> </w:t>
      </w:r>
      <w:r>
        <w:rPr>
          <w:rFonts w:ascii="Times New Roman" w:hAnsi="Times New Roman" w:cs="Times New Roman"/>
        </w:rPr>
        <w:t xml:space="preserve">направляется отчет о проведении</w:t>
      </w:r>
      <w:r>
        <w:rPr>
          <w:rFonts w:ascii="Times New Roman" w:hAnsi="Times New Roman" w:eastAsia="Verdana" w:cs="Times New Roman"/>
        </w:rPr>
        <w:t xml:space="preserve"> школьного и </w:t>
      </w:r>
      <w:r>
        <w:rPr>
          <w:rFonts w:ascii="Times New Roman" w:hAnsi="Times New Roman" w:cs="Times New Roman"/>
        </w:rPr>
        <w:t xml:space="preserve">муниципального этапов всероссийской олимпиады школьников (формы </w:t>
      </w:r>
      <w:r>
        <w:rPr>
          <w:rFonts w:ascii="Times New Roman" w:hAnsi="Times New Roman" w:eastAsia="Verdana" w:cs="Times New Roman"/>
        </w:rPr>
        <w:t xml:space="preserve">1-5 </w:t>
      </w:r>
      <w:r>
        <w:rPr>
          <w:rFonts w:ascii="Times New Roman" w:hAnsi="Times New Roman" w:cs="Times New Roman"/>
        </w:rPr>
        <w:t xml:space="preserve">в формате </w:t>
      </w:r>
      <w:r>
        <w:rPr>
          <w:rFonts w:ascii="Times New Roman" w:hAnsi="Times New Roman" w:eastAsia="Verdana" w:cs="Times New Roman"/>
        </w:rPr>
        <w:t xml:space="preserve">*.х</w:t>
      </w:r>
      <w:r>
        <w:rPr>
          <w:rFonts w:ascii="Times New Roman" w:hAnsi="Times New Roman" w:eastAsia="Verdana" w:cs="Times New Roman"/>
          <w:lang w:val="en-US"/>
        </w:rPr>
        <w:t xml:space="preserve">ls</w:t>
      </w:r>
      <w:r>
        <w:rPr>
          <w:rFonts w:ascii="Times New Roman" w:hAnsi="Times New Roman" w:eastAsia="Verdana" w:cs="Times New Roman"/>
        </w:rPr>
        <w:t xml:space="preserve"> и *.</w:t>
      </w:r>
      <w:r>
        <w:rPr>
          <w:rFonts w:ascii="Times New Roman" w:hAnsi="Times New Roman" w:eastAsia="Verdana" w:cs="Times New Roman"/>
          <w:lang w:val="en-US"/>
        </w:rPr>
        <w:t xml:space="preserve">pdf</w:t>
      </w:r>
      <w:r>
        <w:rPr>
          <w:rFonts w:ascii="Times New Roman" w:hAnsi="Times New Roman" w:eastAsia="Verdana" w:cs="Times New Roman"/>
        </w:rPr>
        <w:t xml:space="preserve"> )</w:t>
      </w:r>
      <w:r>
        <w:rPr>
          <w:rFonts w:ascii="Times New Roman" w:hAnsi="Times New Roman" w:eastAsia="Verdana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1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993"/>
        <w:gridCol w:w="850"/>
        <w:gridCol w:w="992"/>
        <w:gridCol w:w="992"/>
        <w:gridCol w:w="992"/>
        <w:gridCol w:w="851"/>
      </w:tblGrid>
      <w:tr>
        <w:tblPrEx/>
        <w:trPr>
          <w:trHeight w:val="297"/>
        </w:trPr>
        <w:tc>
          <w:tcPr>
            <w:shd w:val="clear" w:color="auto" w:fill="auto"/>
            <w:tcW w:w="26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Общеобразовательные предметы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W w:w="36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W w:w="382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tcW w:w="26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Английский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271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Искусство (МХК)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Испанский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Итальянский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Китайский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Немецкий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Основы безопасности и защиты Родины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Французский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Экология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2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по профилям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2025/26 учебном году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114"/>
        <w:gridCol w:w="1295"/>
        <w:gridCol w:w="993"/>
        <w:gridCol w:w="850"/>
        <w:gridCol w:w="992"/>
        <w:gridCol w:w="1134"/>
        <w:gridCol w:w="851"/>
        <w:gridCol w:w="850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Общеобразовательные предметы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Программирование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Робототехника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Информационная безопасность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Искусственный интеллект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Техника, технология и техническое творчество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Культура дома, дизайн и технология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3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участии обучающихся из 4-х классов в школьном этапе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4"/>
        <w:gridCol w:w="1134"/>
        <w:gridCol w:w="1276"/>
        <w:gridCol w:w="1134"/>
        <w:gridCol w:w="1134"/>
        <w:gridCol w:w="1276"/>
      </w:tblGrid>
      <w:tr>
        <w:tblPrEx/>
        <w:trPr>
          <w:trHeight w:val="315"/>
        </w:trPr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1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Количество (человек)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Количество участий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Форма 4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480"/>
        <w:gridCol w:w="3611"/>
        <w:gridCol w:w="3827"/>
      </w:tblGrid>
      <w:tr>
        <w:tblPrEx/>
        <w:trPr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Класс обучения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43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участников (чел.)*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11 (12)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*Обучающийся, принявший участие в данном этапе олимпиады по нескольким предметам, учитывается 1 раз.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5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r>
        <w:rPr>
          <w:rFonts w:ascii="Times New Roman" w:hAnsi="Times New Roman" w:cs="Times New Roman"/>
          <w:color w:val="000000"/>
        </w:rPr>
        <w:t xml:space="preserve">муниципального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Всероссийской олимпиады школьников 2025/2026 учебного года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>
        <w:tblPrEx/>
        <w:trPr/>
        <w:tc>
          <w:tcPr>
            <w:tcW w:w="5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победителя или призера 2024/2025 </w:t>
            </w:r>
            <w:r>
              <w:rPr>
                <w:rFonts w:ascii="Times New Roman" w:hAnsi="Times New Roman" w:cs="Times New Roman"/>
              </w:rPr>
              <w:t xml:space="preserve">уч.г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(регион./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</w:t>
            </w:r>
            <w:r>
              <w:rPr>
                <w:rFonts w:ascii="Times New Roman" w:hAnsi="Times New Roman" w:cs="Times New Roman"/>
              </w:rPr>
              <w:t xml:space="preserve">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(победитель/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вуза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факультета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954"/>
        <w:pageBreakBefore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Утверждено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(рекомендуемая форма для несовершеннолетних)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ИНН:____________________________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ОГРН:___________________________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Адрес: 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от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</w:t>
      </w:r>
      <w:r>
        <w:rPr>
          <w:rFonts w:ascii="Times New Roman" w:hAnsi="Times New Roman" w:eastAsia="Times New Roman" w:cs="Arial"/>
          <w:sz w:val="20"/>
          <w:szCs w:val="20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Arial"/>
        </w:rPr>
        <w:t xml:space="preserve">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Казань, ул. Социалистическая, д. 5,</w:t>
      </w:r>
      <w:r>
        <w:rPr>
          <w:rFonts w:ascii="Times New Roman" w:hAnsi="Times New Roman" w:eastAsia="Times New Roman" w:cs="Arial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(ФИО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.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(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родителя (законного представителя)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4817" w:hanging="17"/>
        <w:jc w:val="both"/>
        <w:spacing w:line="259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Arial" w:hAnsi="Arial" w:eastAsia="Times New Roman" w:cs="Arial"/>
          <w:color w:val="0a0a0a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color w:val="0a0a0a"/>
        </w:rPr>
        <w:t xml:space="preserve">  (рекомендуемая </w:t>
      </w:r>
      <w:r>
        <w:rPr>
          <w:rFonts w:ascii="Times New Roman" w:hAnsi="Times New Roman" w:eastAsia="Times New Roman" w:cs="Times New Roman"/>
          <w:lang w:eastAsia="ar-SA"/>
        </w:rPr>
        <w:t xml:space="preserve">форма для совершеннолетних)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ИНН:____________________________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ОГРН:___________________________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от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firstLine="720"/>
        <w:jc w:val="center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0256;o:allowoverlap:true;o:allowincell:true;mso-position-horizontal-relative:text;margin-left:43.10pt;mso-position-horizontal:absolute;mso-position-vertical-relative:text;margin-top:13.30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284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Arial"/>
          <w:sz w:val="20"/>
          <w:szCs w:val="20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на обработку (передачу, предоставление, распространение) личных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связи с участием ребенка на муниципальном этапе всероссийской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республиканской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3) биометрические персональные данные: отсутствуют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color w:val="000000"/>
          <w:sz w:val="1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</w:r>
    </w:p>
    <w:p>
      <w:pPr>
        <w:ind w:left="1843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1843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5103"/>
        <w:jc w:val="both"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pageBreakBefore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 xml:space="preserve">(рекомендуемая форма для несовершеннолетних)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</w:r>
      <w:r>
        <w:rPr>
          <w:rFonts w:ascii="Times New Roman" w:hAnsi="Times New Roman" w:eastAsia="Times New Roman" w:cs="Times New Roman"/>
          <w:sz w:val="22"/>
          <w:szCs w:val="28"/>
        </w:rPr>
      </w:r>
      <w:r>
        <w:rPr>
          <w:rFonts w:ascii="Times New Roman" w:hAnsi="Times New Roman" w:eastAsia="Times New Roman" w:cs="Times New Roman"/>
          <w:sz w:val="22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с использованием информационного ресурса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16"/>
        </w:rPr>
      </w:pP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</w:r>
      <w:r>
        <w:rPr>
          <w:rFonts w:ascii="Times New Roman" w:hAnsi="Times New Roman" w:eastAsia="Times New Roman" w:cs="Times New Roman"/>
          <w:sz w:val="28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 (дата)</w:t>
      </w: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eastAsia="Times New Roman" w:cs="Times New Roman"/>
          <w:b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родителя (законного представителя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4820" w:hanging="20"/>
        <w:jc w:val="both"/>
        <w:pageBreakBefore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(рекомендуемая форма для совершеннолетних)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hAnsi="Times New Roman" w:eastAsia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2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993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(ФИО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993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Verdana">
    <w:panose1 w:val="020B0604030504040204"/>
  </w:font>
  <w:font w:name="Symbol">
    <w:panose1 w:val="05010000000000000000"/>
  </w:font>
  <w:font w:name="NTTimes/Cyrillic">
    <w:panose1 w:val="02000603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2" w:hanging="360"/>
        <w:tabs>
          <w:tab w:val="num" w:pos="7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2" w:hanging="360"/>
        <w:tabs>
          <w:tab w:val="num" w:pos="1512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2" w:hanging="360"/>
        <w:tabs>
          <w:tab w:val="num" w:pos="2232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2" w:hanging="360"/>
        <w:tabs>
          <w:tab w:val="num" w:pos="2952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2" w:hanging="360"/>
        <w:tabs>
          <w:tab w:val="num" w:pos="3672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2" w:hanging="360"/>
        <w:tabs>
          <w:tab w:val="num" w:pos="4392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2" w:hanging="360"/>
        <w:tabs>
          <w:tab w:val="num" w:pos="5112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2" w:hanging="360"/>
        <w:tabs>
          <w:tab w:val="num" w:pos="5832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2" w:hanging="360"/>
        <w:tabs>
          <w:tab w:val="num" w:pos="6552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Cambria" w:hAnsi="Cambria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NTTimes/Cyrillic" w:hAnsi="NTTimes/Cyrillic" w:cs="NTTimes/Cyrillic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Cambria" w:hAnsi="Cambria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Cambria" w:hAnsi="Cambria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NTTimes/Cyrillic" w:hAnsi="NTTimes/Cyrillic" w:cs="NTTimes/Cyrillic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Cambria" w:hAnsi="Cambria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Cambria" w:hAnsi="Cambria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NTTimes/Cyrillic" w:hAnsi="NTTimes/Cyrillic" w:cs="NTTimes/Cyrillic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Cambria" w:hAnsi="Cambri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7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</w:pPr>
    </w:lvl>
  </w:abstractNum>
  <w:abstractNum w:abstractNumId="8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mbria" w:hAnsi="Cambria" w:eastAsia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0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2"/>
  </w:num>
  <w:num w:numId="5">
    <w:abstractNumId w:val="3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2"/>
  </w:num>
  <w:num w:numId="9">
    <w:abstractNumId w:val="24"/>
  </w:num>
  <w:num w:numId="10">
    <w:abstractNumId w:val="23"/>
  </w:num>
  <w:num w:numId="11">
    <w:abstractNumId w:val="6"/>
  </w:num>
  <w:num w:numId="12">
    <w:abstractNumId w:val="10"/>
  </w:num>
  <w:num w:numId="13">
    <w:abstractNumId w:val="13"/>
  </w:num>
  <w:num w:numId="14">
    <w:abstractNumId w:val="14"/>
  </w:num>
  <w:num w:numId="15">
    <w:abstractNumId w:val="18"/>
  </w:num>
  <w:num w:numId="16">
    <w:abstractNumId w:val="11"/>
  </w:num>
  <w:num w:numId="17">
    <w:abstractNumId w:val="34"/>
  </w:num>
  <w:num w:numId="18">
    <w:abstractNumId w:val="26"/>
  </w:num>
  <w:num w:numId="19">
    <w:abstractNumId w:val="28"/>
  </w:num>
  <w:num w:numId="20">
    <w:abstractNumId w:val="25"/>
  </w:num>
  <w:num w:numId="21">
    <w:abstractNumId w:val="20"/>
  </w:num>
  <w:num w:numId="22">
    <w:abstractNumId w:val="7"/>
  </w:num>
  <w:num w:numId="23">
    <w:abstractNumId w:val="19"/>
  </w:num>
  <w:num w:numId="24">
    <w:abstractNumId w:val="9"/>
  </w:num>
  <w:num w:numId="25">
    <w:abstractNumId w:val="3"/>
  </w:num>
  <w:num w:numId="26">
    <w:abstractNumId w:val="17"/>
  </w:num>
  <w:num w:numId="27">
    <w:abstractNumId w:val="2"/>
  </w:num>
  <w:num w:numId="28">
    <w:abstractNumId w:val="12"/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 w:numId="33">
    <w:abstractNumId w:val="1"/>
  </w:num>
  <w:num w:numId="34">
    <w:abstractNumId w:val="5"/>
  </w:num>
  <w:num w:numId="35">
    <w:abstractNumId w:val="2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Cambria" w:cs="Cambria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2 Char"/>
    <w:basedOn w:val="747"/>
    <w:link w:val="739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6 Char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29">
    <w:name w:val="Heading 7 Char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8 Char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31">
    <w:name w:val="Heading 9 Char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Subtitle Char"/>
    <w:basedOn w:val="747"/>
    <w:link w:val="760"/>
    <w:uiPriority w:val="11"/>
    <w:rPr>
      <w:sz w:val="24"/>
      <w:szCs w:val="24"/>
    </w:rPr>
  </w:style>
  <w:style w:type="character" w:styleId="733">
    <w:name w:val="Quote Char"/>
    <w:link w:val="762"/>
    <w:uiPriority w:val="29"/>
    <w:rPr>
      <w:i/>
    </w:rPr>
  </w:style>
  <w:style w:type="character" w:styleId="734">
    <w:name w:val="Intense Quote Char"/>
    <w:link w:val="764"/>
    <w:uiPriority w:val="30"/>
    <w:rPr>
      <w:i/>
    </w:rPr>
  </w:style>
  <w:style w:type="character" w:styleId="735">
    <w:name w:val="Footnote Text Char"/>
    <w:link w:val="895"/>
    <w:uiPriority w:val="99"/>
    <w:rPr>
      <w:sz w:val="18"/>
    </w:rPr>
  </w:style>
  <w:style w:type="character" w:styleId="736">
    <w:name w:val="Endnote Text Char"/>
    <w:link w:val="898"/>
    <w:uiPriority w:val="99"/>
    <w:rPr>
      <w:sz w:val="20"/>
    </w:rPr>
  </w:style>
  <w:style w:type="paragraph" w:styleId="737" w:default="1">
    <w:name w:val="Normal"/>
    <w:qFormat/>
    <w:rPr>
      <w:sz w:val="24"/>
      <w:szCs w:val="24"/>
    </w:rPr>
  </w:style>
  <w:style w:type="paragraph" w:styleId="738">
    <w:name w:val="Heading 1"/>
    <w:basedOn w:val="737"/>
    <w:next w:val="737"/>
    <w:link w:val="923"/>
    <w:qFormat/>
    <w:pPr>
      <w:jc w:val="right"/>
      <w:keepNext/>
      <w:outlineLvl w:val="0"/>
    </w:pPr>
    <w:rPr>
      <w:b/>
      <w:sz w:val="28"/>
      <w:szCs w:val="20"/>
    </w:rPr>
  </w:style>
  <w:style w:type="paragraph" w:styleId="739">
    <w:name w:val="Heading 2"/>
    <w:basedOn w:val="737"/>
    <w:next w:val="737"/>
    <w:link w:val="7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1">
    <w:name w:val="Heading 4"/>
    <w:basedOn w:val="737"/>
    <w:next w:val="737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737"/>
    <w:next w:val="737"/>
    <w:link w:val="932"/>
    <w:uiPriority w:val="9"/>
    <w:unhideWhenUsed/>
    <w:qFormat/>
    <w:pPr>
      <w:ind w:firstLine="720"/>
      <w:jc w:val="both"/>
      <w:spacing w:before="240" w:after="60"/>
      <w:widowControl w:val="off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43">
    <w:name w:val="Heading 6"/>
    <w:basedOn w:val="737"/>
    <w:next w:val="737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basedOn w:val="737"/>
    <w:next w:val="737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737"/>
    <w:next w:val="737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737"/>
    <w:next w:val="737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</w:style>
  <w:style w:type="table" w:styleId="7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9" w:default="1">
    <w:name w:val="No List"/>
    <w:uiPriority w:val="99"/>
    <w:semiHidden/>
    <w:unhideWhenUsed/>
  </w:style>
  <w:style w:type="character" w:styleId="750" w:customStyle="1">
    <w:name w:val="Heading 1 Char"/>
    <w:basedOn w:val="747"/>
    <w:uiPriority w:val="9"/>
    <w:rPr>
      <w:rFonts w:ascii="Arial" w:hAnsi="Arial" w:eastAsia="Arial" w:cs="Arial"/>
      <w:sz w:val="40"/>
      <w:szCs w:val="40"/>
    </w:rPr>
  </w:style>
  <w:style w:type="character" w:styleId="751" w:customStyle="1">
    <w:name w:val="Заголовок 2 Знак"/>
    <w:basedOn w:val="747"/>
    <w:link w:val="739"/>
    <w:uiPriority w:val="9"/>
    <w:rPr>
      <w:rFonts w:ascii="Arial" w:hAnsi="Arial" w:eastAsia="Arial" w:cs="Arial"/>
      <w:sz w:val="34"/>
    </w:rPr>
  </w:style>
  <w:style w:type="character" w:styleId="752" w:customStyle="1">
    <w:name w:val="Заголовок 3 Знак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53" w:customStyle="1">
    <w:name w:val="Заголовок 4 Знак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7"/>
    <w:uiPriority w:val="9"/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Заголовок 6 Знак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Заголовок 7 Знак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Заголовок 8 Знак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Заголовок 9 Знак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Title Char"/>
    <w:basedOn w:val="747"/>
    <w:uiPriority w:val="10"/>
    <w:rPr>
      <w:sz w:val="48"/>
      <w:szCs w:val="48"/>
    </w:rPr>
  </w:style>
  <w:style w:type="paragraph" w:styleId="760">
    <w:name w:val="Subtitle"/>
    <w:basedOn w:val="737"/>
    <w:next w:val="737"/>
    <w:link w:val="761"/>
    <w:uiPriority w:val="11"/>
    <w:qFormat/>
    <w:pPr>
      <w:spacing w:before="200" w:after="200"/>
    </w:pPr>
  </w:style>
  <w:style w:type="character" w:styleId="761" w:customStyle="1">
    <w:name w:val="Подзаголовок Знак"/>
    <w:basedOn w:val="747"/>
    <w:link w:val="760"/>
    <w:uiPriority w:val="11"/>
    <w:rPr>
      <w:sz w:val="24"/>
      <w:szCs w:val="24"/>
    </w:rPr>
  </w:style>
  <w:style w:type="paragraph" w:styleId="762">
    <w:name w:val="Quote"/>
    <w:basedOn w:val="737"/>
    <w:next w:val="737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7"/>
    <w:next w:val="737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47"/>
    <w:uiPriority w:val="99"/>
  </w:style>
  <w:style w:type="character" w:styleId="767" w:customStyle="1">
    <w:name w:val="Footer Char"/>
    <w:basedOn w:val="747"/>
    <w:uiPriority w:val="99"/>
  </w:style>
  <w:style w:type="paragraph" w:styleId="768">
    <w:name w:val="Caption"/>
    <w:basedOn w:val="737"/>
    <w:next w:val="73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9" w:customStyle="1">
    <w:name w:val="Caption Char"/>
    <w:uiPriority w:val="99"/>
  </w:style>
  <w:style w:type="table" w:styleId="770" w:customStyle="1">
    <w:name w:val="Table Grid Light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 w:customStyle="1">
    <w:name w:val="Plain Table 1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 w:customStyle="1">
    <w:name w:val="Plain Table 2"/>
    <w:basedOn w:val="74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 w:customStyle="1">
    <w:name w:val="Plain Table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 w:customStyle="1">
    <w:name w:val="Plain Table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Plain Table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1 Light"/>
    <w:basedOn w:val="74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2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4"/>
    <w:basedOn w:val="74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basedOn w:val="748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9" w:customStyle="1">
    <w:name w:val="Grid Table 4 - Accent 2"/>
    <w:basedOn w:val="748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0" w:customStyle="1">
    <w:name w:val="Grid Table 4 - Accent 3"/>
    <w:basedOn w:val="748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1" w:customStyle="1">
    <w:name w:val="Grid Table 4 - Accent 4"/>
    <w:basedOn w:val="748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2" w:customStyle="1">
    <w:name w:val="Grid Table 4 - Accent 5"/>
    <w:basedOn w:val="748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3" w:customStyle="1">
    <w:name w:val="Grid Table 4 - Accent 6"/>
    <w:basedOn w:val="748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4" w:customStyle="1">
    <w:name w:val="Grid Table 5 Dark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3" w:customStyle="1">
    <w:name w:val="Grid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4" w:customStyle="1">
    <w:name w:val="Grid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5" w:customStyle="1">
    <w:name w:val="Grid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6" w:customStyle="1">
    <w:name w:val="Grid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 w:customStyle="1">
    <w:name w:val="Grid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 w:customStyle="1">
    <w:name w:val="Grid Table 7 Colorful"/>
    <w:basedOn w:val="74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1"/>
    <w:basedOn w:val="748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Grid Table 7 Colorful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5"/>
    <w:basedOn w:val="748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6"/>
    <w:basedOn w:val="748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1 Light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2"/>
    <w:basedOn w:val="74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9" w:customStyle="1">
    <w:name w:val="List Table 3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5 Dark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2" w:customStyle="1">
    <w:name w:val="List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3" w:customStyle="1">
    <w:name w:val="List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4" w:customStyle="1">
    <w:name w:val="List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5" w:customStyle="1">
    <w:name w:val="List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6" w:customStyle="1">
    <w:name w:val="List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7" w:customStyle="1">
    <w:name w:val="List Table 7 Colorful"/>
    <w:basedOn w:val="74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1"/>
    <w:basedOn w:val="748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2"/>
    <w:basedOn w:val="748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st Table 7 Colorful - Accent 3"/>
    <w:basedOn w:val="748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4"/>
    <w:basedOn w:val="748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5"/>
    <w:basedOn w:val="748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6"/>
    <w:basedOn w:val="748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 &amp; 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Bordered &amp; 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Bordered &amp; 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Bordered &amp; 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Bordered &amp; 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Bordered &amp; 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"/>
    <w:basedOn w:val="74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0" w:customStyle="1">
    <w:name w:val="Bordered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1" w:customStyle="1">
    <w:name w:val="Bordered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2" w:customStyle="1">
    <w:name w:val="Bordered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3" w:customStyle="1">
    <w:name w:val="Bordered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4" w:customStyle="1">
    <w:name w:val="Bordered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5">
    <w:name w:val="footnote text"/>
    <w:basedOn w:val="737"/>
    <w:link w:val="896"/>
    <w:uiPriority w:val="99"/>
    <w:semiHidden/>
    <w:unhideWhenUsed/>
    <w:pPr>
      <w:spacing w:after="40"/>
    </w:pPr>
    <w:rPr>
      <w:sz w:val="18"/>
    </w:rPr>
  </w:style>
  <w:style w:type="character" w:styleId="896" w:customStyle="1">
    <w:name w:val="Текст сноски Знак"/>
    <w:link w:val="895"/>
    <w:uiPriority w:val="99"/>
    <w:rPr>
      <w:sz w:val="18"/>
    </w:rPr>
  </w:style>
  <w:style w:type="character" w:styleId="897">
    <w:name w:val="footnote reference"/>
    <w:basedOn w:val="747"/>
    <w:uiPriority w:val="99"/>
    <w:unhideWhenUsed/>
    <w:rPr>
      <w:vertAlign w:val="superscript"/>
    </w:rPr>
  </w:style>
  <w:style w:type="paragraph" w:styleId="898">
    <w:name w:val="endnote text"/>
    <w:basedOn w:val="737"/>
    <w:link w:val="899"/>
    <w:uiPriority w:val="99"/>
    <w:semiHidden/>
    <w:unhideWhenUsed/>
    <w:rPr>
      <w:sz w:val="20"/>
    </w:rPr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7"/>
    <w:uiPriority w:val="99"/>
    <w:semiHidden/>
    <w:unhideWhenUsed/>
    <w:rPr>
      <w:vertAlign w:val="superscript"/>
    </w:rPr>
  </w:style>
  <w:style w:type="paragraph" w:styleId="901">
    <w:name w:val="toc 1"/>
    <w:basedOn w:val="737"/>
    <w:next w:val="737"/>
    <w:uiPriority w:val="39"/>
    <w:unhideWhenUsed/>
    <w:pPr>
      <w:spacing w:after="57"/>
    </w:pPr>
  </w:style>
  <w:style w:type="paragraph" w:styleId="902">
    <w:name w:val="toc 2"/>
    <w:basedOn w:val="737"/>
    <w:next w:val="737"/>
    <w:uiPriority w:val="39"/>
    <w:unhideWhenUsed/>
    <w:pPr>
      <w:ind w:left="283"/>
      <w:spacing w:after="57"/>
    </w:pPr>
  </w:style>
  <w:style w:type="paragraph" w:styleId="903">
    <w:name w:val="toc 3"/>
    <w:basedOn w:val="737"/>
    <w:next w:val="737"/>
    <w:uiPriority w:val="39"/>
    <w:unhideWhenUsed/>
    <w:pPr>
      <w:ind w:left="567"/>
      <w:spacing w:after="57"/>
    </w:pPr>
  </w:style>
  <w:style w:type="paragraph" w:styleId="904">
    <w:name w:val="toc 4"/>
    <w:basedOn w:val="737"/>
    <w:next w:val="737"/>
    <w:uiPriority w:val="39"/>
    <w:unhideWhenUsed/>
    <w:pPr>
      <w:ind w:left="850"/>
      <w:spacing w:after="57"/>
    </w:pPr>
  </w:style>
  <w:style w:type="paragraph" w:styleId="905">
    <w:name w:val="toc 5"/>
    <w:basedOn w:val="737"/>
    <w:next w:val="737"/>
    <w:uiPriority w:val="39"/>
    <w:unhideWhenUsed/>
    <w:pPr>
      <w:ind w:left="1134"/>
      <w:spacing w:after="57"/>
    </w:pPr>
  </w:style>
  <w:style w:type="paragraph" w:styleId="906">
    <w:name w:val="toc 6"/>
    <w:basedOn w:val="737"/>
    <w:next w:val="737"/>
    <w:uiPriority w:val="39"/>
    <w:unhideWhenUsed/>
    <w:pPr>
      <w:ind w:left="1417"/>
      <w:spacing w:after="57"/>
    </w:pPr>
  </w:style>
  <w:style w:type="paragraph" w:styleId="907">
    <w:name w:val="toc 7"/>
    <w:basedOn w:val="737"/>
    <w:next w:val="737"/>
    <w:uiPriority w:val="39"/>
    <w:unhideWhenUsed/>
    <w:pPr>
      <w:ind w:left="1701"/>
      <w:spacing w:after="57"/>
    </w:pPr>
  </w:style>
  <w:style w:type="paragraph" w:styleId="908">
    <w:name w:val="toc 8"/>
    <w:basedOn w:val="737"/>
    <w:next w:val="737"/>
    <w:uiPriority w:val="39"/>
    <w:unhideWhenUsed/>
    <w:pPr>
      <w:ind w:left="1984"/>
      <w:spacing w:after="57"/>
    </w:pPr>
  </w:style>
  <w:style w:type="paragraph" w:styleId="909">
    <w:name w:val="toc 9"/>
    <w:basedOn w:val="737"/>
    <w:next w:val="737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7"/>
    <w:next w:val="737"/>
    <w:uiPriority w:val="99"/>
    <w:unhideWhenUsed/>
  </w:style>
  <w:style w:type="table" w:styleId="912">
    <w:name w:val="Table Grid"/>
    <w:basedOn w:val="74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3">
    <w:name w:val="Balloon Text"/>
    <w:basedOn w:val="737"/>
    <w:link w:val="938"/>
    <w:uiPriority w:val="99"/>
    <w:semiHidden/>
    <w:rPr>
      <w:sz w:val="16"/>
      <w:szCs w:val="16"/>
    </w:rPr>
  </w:style>
  <w:style w:type="paragraph" w:styleId="914">
    <w:name w:val="Title"/>
    <w:basedOn w:val="737"/>
    <w:link w:val="929"/>
    <w:qFormat/>
    <w:pPr>
      <w:jc w:val="center"/>
    </w:pPr>
    <w:rPr>
      <w:b/>
      <w:sz w:val="27"/>
      <w:szCs w:val="20"/>
    </w:rPr>
  </w:style>
  <w:style w:type="paragraph" w:styleId="915">
    <w:name w:val="List Paragraph"/>
    <w:basedOn w:val="737"/>
    <w:qFormat/>
    <w:pPr>
      <w:contextualSpacing/>
      <w:ind w:left="720"/>
    </w:pPr>
  </w:style>
  <w:style w:type="character" w:styleId="916">
    <w:name w:val="Hyperlink"/>
    <w:rPr>
      <w:color w:val="0000ff"/>
      <w:u w:val="single"/>
    </w:rPr>
  </w:style>
  <w:style w:type="paragraph" w:styleId="917">
    <w:name w:val="No Spacing"/>
    <w:qFormat/>
    <w:rPr>
      <w:rFonts w:eastAsia="Times New Roman"/>
      <w:sz w:val="28"/>
      <w:szCs w:val="22"/>
      <w:lang w:eastAsia="en-US"/>
    </w:rPr>
  </w:style>
  <w:style w:type="paragraph" w:styleId="918">
    <w:name w:val="Header"/>
    <w:basedOn w:val="737"/>
    <w:link w:val="919"/>
    <w:uiPriority w:val="99"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link w:val="918"/>
    <w:uiPriority w:val="99"/>
    <w:rPr>
      <w:sz w:val="24"/>
      <w:szCs w:val="24"/>
    </w:rPr>
  </w:style>
  <w:style w:type="paragraph" w:styleId="920">
    <w:name w:val="Footer"/>
    <w:basedOn w:val="737"/>
    <w:link w:val="921"/>
    <w:uiPriority w:val="99"/>
    <w:pPr>
      <w:tabs>
        <w:tab w:val="center" w:pos="4677" w:leader="none"/>
        <w:tab w:val="right" w:pos="9355" w:leader="none"/>
      </w:tabs>
    </w:pPr>
  </w:style>
  <w:style w:type="character" w:styleId="921" w:customStyle="1">
    <w:name w:val="Нижний колонтитул Знак"/>
    <w:link w:val="920"/>
    <w:uiPriority w:val="99"/>
    <w:rPr>
      <w:sz w:val="24"/>
      <w:szCs w:val="24"/>
    </w:rPr>
  </w:style>
  <w:style w:type="character" w:styleId="922">
    <w:name w:val="Placeholder Text"/>
    <w:uiPriority w:val="99"/>
    <w:semiHidden/>
    <w:rPr>
      <w:color w:val="808080"/>
    </w:rPr>
  </w:style>
  <w:style w:type="character" w:styleId="923" w:customStyle="1">
    <w:name w:val="Заголовок 1 Знак"/>
    <w:link w:val="738"/>
    <w:rPr>
      <w:b/>
      <w:sz w:val="28"/>
    </w:rPr>
  </w:style>
  <w:style w:type="paragraph" w:styleId="924">
    <w:name w:val="Body Text Indent 2"/>
    <w:basedOn w:val="737"/>
    <w:link w:val="925"/>
    <w:pPr>
      <w:ind w:left="283"/>
      <w:spacing w:after="120" w:line="480" w:lineRule="auto"/>
    </w:pPr>
  </w:style>
  <w:style w:type="character" w:styleId="925" w:customStyle="1">
    <w:name w:val="Основной текст с отступом 2 Знак"/>
    <w:link w:val="924"/>
    <w:rPr>
      <w:sz w:val="24"/>
      <w:szCs w:val="24"/>
    </w:rPr>
  </w:style>
  <w:style w:type="paragraph" w:styleId="926">
    <w:name w:val="Body Text 2"/>
    <w:basedOn w:val="737"/>
    <w:link w:val="927"/>
    <w:pPr>
      <w:spacing w:after="120" w:line="480" w:lineRule="auto"/>
    </w:pPr>
  </w:style>
  <w:style w:type="character" w:styleId="927" w:customStyle="1">
    <w:name w:val="Основной текст 2 Знак"/>
    <w:link w:val="926"/>
    <w:rPr>
      <w:sz w:val="24"/>
      <w:szCs w:val="24"/>
    </w:rPr>
  </w:style>
  <w:style w:type="character" w:styleId="928" w:customStyle="1">
    <w:name w:val="st1"/>
  </w:style>
  <w:style w:type="character" w:styleId="929" w:customStyle="1">
    <w:name w:val="Название Знак"/>
    <w:link w:val="914"/>
    <w:rPr>
      <w:b/>
      <w:sz w:val="27"/>
    </w:rPr>
  </w:style>
  <w:style w:type="character" w:styleId="930" w:customStyle="1">
    <w:name w:val="Основной текст_"/>
    <w:link w:val="931"/>
    <w:rPr>
      <w:sz w:val="26"/>
      <w:szCs w:val="26"/>
      <w:shd w:val="clear" w:color="auto" w:fill="ffffff"/>
    </w:rPr>
  </w:style>
  <w:style w:type="paragraph" w:styleId="931" w:customStyle="1">
    <w:name w:val="Основной текст2"/>
    <w:basedOn w:val="737"/>
    <w:link w:val="930"/>
    <w:pPr>
      <w:spacing w:after="420" w:line="0" w:lineRule="atLeast"/>
      <w:shd w:val="clear" w:color="auto" w:fill="ffffff"/>
    </w:pPr>
    <w:rPr>
      <w:sz w:val="26"/>
      <w:szCs w:val="26"/>
    </w:rPr>
  </w:style>
  <w:style w:type="character" w:styleId="932" w:customStyle="1">
    <w:name w:val="Заголовок 5 Знак"/>
    <w:link w:val="742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styleId="933" w:customStyle="1">
    <w:name w:val="Нет списка1"/>
    <w:next w:val="749"/>
    <w:uiPriority w:val="99"/>
    <w:semiHidden/>
    <w:unhideWhenUsed/>
  </w:style>
  <w:style w:type="character" w:styleId="934" w:customStyle="1">
    <w:name w:val="Основной текст + Trebuchet MS;12;5 pt;Полужирный;Курсив;Интервал 0 pt"/>
    <w:rPr>
      <w:rFonts w:ascii="Cambria" w:hAnsi="Cambria" w:eastAsia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styleId="935" w:customStyle="1">
    <w:name w:val="Основной текст1"/>
    <w:basedOn w:val="737"/>
    <w:pPr>
      <w:spacing w:line="312" w:lineRule="exact"/>
      <w:shd w:val="clear" w:color="auto" w:fill="ffffff"/>
      <w:widowControl w:val="off"/>
    </w:pPr>
    <w:rPr>
      <w:rFonts w:eastAsia="Times New Roman"/>
      <w:sz w:val="28"/>
      <w:szCs w:val="28"/>
      <w:lang w:eastAsia="en-US"/>
    </w:rPr>
  </w:style>
  <w:style w:type="character" w:styleId="936" w:customStyle="1">
    <w:name w:val="Гипертекстовая ссылка"/>
    <w:uiPriority w:val="99"/>
    <w:rPr>
      <w:color w:val="106bbe"/>
    </w:rPr>
  </w:style>
  <w:style w:type="paragraph" w:styleId="937" w:customStyle="1">
    <w:name w:val="Комментарий"/>
    <w:basedOn w:val="737"/>
    <w:next w:val="737"/>
    <w:uiPriority w:val="99"/>
    <w:pPr>
      <w:ind w:left="170"/>
      <w:jc w:val="both"/>
      <w:spacing w:before="75"/>
      <w:widowControl w:val="off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styleId="938" w:customStyle="1">
    <w:name w:val="Текст выноски Знак"/>
    <w:link w:val="913"/>
    <w:uiPriority w:val="99"/>
    <w:semiHidden/>
    <w:rPr>
      <w:rFonts w:ascii="Cambria" w:hAnsi="Cambria" w:cs="Cambria"/>
      <w:sz w:val="16"/>
      <w:szCs w:val="16"/>
    </w:rPr>
  </w:style>
  <w:style w:type="paragraph" w:styleId="939" w:customStyle="1">
    <w:name w:val="Основной текст4"/>
    <w:basedOn w:val="737"/>
    <w:pPr>
      <w:jc w:val="both"/>
      <w:spacing w:before="240" w:after="120" w:line="312" w:lineRule="exact"/>
      <w:shd w:val="clear" w:color="auto" w:fill="ffffff"/>
      <w:widowControl w:val="off"/>
    </w:pPr>
    <w:rPr>
      <w:color w:val="000000"/>
      <w:sz w:val="28"/>
      <w:szCs w:val="28"/>
    </w:rPr>
  </w:style>
  <w:style w:type="paragraph" w:styleId="940">
    <w:name w:val="Body Text"/>
    <w:basedOn w:val="737"/>
    <w:link w:val="942"/>
    <w:qFormat/>
    <w:pPr>
      <w:jc w:val="both"/>
      <w:widowControl w:val="off"/>
      <w:tabs>
        <w:tab w:val="left" w:pos="0" w:leader="none"/>
      </w:tabs>
    </w:pPr>
    <w:rPr>
      <w:sz w:val="26"/>
      <w:szCs w:val="20"/>
    </w:rPr>
  </w:style>
  <w:style w:type="character" w:styleId="941" w:customStyle="1">
    <w:name w:val="Основной текст Знак"/>
    <w:uiPriority w:val="99"/>
    <w:rPr>
      <w:sz w:val="24"/>
      <w:szCs w:val="24"/>
    </w:rPr>
  </w:style>
  <w:style w:type="character" w:styleId="942" w:customStyle="1">
    <w:name w:val="Основной текст Знак1"/>
    <w:link w:val="940"/>
    <w:rPr>
      <w:sz w:val="26"/>
    </w:rPr>
  </w:style>
  <w:style w:type="character" w:styleId="943" w:customStyle="1">
    <w:name w:val="Основной текст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944" w:customStyle="1">
    <w:name w:val="Основной текст (4) + Verdana;13 pt;Полужирный;Интервал -2 pt"/>
    <w:rPr>
      <w:rFonts w:ascii="Verdana" w:hAnsi="Verdana" w:eastAsia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styleId="945" w:customStyle="1">
    <w:name w:val="Основной текст (9)_"/>
    <w:link w:val="94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styleId="946" w:customStyle="1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styleId="947" w:customStyle="1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styleId="948" w:customStyle="1">
    <w:name w:val="Основной текст (9)"/>
    <w:basedOn w:val="737"/>
    <w:link w:val="945"/>
    <w:pPr>
      <w:ind w:hanging="620"/>
      <w:spacing w:line="312" w:lineRule="exact"/>
      <w:shd w:val="clear" w:color="auto" w:fill="ffffff"/>
      <w:widowControl w:val="off"/>
    </w:pPr>
    <w:rPr>
      <w:rFonts w:ascii="Times New Roman" w:hAnsi="Times New Roman"/>
      <w:b/>
      <w:bCs/>
      <w:sz w:val="28"/>
      <w:szCs w:val="28"/>
    </w:rPr>
  </w:style>
  <w:style w:type="character" w:styleId="949" w:customStyle="1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styleId="950" w:customStyle="1">
    <w:name w:val="Абзац списка1"/>
    <w:basedOn w:val="737"/>
    <w:pPr>
      <w:ind w:left="720"/>
      <w:spacing w:after="200" w:line="276" w:lineRule="auto"/>
    </w:pPr>
    <w:rPr>
      <w:rFonts w:ascii="Calibri" w:hAnsi="Calibri" w:eastAsia="Times New Roman" w:cs="Times New Roman"/>
      <w:sz w:val="22"/>
      <w:szCs w:val="22"/>
      <w:lang w:val="tt-RU" w:eastAsia="tt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emf"/><Relationship Id="rId11" Type="http://schemas.openxmlformats.org/officeDocument/2006/relationships/hyperlink" Target="http://www.garant.ru/products/ipo/prime/doc/400311428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94D7-E0FF-4382-9AA8-CD42E200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5</cp:revision>
  <dcterms:created xsi:type="dcterms:W3CDTF">2025-10-23T21:00:00Z</dcterms:created>
  <dcterms:modified xsi:type="dcterms:W3CDTF">2025-10-24T08:23:56Z</dcterms:modified>
</cp:coreProperties>
</file>