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0AC957" w14:textId="77777777" w:rsidR="00884B24" w:rsidRPr="00815A90" w:rsidRDefault="00000000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815A90"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>ВСЕРОССИЙСКАЯ ОЛИМПИАДА ШКОЛЬНИКОВ ПО ТЕХНОЛОГИИ</w:t>
      </w:r>
    </w:p>
    <w:p w14:paraId="61DAE5F8" w14:textId="77777777" w:rsidR="00884B24" w:rsidRPr="00815A90" w:rsidRDefault="00000000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>ШКО</w:t>
      </w:r>
      <w:r w:rsidRPr="00815A90"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>ЛЬНЫЙ ЭТАП</w:t>
      </w:r>
    </w:p>
    <w:p w14:paraId="25B5535B" w14:textId="77777777" w:rsidR="00884B24" w:rsidRPr="00815A90" w:rsidRDefault="00000000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815A90"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>ТЕОРЕТИЧЕСКИЙ ТУР</w:t>
      </w:r>
    </w:p>
    <w:p w14:paraId="384B91FE" w14:textId="77777777" w:rsidR="00884B24" w:rsidRDefault="00000000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>5-6</w:t>
      </w:r>
      <w:r w:rsidRPr="00815A90"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 xml:space="preserve"> класс</w:t>
      </w:r>
      <w: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>ы</w:t>
      </w:r>
    </w:p>
    <w:p w14:paraId="462C7F23" w14:textId="77777777" w:rsidR="00884B24" w:rsidRPr="00815A90" w:rsidRDefault="00000000">
      <w:pPr>
        <w:jc w:val="center"/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</w:pPr>
      <w:r w:rsidRPr="00815A90"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>Профиль «Техника, технологии и техническое творчество»</w:t>
      </w:r>
    </w:p>
    <w:p w14:paraId="34162E98" w14:textId="77777777" w:rsidR="00884B24" w:rsidRPr="00815A90" w:rsidRDefault="00884B24">
      <w:pPr>
        <w:jc w:val="center"/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</w:pPr>
    </w:p>
    <w:p w14:paraId="52063EA1" w14:textId="77777777" w:rsidR="00884B24" w:rsidRPr="00815A90" w:rsidRDefault="0000000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815A90"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>Уважаемый участник олимпиады!</w:t>
      </w:r>
    </w:p>
    <w:p w14:paraId="549D9648" w14:textId="77777777" w:rsidR="00884B24" w:rsidRPr="00815A90" w:rsidRDefault="0000000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5A90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Вам предстоит выполнить теоретические и тестовые задания. Время выполнения заданий теоретического тура 2 академических часа (90 минут). Выполнение тестовых заданий целесообразно организовать следующим образом: − не спеша, внимательно прочитайте тестовое задание; − определите, какой из предложенных вариантов ответа наиболее верный и полный; − напишите букву, соответствующую выбранному Вами ответу; − продолжайте, таким образом, работу до завершения выполнения тестовых заданий; − после выполнения всех предложенных заданий еще раз удостоверьтесь в правильности ваших ответов; − если потребуется корректировка выбранного Вами варианта ответа, то неправильный вариант ответа зачеркните крестиком, и рядом напишите новый. </w:t>
      </w:r>
    </w:p>
    <w:p w14:paraId="3C9B224C" w14:textId="77777777" w:rsidR="00884B24" w:rsidRPr="00815A90" w:rsidRDefault="0000000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5A90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Выполнение теоретических (письменных, творческих) заданий целесообразно организовать следующим образом: − не спеша, внимательно прочитайте задание и определите, наиболее верный и полный ответ; − отвечая на теоретический вопрос, обдумайте и сформулируйте конкретный ответ только на поставленный вопрос; − если Вы выполняете задание, связанное с заполнением таблицы или схемы, не старайтесь детализировать информацию, вписывайте только те сведения или данные, которые указаны в вопросе; − особое внимание обратите на задания, в выполнении которых требуется выразить </w:t>
      </w:r>
    </w:p>
    <w:p w14:paraId="267F84CB" w14:textId="77777777" w:rsidR="00884B24" w:rsidRPr="00815A90" w:rsidRDefault="00000000">
      <w:pPr>
        <w:spacing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</w:pPr>
      <w:r w:rsidRPr="00815A90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Ваше мнение с учетом анализа ситуации или поставленной проблемы. Внимательно и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 </w:t>
      </w:r>
      <w:r w:rsidRPr="00815A90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вдумчиво определите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информацию; − после выполнения всех предложенных заданий еще раз удостоверьтесь в правильности выбранных Вами ответов и решений. </w:t>
      </w:r>
    </w:p>
    <w:p w14:paraId="051628A8" w14:textId="77777777" w:rsidR="00884B24" w:rsidRPr="00815A90" w:rsidRDefault="00000000">
      <w:pPr>
        <w:spacing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</w:pPr>
      <w:r w:rsidRPr="00815A90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Предупреждаем Вас, что: − при оценке тестовых заданий, где необходимо определить один правильный ответ, 0 баллов выставляется за неверный ответ и в случае, если участником отмечены несколько ответов (в том числе правильный), или все ответы; − при оценке тестовых заданий, где необходимо определить все правильные ответы, 0 баллов выставляется, если участником отмечены неверные ответы, большее количество ответов, чем предусмотрено в задании (в том числе правильные ответы) или все ответы. Задание теоретического тура считается выполненным, если Вы вовремя сдаете его членам жюри. </w:t>
      </w:r>
    </w:p>
    <w:p w14:paraId="3E225E64" w14:textId="77777777" w:rsidR="00884B24" w:rsidRPr="00815A90" w:rsidRDefault="00000000">
      <w:pPr>
        <w:spacing w:line="360" w:lineRule="auto"/>
        <w:jc w:val="both"/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</w:pPr>
      <w:r w:rsidRPr="00815A90"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 xml:space="preserve">Максимальная оценка – 25 баллов (из них творческое задание оценивается в </w:t>
      </w:r>
      <w: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 xml:space="preserve">6 </w:t>
      </w:r>
      <w:r w:rsidRPr="00815A90"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 xml:space="preserve">баллов). </w:t>
      </w:r>
    </w:p>
    <w:p w14:paraId="61DCBDB4" w14:textId="6F444954" w:rsidR="00884B24" w:rsidRDefault="00000000" w:rsidP="00815A90">
      <w:pP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</w:pPr>
      <w:r w:rsidRPr="00815A90"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br w:type="page"/>
      </w:r>
      <w: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lastRenderedPageBreak/>
        <w:t>Общая часть</w:t>
      </w:r>
    </w:p>
    <w:p w14:paraId="6C668AC3" w14:textId="77777777" w:rsidR="00884B24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Дополните схему технологического процесса</w:t>
      </w:r>
    </w:p>
    <w:p w14:paraId="34E65C04" w14:textId="7C31BF7C" w:rsidR="00884B24" w:rsidRDefault="00884B24">
      <w:pPr>
        <w:spacing w:line="360" w:lineRule="auto"/>
        <w:jc w:val="center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0464E4FE" w14:textId="77777777" w:rsidR="00884B24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Каким типом линий на чертеже выполняют невидимый контур детали:</w:t>
      </w:r>
    </w:p>
    <w:p w14:paraId="2DB18817" w14:textId="77777777" w:rsidR="00884B24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А) сплошной тонкой линией;</w:t>
      </w:r>
    </w:p>
    <w:p w14:paraId="0EBEAD74" w14:textId="77777777" w:rsidR="00884B24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Б) сплошной основной тонкой линией;</w:t>
      </w:r>
    </w:p>
    <w:p w14:paraId="4410FF7A" w14:textId="77777777" w:rsidR="00884B24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В) штриховой линией;</w:t>
      </w:r>
    </w:p>
    <w:p w14:paraId="5B25B7F8" w14:textId="77777777" w:rsidR="00884B24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Г) штрихпунктирной линией.</w:t>
      </w:r>
    </w:p>
    <w:p w14:paraId="510F9E54" w14:textId="77777777" w:rsidR="00884B24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Напишите три названия профессий, относящихся к системе «человек – знаковая система».</w:t>
      </w:r>
    </w:p>
    <w:p w14:paraId="5F39D24F" w14:textId="77777777" w:rsidR="00884B24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Прочитайте высказывание, напишите«верно» или «неверно»: Техносферу составляет всё, что создано трудом людей.</w:t>
      </w:r>
    </w:p>
    <w:p w14:paraId="4845F9B7" w14:textId="77777777" w:rsidR="00884B24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Определите, сколько краски понадобится (см. расход краски), чтобы покрасить деталь (см. чертеж) с двух сторон синей масляной краской. Размеры на чертеже указаны в сантиметрах. Ответ дайте в граммах.</w:t>
      </w:r>
    </w:p>
    <w:p w14:paraId="3F89B33A" w14:textId="29BE14D4" w:rsidR="00884B24" w:rsidRDefault="00884B24">
      <w:pPr>
        <w:spacing w:line="360" w:lineRule="auto"/>
        <w:jc w:val="center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20AD986E" w14:textId="35D30BD5" w:rsidR="00884B24" w:rsidRDefault="00884B24">
      <w:pPr>
        <w:spacing w:line="360" w:lineRule="auto"/>
        <w:jc w:val="center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3EBD7E11" w14:textId="77777777" w:rsidR="00884B24" w:rsidRDefault="00000000">
      <w:pPr>
        <w:spacing w:line="360" w:lineRule="auto"/>
        <w:jc w:val="center"/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>Специальная часть</w:t>
      </w:r>
    </w:p>
    <w:p w14:paraId="069A1E4F" w14:textId="77777777" w:rsidR="00884B24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Определите, какова была влажность древесины, начальный вес образца которой составлял 0,5 кг, тогда как вес сухого образца равен 400 гр.</w:t>
      </w:r>
    </w:p>
    <w:p w14:paraId="61895ECA" w14:textId="77777777" w:rsidR="00884B24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Напоминаем формулу расчета влажности: </w:t>
      </w:r>
      <w:r>
        <w:rPr>
          <w:rFonts w:ascii="Times New Roman" w:eastAsia="TimesNewRomanPS-BoldMT" w:hAnsi="Times New Roman" w:cs="Times New Roman"/>
          <w:noProof/>
          <w:color w:val="000000"/>
          <w:sz w:val="24"/>
          <w:szCs w:val="24"/>
          <w:lang w:val="ru-RU" w:bidi="ar"/>
        </w:rPr>
        <w:drawing>
          <wp:inline distT="0" distB="0" distL="114300" distR="114300" wp14:anchorId="41AFB1DF" wp14:editId="0C4789FD">
            <wp:extent cx="1976120" cy="176530"/>
            <wp:effectExtent l="0" t="0" r="5080" b="1270"/>
            <wp:docPr id="3" name="Изображение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Изображение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76120" cy="17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065E05" w14:textId="77777777" w:rsidR="00884B24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hAnsi="Times New Roman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Перечислите три способа получения шпона</w:t>
      </w:r>
    </w:p>
    <w:p w14:paraId="0551E293" w14:textId="77777777" w:rsidR="00884B24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Установите правильное соответствие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0"/>
        <w:gridCol w:w="2413"/>
        <w:gridCol w:w="535"/>
        <w:gridCol w:w="5666"/>
      </w:tblGrid>
      <w:tr w:rsidR="00884B24" w:rsidRPr="00815A90" w14:paraId="600AB0B3" w14:textId="77777777">
        <w:tc>
          <w:tcPr>
            <w:tcW w:w="9134" w:type="dxa"/>
            <w:gridSpan w:val="4"/>
            <w:shd w:val="clear" w:color="auto" w:fill="auto"/>
          </w:tcPr>
          <w:p w14:paraId="316DE583" w14:textId="77777777" w:rsidR="00884B24" w:rsidRPr="00815A90" w:rsidRDefault="0000000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15A90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… - это свойство древесины</w:t>
            </w:r>
            <w:r w:rsidRPr="00815A90">
              <w:rPr>
                <w:rFonts w:ascii="Times New Roman" w:hAnsi="Times New Roman"/>
                <w:sz w:val="24"/>
                <w:szCs w:val="24"/>
                <w:lang w:val="ru-RU"/>
              </w:rPr>
              <w:t>, которое учитывается при изготовлении …</w:t>
            </w:r>
          </w:p>
        </w:tc>
      </w:tr>
      <w:tr w:rsidR="00884B24" w:rsidRPr="00815A90" w14:paraId="5D6A2460" w14:textId="77777777">
        <w:tc>
          <w:tcPr>
            <w:tcW w:w="520" w:type="dxa"/>
            <w:shd w:val="clear" w:color="auto" w:fill="auto"/>
          </w:tcPr>
          <w:p w14:paraId="1529A244" w14:textId="77777777" w:rsidR="00884B24" w:rsidRDefault="0000000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</w:t>
            </w:r>
          </w:p>
        </w:tc>
        <w:tc>
          <w:tcPr>
            <w:tcW w:w="2413" w:type="dxa"/>
            <w:shd w:val="clear" w:color="auto" w:fill="auto"/>
          </w:tcPr>
          <w:p w14:paraId="7942B901" w14:textId="77777777" w:rsidR="00884B24" w:rsidRDefault="00000000">
            <w:pPr>
              <w:suppressAutoHyphens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Текстура - …</w:t>
            </w:r>
          </w:p>
        </w:tc>
        <w:tc>
          <w:tcPr>
            <w:tcW w:w="535" w:type="dxa"/>
            <w:shd w:val="clear" w:color="auto" w:fill="auto"/>
          </w:tcPr>
          <w:p w14:paraId="0FC0654F" w14:textId="77777777" w:rsidR="00884B24" w:rsidRDefault="0000000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5666" w:type="dxa"/>
            <w:shd w:val="clear" w:color="auto" w:fill="auto"/>
          </w:tcPr>
          <w:p w14:paraId="62FB4A9C" w14:textId="77777777" w:rsidR="00884B24" w:rsidRPr="00815A90" w:rsidRDefault="00000000">
            <w:pPr>
              <w:suppressAutoHyphens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15A90">
              <w:rPr>
                <w:rFonts w:ascii="Times New Roman" w:hAnsi="Times New Roman"/>
                <w:sz w:val="24"/>
                <w:szCs w:val="24"/>
                <w:lang w:val="ru-RU"/>
              </w:rPr>
              <w:t>… мебели и изделий без подкраски</w:t>
            </w:r>
          </w:p>
        </w:tc>
      </w:tr>
      <w:tr w:rsidR="00884B24" w14:paraId="1B83FF76" w14:textId="77777777">
        <w:tc>
          <w:tcPr>
            <w:tcW w:w="520" w:type="dxa"/>
            <w:shd w:val="clear" w:color="auto" w:fill="auto"/>
          </w:tcPr>
          <w:p w14:paraId="4C0271AF" w14:textId="77777777" w:rsidR="00884B24" w:rsidRDefault="0000000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II</w:t>
            </w:r>
          </w:p>
        </w:tc>
        <w:tc>
          <w:tcPr>
            <w:tcW w:w="2413" w:type="dxa"/>
            <w:shd w:val="clear" w:color="auto" w:fill="auto"/>
          </w:tcPr>
          <w:p w14:paraId="14D01540" w14:textId="77777777" w:rsidR="00884B24" w:rsidRDefault="00000000">
            <w:pPr>
              <w:suppressAutoHyphens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Блеск - …</w:t>
            </w:r>
          </w:p>
        </w:tc>
        <w:tc>
          <w:tcPr>
            <w:tcW w:w="535" w:type="dxa"/>
            <w:shd w:val="clear" w:color="auto" w:fill="auto"/>
          </w:tcPr>
          <w:p w14:paraId="0DCC0774" w14:textId="77777777" w:rsidR="00884B24" w:rsidRDefault="0000000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5666" w:type="dxa"/>
            <w:shd w:val="clear" w:color="auto" w:fill="auto"/>
          </w:tcPr>
          <w:p w14:paraId="6746A064" w14:textId="77777777" w:rsidR="00884B24" w:rsidRDefault="0000000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… тары под пищевые продукты</w:t>
            </w:r>
          </w:p>
        </w:tc>
      </w:tr>
      <w:tr w:rsidR="00884B24" w:rsidRPr="00815A90" w14:paraId="0D10D74A" w14:textId="77777777">
        <w:tc>
          <w:tcPr>
            <w:tcW w:w="520" w:type="dxa"/>
            <w:shd w:val="clear" w:color="auto" w:fill="auto"/>
          </w:tcPr>
          <w:p w14:paraId="31EC1142" w14:textId="77777777" w:rsidR="00884B24" w:rsidRDefault="0000000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III</w:t>
            </w:r>
          </w:p>
        </w:tc>
        <w:tc>
          <w:tcPr>
            <w:tcW w:w="2413" w:type="dxa"/>
            <w:shd w:val="clear" w:color="auto" w:fill="auto"/>
          </w:tcPr>
          <w:p w14:paraId="485EDE14" w14:textId="77777777" w:rsidR="00884B24" w:rsidRDefault="00000000">
            <w:pPr>
              <w:suppressAutoHyphens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Запах - …</w:t>
            </w:r>
          </w:p>
        </w:tc>
        <w:tc>
          <w:tcPr>
            <w:tcW w:w="535" w:type="dxa"/>
            <w:shd w:val="clear" w:color="auto" w:fill="auto"/>
          </w:tcPr>
          <w:p w14:paraId="7A7A7B94" w14:textId="77777777" w:rsidR="00884B24" w:rsidRDefault="0000000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5666" w:type="dxa"/>
            <w:shd w:val="clear" w:color="auto" w:fill="auto"/>
          </w:tcPr>
          <w:p w14:paraId="47E3E68F" w14:textId="77777777" w:rsidR="00884B24" w:rsidRPr="00815A90" w:rsidRDefault="00000000">
            <w:pPr>
              <w:suppressAutoHyphens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15A90">
              <w:rPr>
                <w:rFonts w:ascii="Times New Roman" w:hAnsi="Times New Roman"/>
                <w:sz w:val="24"/>
                <w:szCs w:val="24"/>
                <w:lang w:val="ru-RU"/>
              </w:rPr>
              <w:t>… красивой мебели и в художественных работах</w:t>
            </w:r>
          </w:p>
        </w:tc>
      </w:tr>
    </w:tbl>
    <w:p w14:paraId="5A1FF578" w14:textId="77777777" w:rsidR="00884B24" w:rsidRDefault="00884B24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1718D04B" w14:textId="77777777" w:rsidR="00884B24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Установите правильное соответствие 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7"/>
        <w:gridCol w:w="2416"/>
        <w:gridCol w:w="535"/>
        <w:gridCol w:w="5666"/>
      </w:tblGrid>
      <w:tr w:rsidR="00884B24" w14:paraId="3A848F70" w14:textId="77777777">
        <w:tc>
          <w:tcPr>
            <w:tcW w:w="517" w:type="dxa"/>
            <w:vMerge w:val="restart"/>
            <w:shd w:val="clear" w:color="auto" w:fill="auto"/>
          </w:tcPr>
          <w:p w14:paraId="2DFB7C9A" w14:textId="77777777" w:rsidR="00884B24" w:rsidRDefault="0000000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</w:t>
            </w:r>
          </w:p>
        </w:tc>
        <w:tc>
          <w:tcPr>
            <w:tcW w:w="2416" w:type="dxa"/>
            <w:vMerge w:val="restart"/>
            <w:shd w:val="clear" w:color="auto" w:fill="auto"/>
          </w:tcPr>
          <w:p w14:paraId="23E7F1FE" w14:textId="77777777" w:rsidR="00884B24" w:rsidRDefault="0000000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Пороки древесины</w:t>
            </w:r>
          </w:p>
        </w:tc>
        <w:tc>
          <w:tcPr>
            <w:tcW w:w="535" w:type="dxa"/>
            <w:shd w:val="clear" w:color="auto" w:fill="auto"/>
          </w:tcPr>
          <w:p w14:paraId="143B7325" w14:textId="77777777" w:rsidR="00884B24" w:rsidRDefault="0000000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5666" w:type="dxa"/>
            <w:shd w:val="clear" w:color="auto" w:fill="auto"/>
          </w:tcPr>
          <w:p w14:paraId="47BD0C10" w14:textId="77777777" w:rsidR="00884B24" w:rsidRDefault="0000000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сучки</w:t>
            </w:r>
          </w:p>
        </w:tc>
      </w:tr>
      <w:tr w:rsidR="00884B24" w14:paraId="05D418DD" w14:textId="77777777">
        <w:tc>
          <w:tcPr>
            <w:tcW w:w="517" w:type="dxa"/>
            <w:vMerge/>
            <w:shd w:val="clear" w:color="auto" w:fill="auto"/>
          </w:tcPr>
          <w:p w14:paraId="0A7F9C6C" w14:textId="77777777" w:rsidR="00884B24" w:rsidRDefault="00884B24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vMerge/>
            <w:shd w:val="clear" w:color="auto" w:fill="auto"/>
          </w:tcPr>
          <w:p w14:paraId="5CA0A1D1" w14:textId="77777777" w:rsidR="00884B24" w:rsidRDefault="00884B24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" w:type="dxa"/>
            <w:shd w:val="clear" w:color="auto" w:fill="auto"/>
          </w:tcPr>
          <w:p w14:paraId="196CACD0" w14:textId="77777777" w:rsidR="00884B24" w:rsidRDefault="0000000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5666" w:type="dxa"/>
            <w:shd w:val="clear" w:color="auto" w:fill="auto"/>
          </w:tcPr>
          <w:p w14:paraId="792E71E3" w14:textId="77777777" w:rsidR="00884B24" w:rsidRDefault="0000000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покоробленность</w:t>
            </w:r>
          </w:p>
        </w:tc>
      </w:tr>
      <w:tr w:rsidR="00884B24" w14:paraId="19DDD2B4" w14:textId="77777777">
        <w:tc>
          <w:tcPr>
            <w:tcW w:w="517" w:type="dxa"/>
            <w:vMerge/>
            <w:shd w:val="clear" w:color="auto" w:fill="auto"/>
          </w:tcPr>
          <w:p w14:paraId="34CA9274" w14:textId="77777777" w:rsidR="00884B24" w:rsidRDefault="00884B24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vMerge/>
            <w:shd w:val="clear" w:color="auto" w:fill="auto"/>
          </w:tcPr>
          <w:p w14:paraId="5A614082" w14:textId="77777777" w:rsidR="00884B24" w:rsidRDefault="00884B24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" w:type="dxa"/>
            <w:shd w:val="clear" w:color="auto" w:fill="auto"/>
          </w:tcPr>
          <w:p w14:paraId="5FF4A94B" w14:textId="77777777" w:rsidR="00884B24" w:rsidRDefault="0000000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5666" w:type="dxa"/>
            <w:shd w:val="clear" w:color="auto" w:fill="auto"/>
          </w:tcPr>
          <w:p w14:paraId="480F9BEE" w14:textId="77777777" w:rsidR="00884B24" w:rsidRDefault="0000000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трещины</w:t>
            </w:r>
          </w:p>
        </w:tc>
      </w:tr>
      <w:tr w:rsidR="00884B24" w14:paraId="0D4F71EF" w14:textId="77777777">
        <w:tc>
          <w:tcPr>
            <w:tcW w:w="517" w:type="dxa"/>
            <w:vMerge w:val="restart"/>
            <w:shd w:val="clear" w:color="auto" w:fill="auto"/>
          </w:tcPr>
          <w:p w14:paraId="6DE903AD" w14:textId="77777777" w:rsidR="00884B24" w:rsidRDefault="0000000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II</w:t>
            </w:r>
          </w:p>
        </w:tc>
        <w:tc>
          <w:tcPr>
            <w:tcW w:w="2416" w:type="dxa"/>
            <w:vMerge w:val="restart"/>
            <w:shd w:val="clear" w:color="auto" w:fill="auto"/>
          </w:tcPr>
          <w:p w14:paraId="1F3EFE35" w14:textId="77777777" w:rsidR="00884B24" w:rsidRPr="00815A90" w:rsidRDefault="00000000">
            <w:pPr>
              <w:suppressAutoHyphens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15A90">
              <w:rPr>
                <w:rFonts w:ascii="Times New Roman" w:hAnsi="Times New Roman"/>
                <w:sz w:val="24"/>
                <w:szCs w:val="24"/>
                <w:lang w:val="ru-RU"/>
              </w:rPr>
              <w:t>Дефекты при начальной обработке древесины</w:t>
            </w:r>
          </w:p>
        </w:tc>
        <w:tc>
          <w:tcPr>
            <w:tcW w:w="535" w:type="dxa"/>
            <w:shd w:val="clear" w:color="auto" w:fill="auto"/>
          </w:tcPr>
          <w:p w14:paraId="4EAB028E" w14:textId="77777777" w:rsidR="00884B24" w:rsidRDefault="0000000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5666" w:type="dxa"/>
            <w:shd w:val="clear" w:color="auto" w:fill="auto"/>
          </w:tcPr>
          <w:p w14:paraId="118DF07C" w14:textId="77777777" w:rsidR="00884B24" w:rsidRDefault="0000000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плесень</w:t>
            </w:r>
          </w:p>
        </w:tc>
      </w:tr>
      <w:tr w:rsidR="00884B24" w14:paraId="1A5DF14C" w14:textId="77777777">
        <w:tc>
          <w:tcPr>
            <w:tcW w:w="517" w:type="dxa"/>
            <w:vMerge/>
            <w:shd w:val="clear" w:color="auto" w:fill="auto"/>
          </w:tcPr>
          <w:p w14:paraId="3BD289BC" w14:textId="77777777" w:rsidR="00884B24" w:rsidRDefault="00884B24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vMerge/>
            <w:shd w:val="clear" w:color="auto" w:fill="auto"/>
          </w:tcPr>
          <w:p w14:paraId="16FAB5B6" w14:textId="77777777" w:rsidR="00884B24" w:rsidRDefault="00884B24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" w:type="dxa"/>
            <w:shd w:val="clear" w:color="auto" w:fill="auto"/>
          </w:tcPr>
          <w:p w14:paraId="2B19B460" w14:textId="77777777" w:rsidR="00884B24" w:rsidRDefault="0000000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  <w:tc>
          <w:tcPr>
            <w:tcW w:w="5666" w:type="dxa"/>
            <w:shd w:val="clear" w:color="auto" w:fill="auto"/>
          </w:tcPr>
          <w:p w14:paraId="142995A1" w14:textId="77777777" w:rsidR="00884B24" w:rsidRDefault="0000000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трещины усушки</w:t>
            </w:r>
          </w:p>
        </w:tc>
      </w:tr>
      <w:tr w:rsidR="00884B24" w14:paraId="218C5342" w14:textId="77777777">
        <w:tc>
          <w:tcPr>
            <w:tcW w:w="517" w:type="dxa"/>
            <w:vMerge/>
            <w:shd w:val="clear" w:color="auto" w:fill="auto"/>
          </w:tcPr>
          <w:p w14:paraId="20FE9FBE" w14:textId="77777777" w:rsidR="00884B24" w:rsidRDefault="00884B24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6" w:type="dxa"/>
            <w:vMerge/>
            <w:shd w:val="clear" w:color="auto" w:fill="auto"/>
          </w:tcPr>
          <w:p w14:paraId="6342F92A" w14:textId="77777777" w:rsidR="00884B24" w:rsidRDefault="00884B24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" w:type="dxa"/>
            <w:shd w:val="clear" w:color="auto" w:fill="auto"/>
          </w:tcPr>
          <w:p w14:paraId="1B5DA27E" w14:textId="77777777" w:rsidR="00884B24" w:rsidRDefault="0000000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</w:t>
            </w:r>
          </w:p>
        </w:tc>
        <w:tc>
          <w:tcPr>
            <w:tcW w:w="5666" w:type="dxa"/>
            <w:shd w:val="clear" w:color="auto" w:fill="auto"/>
          </w:tcPr>
          <w:p w14:paraId="722F7444" w14:textId="77777777" w:rsidR="00884B24" w:rsidRDefault="0000000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инородные включения</w:t>
            </w:r>
          </w:p>
        </w:tc>
      </w:tr>
    </w:tbl>
    <w:p w14:paraId="1F62DCE0" w14:textId="77777777" w:rsidR="00884B24" w:rsidRDefault="00884B24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2EC0454F" w14:textId="77777777" w:rsidR="00884B24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Установите правильное соответствие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0"/>
        <w:gridCol w:w="2413"/>
        <w:gridCol w:w="535"/>
        <w:gridCol w:w="5666"/>
      </w:tblGrid>
      <w:tr w:rsidR="00884B24" w14:paraId="66280736" w14:textId="77777777">
        <w:tc>
          <w:tcPr>
            <w:tcW w:w="2933" w:type="dxa"/>
            <w:gridSpan w:val="2"/>
            <w:shd w:val="clear" w:color="auto" w:fill="auto"/>
          </w:tcPr>
          <w:p w14:paraId="212FA990" w14:textId="77777777" w:rsidR="00884B24" w:rsidRDefault="0000000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Сплав</w:t>
            </w:r>
          </w:p>
        </w:tc>
        <w:tc>
          <w:tcPr>
            <w:tcW w:w="6201" w:type="dxa"/>
            <w:gridSpan w:val="2"/>
            <w:shd w:val="clear" w:color="auto" w:fill="auto"/>
          </w:tcPr>
          <w:p w14:paraId="3C88C631" w14:textId="77777777" w:rsidR="00884B24" w:rsidRDefault="0000000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</w:t>
            </w:r>
          </w:p>
        </w:tc>
      </w:tr>
      <w:tr w:rsidR="00884B24" w:rsidRPr="00815A90" w14:paraId="5AFC7C55" w14:textId="77777777">
        <w:tc>
          <w:tcPr>
            <w:tcW w:w="520" w:type="dxa"/>
            <w:shd w:val="clear" w:color="auto" w:fill="auto"/>
          </w:tcPr>
          <w:p w14:paraId="28A99269" w14:textId="77777777" w:rsidR="00884B24" w:rsidRDefault="0000000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</w:t>
            </w:r>
          </w:p>
        </w:tc>
        <w:tc>
          <w:tcPr>
            <w:tcW w:w="2413" w:type="dxa"/>
            <w:shd w:val="clear" w:color="auto" w:fill="auto"/>
          </w:tcPr>
          <w:p w14:paraId="0C62A049" w14:textId="77777777" w:rsidR="00884B24" w:rsidRDefault="00000000">
            <w:pPr>
              <w:suppressAutoHyphens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Латунь</w:t>
            </w:r>
          </w:p>
        </w:tc>
        <w:tc>
          <w:tcPr>
            <w:tcW w:w="535" w:type="dxa"/>
            <w:shd w:val="clear" w:color="auto" w:fill="auto"/>
          </w:tcPr>
          <w:p w14:paraId="3EABD7B4" w14:textId="77777777" w:rsidR="00884B24" w:rsidRDefault="0000000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5666" w:type="dxa"/>
            <w:shd w:val="clear" w:color="auto" w:fill="auto"/>
          </w:tcPr>
          <w:p w14:paraId="617EDD4B" w14:textId="77777777" w:rsidR="00884B24" w:rsidRDefault="00000000">
            <w:pPr>
              <w:suppressAutoHyphens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15A90">
              <w:rPr>
                <w:rFonts w:ascii="Times New Roman" w:hAnsi="Times New Roman"/>
                <w:sz w:val="24"/>
                <w:szCs w:val="24"/>
                <w:lang w:val="ru-RU"/>
              </w:rPr>
              <w:t>Медь с оловом, алюминием, марганцем, никелем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, ...</w:t>
            </w:r>
          </w:p>
        </w:tc>
      </w:tr>
      <w:tr w:rsidR="00884B24" w:rsidRPr="00815A90" w14:paraId="731D9919" w14:textId="77777777">
        <w:tc>
          <w:tcPr>
            <w:tcW w:w="520" w:type="dxa"/>
            <w:shd w:val="clear" w:color="auto" w:fill="auto"/>
          </w:tcPr>
          <w:p w14:paraId="233AACE9" w14:textId="77777777" w:rsidR="00884B24" w:rsidRDefault="0000000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II</w:t>
            </w:r>
          </w:p>
        </w:tc>
        <w:tc>
          <w:tcPr>
            <w:tcW w:w="2413" w:type="dxa"/>
            <w:shd w:val="clear" w:color="auto" w:fill="auto"/>
          </w:tcPr>
          <w:p w14:paraId="1D082CEE" w14:textId="77777777" w:rsidR="00884B24" w:rsidRDefault="00000000">
            <w:pPr>
              <w:suppressAutoHyphens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Бронза </w:t>
            </w:r>
          </w:p>
        </w:tc>
        <w:tc>
          <w:tcPr>
            <w:tcW w:w="535" w:type="dxa"/>
            <w:shd w:val="clear" w:color="auto" w:fill="auto"/>
          </w:tcPr>
          <w:p w14:paraId="5DB06879" w14:textId="77777777" w:rsidR="00884B24" w:rsidRDefault="0000000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5666" w:type="dxa"/>
            <w:shd w:val="clear" w:color="auto" w:fill="auto"/>
          </w:tcPr>
          <w:p w14:paraId="53A4C4C5" w14:textId="77777777" w:rsidR="00884B24" w:rsidRPr="00815A90" w:rsidRDefault="00000000">
            <w:pPr>
              <w:suppressAutoHyphens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15A90">
              <w:rPr>
                <w:rFonts w:ascii="Times New Roman" w:hAnsi="Times New Roman"/>
                <w:sz w:val="24"/>
                <w:szCs w:val="24"/>
                <w:lang w:val="ru-RU"/>
              </w:rPr>
              <w:t>Алюминий, медь, магний и др.</w:t>
            </w:r>
          </w:p>
        </w:tc>
      </w:tr>
      <w:tr w:rsidR="00884B24" w14:paraId="45A24995" w14:textId="77777777">
        <w:tc>
          <w:tcPr>
            <w:tcW w:w="520" w:type="dxa"/>
            <w:shd w:val="clear" w:color="auto" w:fill="auto"/>
          </w:tcPr>
          <w:p w14:paraId="518744A0" w14:textId="77777777" w:rsidR="00884B24" w:rsidRDefault="0000000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III</w:t>
            </w:r>
          </w:p>
        </w:tc>
        <w:tc>
          <w:tcPr>
            <w:tcW w:w="2413" w:type="dxa"/>
            <w:shd w:val="clear" w:color="auto" w:fill="auto"/>
          </w:tcPr>
          <w:p w14:paraId="4D60815F" w14:textId="77777777" w:rsidR="00884B24" w:rsidRDefault="00000000">
            <w:pPr>
              <w:suppressAutoHyphens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Дюралюминий</w:t>
            </w:r>
          </w:p>
        </w:tc>
        <w:tc>
          <w:tcPr>
            <w:tcW w:w="535" w:type="dxa"/>
            <w:shd w:val="clear" w:color="auto" w:fill="auto"/>
          </w:tcPr>
          <w:p w14:paraId="0A4FEBC9" w14:textId="77777777" w:rsidR="00884B24" w:rsidRDefault="0000000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5666" w:type="dxa"/>
            <w:shd w:val="clear" w:color="auto" w:fill="auto"/>
          </w:tcPr>
          <w:p w14:paraId="3715426E" w14:textId="77777777" w:rsidR="00884B24" w:rsidRDefault="0000000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Медь с цинком</w:t>
            </w:r>
          </w:p>
        </w:tc>
      </w:tr>
    </w:tbl>
    <w:p w14:paraId="7DEDA7E0" w14:textId="77777777" w:rsidR="00884B24" w:rsidRDefault="00884B24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214E38E8" w14:textId="77777777" w:rsidR="00884B24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Установите правильное соответствие 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83"/>
        <w:gridCol w:w="2283"/>
        <w:gridCol w:w="2283"/>
        <w:gridCol w:w="2285"/>
      </w:tblGrid>
      <w:tr w:rsidR="00884B24" w14:paraId="198D9A58" w14:textId="77777777">
        <w:tc>
          <w:tcPr>
            <w:tcW w:w="2283" w:type="dxa"/>
            <w:shd w:val="clear" w:color="auto" w:fill="auto"/>
          </w:tcPr>
          <w:p w14:paraId="50E9F1EC" w14:textId="77777777" w:rsidR="00884B24" w:rsidRDefault="0000000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</w:t>
            </w:r>
          </w:p>
        </w:tc>
        <w:tc>
          <w:tcPr>
            <w:tcW w:w="2283" w:type="dxa"/>
            <w:shd w:val="clear" w:color="auto" w:fill="auto"/>
          </w:tcPr>
          <w:p w14:paraId="39F2DC2D" w14:textId="77777777" w:rsidR="00884B24" w:rsidRDefault="00000000">
            <w:pPr>
              <w:suppressAutoHyphens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II</w:t>
            </w:r>
          </w:p>
        </w:tc>
        <w:tc>
          <w:tcPr>
            <w:tcW w:w="2283" w:type="dxa"/>
            <w:shd w:val="clear" w:color="auto" w:fill="auto"/>
          </w:tcPr>
          <w:p w14:paraId="34F58456" w14:textId="77777777" w:rsidR="00884B24" w:rsidRDefault="0000000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285" w:type="dxa"/>
            <w:shd w:val="clear" w:color="auto" w:fill="auto"/>
          </w:tcPr>
          <w:p w14:paraId="49E2B6DA" w14:textId="77777777" w:rsidR="00884B24" w:rsidRDefault="0000000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884B24" w14:paraId="53FE2F30" w14:textId="77777777">
        <w:tc>
          <w:tcPr>
            <w:tcW w:w="2283" w:type="dxa"/>
            <w:shd w:val="clear" w:color="auto" w:fill="auto"/>
          </w:tcPr>
          <w:p w14:paraId="6866F0F1" w14:textId="62A39578" w:rsidR="00884B24" w:rsidRDefault="00884B24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dxa"/>
            <w:shd w:val="clear" w:color="auto" w:fill="auto"/>
          </w:tcPr>
          <w:p w14:paraId="5036389F" w14:textId="7C79AB0A" w:rsidR="00884B24" w:rsidRDefault="00884B24">
            <w:pPr>
              <w:suppressAutoHyphens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283" w:type="dxa"/>
            <w:shd w:val="clear" w:color="auto" w:fill="auto"/>
            <w:vAlign w:val="center"/>
          </w:tcPr>
          <w:p w14:paraId="4B271B41" w14:textId="77777777" w:rsidR="00884B24" w:rsidRDefault="0000000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сечение</w:t>
            </w:r>
          </w:p>
        </w:tc>
        <w:tc>
          <w:tcPr>
            <w:tcW w:w="2285" w:type="dxa"/>
            <w:shd w:val="clear" w:color="auto" w:fill="auto"/>
            <w:vAlign w:val="center"/>
          </w:tcPr>
          <w:p w14:paraId="364D713E" w14:textId="77777777" w:rsidR="00884B24" w:rsidRDefault="0000000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разрез</w:t>
            </w:r>
          </w:p>
        </w:tc>
      </w:tr>
    </w:tbl>
    <w:p w14:paraId="59653235" w14:textId="77777777" w:rsidR="00884B24" w:rsidRDefault="00884B24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1A43F911" w14:textId="77777777" w:rsidR="00884B24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Решите анаграмму, расставив буквы в правильной последовательности. МЕПЕРАТ – это краски, растертые на яичном желтке или животном клее, смешанном с маслом. Используются в росписи по дереву.</w:t>
      </w:r>
    </w:p>
    <w:p w14:paraId="3CB6C489" w14:textId="77777777" w:rsidR="00884B24" w:rsidRPr="00815A90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hAnsi="Times New Roman"/>
          <w:sz w:val="24"/>
          <w:szCs w:val="24"/>
          <w:lang w:val="ru-RU"/>
        </w:rPr>
      </w:pPr>
      <w:r w:rsidRPr="00815A90">
        <w:rPr>
          <w:rFonts w:ascii="Times New Roman" w:hAnsi="Times New Roman"/>
          <w:sz w:val="24"/>
          <w:szCs w:val="24"/>
          <w:lang w:val="ru-RU"/>
        </w:rPr>
        <w:t>Установите соответствие между элементами левого и правого столбцов: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0"/>
        <w:gridCol w:w="2413"/>
        <w:gridCol w:w="535"/>
        <w:gridCol w:w="5666"/>
      </w:tblGrid>
      <w:tr w:rsidR="00884B24" w:rsidRPr="00815A90" w14:paraId="42905FD1" w14:textId="77777777">
        <w:tc>
          <w:tcPr>
            <w:tcW w:w="9134" w:type="dxa"/>
            <w:gridSpan w:val="4"/>
            <w:shd w:val="clear" w:color="auto" w:fill="auto"/>
          </w:tcPr>
          <w:p w14:paraId="4A9EA0EC" w14:textId="77777777" w:rsidR="00884B24" w:rsidRPr="00815A90" w:rsidRDefault="0000000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15A90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Сложные соединения деталей из древесины</w:t>
            </w:r>
          </w:p>
        </w:tc>
      </w:tr>
      <w:tr w:rsidR="00884B24" w14:paraId="645D3FC6" w14:textId="77777777">
        <w:tc>
          <w:tcPr>
            <w:tcW w:w="2933" w:type="dxa"/>
            <w:gridSpan w:val="2"/>
            <w:shd w:val="clear" w:color="auto" w:fill="auto"/>
          </w:tcPr>
          <w:p w14:paraId="37B8A5D9" w14:textId="77777777" w:rsidR="00884B24" w:rsidRDefault="0000000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Понятие</w:t>
            </w:r>
          </w:p>
        </w:tc>
        <w:tc>
          <w:tcPr>
            <w:tcW w:w="6201" w:type="dxa"/>
            <w:gridSpan w:val="2"/>
            <w:shd w:val="clear" w:color="auto" w:fill="auto"/>
          </w:tcPr>
          <w:p w14:paraId="41BF5644" w14:textId="77777777" w:rsidR="00884B24" w:rsidRDefault="000000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Определение</w:t>
            </w:r>
          </w:p>
        </w:tc>
      </w:tr>
      <w:tr w:rsidR="00884B24" w:rsidRPr="00815A90" w14:paraId="4BBE7D94" w14:textId="77777777">
        <w:tc>
          <w:tcPr>
            <w:tcW w:w="520" w:type="dxa"/>
            <w:shd w:val="clear" w:color="auto" w:fill="auto"/>
          </w:tcPr>
          <w:p w14:paraId="68647D4C" w14:textId="77777777" w:rsidR="00884B24" w:rsidRDefault="0000000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</w:t>
            </w:r>
          </w:p>
        </w:tc>
        <w:tc>
          <w:tcPr>
            <w:tcW w:w="2413" w:type="dxa"/>
            <w:shd w:val="clear" w:color="auto" w:fill="auto"/>
          </w:tcPr>
          <w:p w14:paraId="7227BBCD" w14:textId="77777777" w:rsidR="00884B24" w:rsidRDefault="00000000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Сращивание (наращивание)</w:t>
            </w:r>
          </w:p>
        </w:tc>
        <w:tc>
          <w:tcPr>
            <w:tcW w:w="535" w:type="dxa"/>
            <w:shd w:val="clear" w:color="auto" w:fill="auto"/>
          </w:tcPr>
          <w:p w14:paraId="795C9697" w14:textId="77777777" w:rsidR="00884B24" w:rsidRDefault="00000000">
            <w:pPr>
              <w:suppressAutoHyphens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</w:p>
        </w:tc>
        <w:tc>
          <w:tcPr>
            <w:tcW w:w="5666" w:type="dxa"/>
            <w:shd w:val="clear" w:color="auto" w:fill="auto"/>
          </w:tcPr>
          <w:p w14:paraId="700A0714" w14:textId="77777777" w:rsidR="00884B24" w:rsidRPr="00815A90" w:rsidRDefault="00000000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15A90">
              <w:rPr>
                <w:rFonts w:ascii="Times New Roman" w:hAnsi="Times New Roman"/>
                <w:sz w:val="24"/>
                <w:szCs w:val="24"/>
                <w:lang w:val="ru-RU"/>
              </w:rPr>
              <w:t>Соединение по длине вдоль волокон</w:t>
            </w:r>
          </w:p>
        </w:tc>
      </w:tr>
      <w:tr w:rsidR="00884B24" w14:paraId="61EE298F" w14:textId="77777777">
        <w:tc>
          <w:tcPr>
            <w:tcW w:w="520" w:type="dxa"/>
            <w:shd w:val="clear" w:color="auto" w:fill="auto"/>
          </w:tcPr>
          <w:p w14:paraId="65E48595" w14:textId="77777777" w:rsidR="00884B24" w:rsidRDefault="0000000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II</w:t>
            </w:r>
          </w:p>
        </w:tc>
        <w:tc>
          <w:tcPr>
            <w:tcW w:w="2413" w:type="dxa"/>
            <w:shd w:val="clear" w:color="auto" w:fill="auto"/>
          </w:tcPr>
          <w:p w14:paraId="0AE597C6" w14:textId="77777777" w:rsidR="00884B24" w:rsidRDefault="00000000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Сплачивание</w:t>
            </w:r>
          </w:p>
        </w:tc>
        <w:tc>
          <w:tcPr>
            <w:tcW w:w="535" w:type="dxa"/>
            <w:shd w:val="clear" w:color="auto" w:fill="auto"/>
          </w:tcPr>
          <w:p w14:paraId="24FC36F6" w14:textId="77777777" w:rsidR="00884B24" w:rsidRDefault="00000000">
            <w:pPr>
              <w:suppressAutoHyphens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Б</w:t>
            </w:r>
          </w:p>
        </w:tc>
        <w:tc>
          <w:tcPr>
            <w:tcW w:w="5666" w:type="dxa"/>
            <w:shd w:val="clear" w:color="auto" w:fill="auto"/>
          </w:tcPr>
          <w:p w14:paraId="7AD53F66" w14:textId="77777777" w:rsidR="00884B24" w:rsidRDefault="000000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Соединение по ширине кромками</w:t>
            </w:r>
          </w:p>
        </w:tc>
      </w:tr>
      <w:tr w:rsidR="00884B24" w14:paraId="1E76D4D8" w14:textId="77777777">
        <w:tc>
          <w:tcPr>
            <w:tcW w:w="520" w:type="dxa"/>
            <w:shd w:val="clear" w:color="auto" w:fill="auto"/>
          </w:tcPr>
          <w:p w14:paraId="08BD3662" w14:textId="77777777" w:rsidR="00884B24" w:rsidRDefault="0000000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III</w:t>
            </w:r>
          </w:p>
        </w:tc>
        <w:tc>
          <w:tcPr>
            <w:tcW w:w="2413" w:type="dxa"/>
            <w:shd w:val="clear" w:color="auto" w:fill="auto"/>
          </w:tcPr>
          <w:p w14:paraId="5DDC0280" w14:textId="77777777" w:rsidR="00884B24" w:rsidRDefault="00000000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Вязка</w:t>
            </w:r>
          </w:p>
        </w:tc>
        <w:tc>
          <w:tcPr>
            <w:tcW w:w="535" w:type="dxa"/>
            <w:shd w:val="clear" w:color="auto" w:fill="auto"/>
          </w:tcPr>
          <w:p w14:paraId="5C58CB7B" w14:textId="77777777" w:rsidR="00884B24" w:rsidRDefault="00000000">
            <w:pPr>
              <w:suppressAutoHyphens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</w:p>
        </w:tc>
        <w:tc>
          <w:tcPr>
            <w:tcW w:w="5666" w:type="dxa"/>
            <w:shd w:val="clear" w:color="auto" w:fill="auto"/>
          </w:tcPr>
          <w:p w14:paraId="55830580" w14:textId="77777777" w:rsidR="00884B24" w:rsidRDefault="000000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Угловое соединение</w:t>
            </w:r>
          </w:p>
        </w:tc>
      </w:tr>
    </w:tbl>
    <w:p w14:paraId="4FD03809" w14:textId="77777777" w:rsidR="00884B24" w:rsidRDefault="00884B24">
      <w:pPr>
        <w:spacing w:line="360" w:lineRule="auto"/>
        <w:jc w:val="center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02029BBF" w14:textId="77777777" w:rsidR="00884B24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SimSun" w:hAnsi="Times New Roman"/>
          <w:kern w:val="2"/>
          <w:sz w:val="24"/>
          <w:szCs w:val="24"/>
          <w:lang w:val="ru-RU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Рассчитайте, сколько реек сечением 20×30 мм можно нарезать из трех строганных досок сечением 20×150 мм каждая?</w:t>
      </w:r>
    </w:p>
    <w:p w14:paraId="391DA622" w14:textId="77777777" w:rsidR="00884B24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SimSun" w:hAnsi="Times New Roman"/>
          <w:bCs/>
          <w:kern w:val="2"/>
          <w:sz w:val="24"/>
          <w:szCs w:val="24"/>
          <w:lang w:val="ru-RU"/>
        </w:rPr>
      </w:pPr>
      <w:r>
        <w:rPr>
          <w:rFonts w:ascii="Times New Roman" w:eastAsia="Times New Roman" w:hAnsi="Times New Roman"/>
          <w:bCs/>
          <w:kern w:val="2"/>
          <w:sz w:val="24"/>
          <w:szCs w:val="24"/>
          <w:lang w:val="ru-RU" w:eastAsia="ru-RU"/>
        </w:rPr>
        <w:t>Верны ли следующие утверждения?</w:t>
      </w:r>
    </w:p>
    <w:tbl>
      <w:tblPr>
        <w:tblW w:w="7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1"/>
        <w:gridCol w:w="744"/>
        <w:gridCol w:w="804"/>
      </w:tblGrid>
      <w:tr w:rsidR="00884B24" w14:paraId="48064F97" w14:textId="77777777">
        <w:trPr>
          <w:jc w:val="center"/>
        </w:trPr>
        <w:tc>
          <w:tcPr>
            <w:tcW w:w="5811" w:type="dxa"/>
            <w:shd w:val="clear" w:color="auto" w:fill="auto"/>
          </w:tcPr>
          <w:p w14:paraId="417B4597" w14:textId="77777777" w:rsidR="00884B24" w:rsidRDefault="00000000">
            <w:pPr>
              <w:widowControl w:val="0"/>
              <w:spacing w:afterLines="50" w:after="120"/>
              <w:jc w:val="center"/>
              <w:rPr>
                <w:rFonts w:ascii="Times New Roman" w:eastAsia="Times New Roman" w:hAnsi="Times New Roman"/>
                <w:bCs/>
                <w:i/>
                <w:kern w:val="2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kern w:val="2"/>
                <w:sz w:val="22"/>
                <w:szCs w:val="24"/>
                <w:lang w:val="ru-RU" w:eastAsia="ru-RU"/>
              </w:rPr>
              <w:t>Утверждение по свойствам</w:t>
            </w:r>
            <w:r>
              <w:rPr>
                <w:rFonts w:ascii="Times New Roman" w:eastAsia="Times New Roman" w:hAnsi="Times New Roman"/>
                <w:bCs/>
                <w:i/>
                <w:kern w:val="2"/>
                <w:sz w:val="22"/>
                <w:szCs w:val="24"/>
                <w:lang w:eastAsia="ru-RU"/>
              </w:rPr>
              <w:t xml:space="preserve"> древесины</w:t>
            </w:r>
          </w:p>
        </w:tc>
        <w:tc>
          <w:tcPr>
            <w:tcW w:w="744" w:type="dxa"/>
            <w:shd w:val="clear" w:color="auto" w:fill="auto"/>
          </w:tcPr>
          <w:p w14:paraId="3129772A" w14:textId="77777777" w:rsidR="00884B24" w:rsidRDefault="00000000">
            <w:pPr>
              <w:widowControl w:val="0"/>
              <w:spacing w:afterLines="50" w:after="120"/>
              <w:jc w:val="center"/>
              <w:rPr>
                <w:rFonts w:ascii="Times New Roman" w:eastAsia="Times New Roman" w:hAnsi="Times New Roman"/>
                <w:bCs/>
                <w:i/>
                <w:kern w:val="2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kern w:val="2"/>
                <w:sz w:val="22"/>
                <w:szCs w:val="24"/>
                <w:lang w:eastAsia="ru-RU"/>
              </w:rPr>
              <w:t>Да</w:t>
            </w:r>
          </w:p>
        </w:tc>
        <w:tc>
          <w:tcPr>
            <w:tcW w:w="804" w:type="dxa"/>
            <w:shd w:val="clear" w:color="auto" w:fill="auto"/>
          </w:tcPr>
          <w:p w14:paraId="1ECD60C6" w14:textId="77777777" w:rsidR="00884B24" w:rsidRDefault="00000000">
            <w:pPr>
              <w:widowControl w:val="0"/>
              <w:spacing w:afterLines="50" w:after="120"/>
              <w:jc w:val="center"/>
              <w:rPr>
                <w:rFonts w:ascii="Times New Roman" w:eastAsia="Times New Roman" w:hAnsi="Times New Roman"/>
                <w:bCs/>
                <w:i/>
                <w:kern w:val="2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kern w:val="2"/>
                <w:sz w:val="22"/>
                <w:szCs w:val="24"/>
                <w:lang w:eastAsia="ru-RU"/>
              </w:rPr>
              <w:t>Нет</w:t>
            </w:r>
          </w:p>
        </w:tc>
      </w:tr>
      <w:tr w:rsidR="00884B24" w:rsidRPr="00815A90" w14:paraId="69A6A24E" w14:textId="77777777">
        <w:trPr>
          <w:jc w:val="center"/>
        </w:trPr>
        <w:tc>
          <w:tcPr>
            <w:tcW w:w="5811" w:type="dxa"/>
            <w:shd w:val="clear" w:color="auto" w:fill="auto"/>
          </w:tcPr>
          <w:p w14:paraId="35282E85" w14:textId="77777777" w:rsidR="00884B24" w:rsidRDefault="00000000">
            <w:pPr>
              <w:widowControl w:val="0"/>
              <w:spacing w:afterLines="50" w:after="120"/>
              <w:rPr>
                <w:rFonts w:ascii="Times New Roman" w:eastAsia="Times New Roman" w:hAnsi="Times New Roman"/>
                <w:bCs/>
                <w:kern w:val="2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kern w:val="2"/>
                <w:sz w:val="22"/>
                <w:szCs w:val="22"/>
                <w:lang w:eastAsia="ru-RU"/>
              </w:rPr>
              <w:t>I</w:t>
            </w:r>
            <w:r>
              <w:rPr>
                <w:rFonts w:ascii="Times New Roman" w:eastAsia="Times New Roman" w:hAnsi="Times New Roman"/>
                <w:bCs/>
                <w:kern w:val="2"/>
                <w:sz w:val="22"/>
                <w:szCs w:val="22"/>
                <w:lang w:val="ru-RU" w:eastAsia="ru-RU"/>
              </w:rPr>
              <w:t>. Чем</w:t>
            </w:r>
            <w:r w:rsidRPr="00815A90">
              <w:rPr>
                <w:rFonts w:ascii="Times New Roman" w:eastAsia="Times New Roman" w:hAnsi="Times New Roman"/>
                <w:bCs/>
                <w:kern w:val="2"/>
                <w:sz w:val="22"/>
                <w:szCs w:val="22"/>
                <w:lang w:val="ru-RU" w:eastAsia="ru-RU"/>
              </w:rPr>
              <w:t xml:space="preserve"> древесина суше и плотнее, тем она более упругая</w:t>
            </w:r>
          </w:p>
        </w:tc>
        <w:tc>
          <w:tcPr>
            <w:tcW w:w="744" w:type="dxa"/>
            <w:shd w:val="clear" w:color="auto" w:fill="auto"/>
          </w:tcPr>
          <w:p w14:paraId="618D75E9" w14:textId="77777777" w:rsidR="00884B24" w:rsidRDefault="00884B24">
            <w:pPr>
              <w:widowControl w:val="0"/>
              <w:spacing w:afterLines="50" w:after="120"/>
              <w:jc w:val="center"/>
              <w:rPr>
                <w:rFonts w:ascii="Times New Roman" w:eastAsia="Times New Roman" w:hAnsi="Times New Roman"/>
                <w:bCs/>
                <w:kern w:val="2"/>
                <w:szCs w:val="24"/>
                <w:lang w:val="ru-RU" w:eastAsia="ru-RU"/>
              </w:rPr>
            </w:pPr>
          </w:p>
        </w:tc>
        <w:tc>
          <w:tcPr>
            <w:tcW w:w="804" w:type="dxa"/>
            <w:shd w:val="clear" w:color="auto" w:fill="auto"/>
          </w:tcPr>
          <w:p w14:paraId="0AF1646F" w14:textId="77777777" w:rsidR="00884B24" w:rsidRDefault="00884B24">
            <w:pPr>
              <w:widowControl w:val="0"/>
              <w:spacing w:afterLines="50" w:after="120"/>
              <w:jc w:val="center"/>
              <w:rPr>
                <w:rFonts w:ascii="Times New Roman" w:eastAsia="Times New Roman" w:hAnsi="Times New Roman"/>
                <w:bCs/>
                <w:kern w:val="2"/>
                <w:szCs w:val="24"/>
                <w:lang w:val="ru-RU" w:eastAsia="ru-RU"/>
              </w:rPr>
            </w:pPr>
          </w:p>
        </w:tc>
      </w:tr>
      <w:tr w:rsidR="00884B24" w:rsidRPr="00815A90" w14:paraId="3102492A" w14:textId="77777777">
        <w:trPr>
          <w:jc w:val="center"/>
        </w:trPr>
        <w:tc>
          <w:tcPr>
            <w:tcW w:w="5811" w:type="dxa"/>
            <w:shd w:val="clear" w:color="auto" w:fill="auto"/>
          </w:tcPr>
          <w:p w14:paraId="38AD7C14" w14:textId="77777777" w:rsidR="00884B24" w:rsidRDefault="00000000">
            <w:pPr>
              <w:widowControl w:val="0"/>
              <w:spacing w:afterLines="50" w:after="120"/>
              <w:rPr>
                <w:rFonts w:ascii="Times New Roman" w:eastAsia="Times New Roman" w:hAnsi="Times New Roman"/>
                <w:bCs/>
                <w:kern w:val="2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kern w:val="2"/>
                <w:sz w:val="22"/>
                <w:szCs w:val="22"/>
                <w:lang w:eastAsia="ru-RU"/>
              </w:rPr>
              <w:t>II</w:t>
            </w:r>
            <w:r w:rsidRPr="00815A90">
              <w:rPr>
                <w:rFonts w:ascii="Times New Roman" w:eastAsia="Times New Roman" w:hAnsi="Times New Roman"/>
                <w:bCs/>
                <w:kern w:val="2"/>
                <w:sz w:val="22"/>
                <w:szCs w:val="22"/>
                <w:lang w:val="ru-RU" w:eastAsia="ru-RU"/>
              </w:rPr>
              <w:t>. Чем суше древесина, тем больше ее твердость</w:t>
            </w:r>
          </w:p>
        </w:tc>
        <w:tc>
          <w:tcPr>
            <w:tcW w:w="744" w:type="dxa"/>
            <w:shd w:val="clear" w:color="auto" w:fill="auto"/>
          </w:tcPr>
          <w:p w14:paraId="727DDAC3" w14:textId="77777777" w:rsidR="00884B24" w:rsidRDefault="00884B24">
            <w:pPr>
              <w:widowControl w:val="0"/>
              <w:spacing w:afterLines="50" w:after="120"/>
              <w:jc w:val="center"/>
              <w:rPr>
                <w:rFonts w:ascii="Times New Roman" w:eastAsia="Times New Roman" w:hAnsi="Times New Roman"/>
                <w:bCs/>
                <w:kern w:val="2"/>
                <w:szCs w:val="24"/>
                <w:lang w:val="ru-RU" w:eastAsia="ru-RU"/>
              </w:rPr>
            </w:pPr>
          </w:p>
        </w:tc>
        <w:tc>
          <w:tcPr>
            <w:tcW w:w="804" w:type="dxa"/>
            <w:shd w:val="clear" w:color="auto" w:fill="auto"/>
          </w:tcPr>
          <w:p w14:paraId="613E6053" w14:textId="77777777" w:rsidR="00884B24" w:rsidRDefault="00884B24">
            <w:pPr>
              <w:widowControl w:val="0"/>
              <w:spacing w:afterLines="50" w:after="120"/>
              <w:jc w:val="center"/>
              <w:rPr>
                <w:rFonts w:ascii="Times New Roman" w:eastAsia="Times New Roman" w:hAnsi="Times New Roman"/>
                <w:bCs/>
                <w:kern w:val="2"/>
                <w:szCs w:val="24"/>
                <w:lang w:val="ru-RU" w:eastAsia="ru-RU"/>
              </w:rPr>
            </w:pPr>
          </w:p>
        </w:tc>
      </w:tr>
      <w:tr w:rsidR="00884B24" w:rsidRPr="00815A90" w14:paraId="561BC291" w14:textId="77777777">
        <w:trPr>
          <w:jc w:val="center"/>
        </w:trPr>
        <w:tc>
          <w:tcPr>
            <w:tcW w:w="5811" w:type="dxa"/>
            <w:shd w:val="clear" w:color="auto" w:fill="auto"/>
          </w:tcPr>
          <w:p w14:paraId="3FBD9125" w14:textId="77777777" w:rsidR="00884B24" w:rsidRDefault="00000000">
            <w:pPr>
              <w:widowControl w:val="0"/>
              <w:spacing w:afterLines="50" w:after="120"/>
              <w:jc w:val="both"/>
              <w:rPr>
                <w:rFonts w:ascii="Times New Roman" w:eastAsia="Times New Roman" w:hAnsi="Times New Roman"/>
                <w:bCs/>
                <w:kern w:val="2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bCs/>
                <w:kern w:val="2"/>
                <w:sz w:val="22"/>
                <w:szCs w:val="24"/>
                <w:lang w:eastAsia="ru-RU"/>
              </w:rPr>
              <w:t>III</w:t>
            </w:r>
            <w:r>
              <w:rPr>
                <w:rFonts w:ascii="Times New Roman" w:eastAsia="Times New Roman" w:hAnsi="Times New Roman"/>
                <w:bCs/>
                <w:kern w:val="2"/>
                <w:sz w:val="22"/>
                <w:szCs w:val="24"/>
                <w:lang w:val="ru-RU" w:eastAsia="ru-RU"/>
              </w:rPr>
              <w:t>. Плотность</w:t>
            </w:r>
            <w:r w:rsidRPr="00815A90">
              <w:rPr>
                <w:rFonts w:ascii="Times New Roman" w:eastAsia="Times New Roman" w:hAnsi="Times New Roman"/>
                <w:bCs/>
                <w:kern w:val="2"/>
                <w:sz w:val="22"/>
                <w:szCs w:val="24"/>
                <w:lang w:val="ru-RU" w:eastAsia="ru-RU"/>
              </w:rPr>
              <w:t xml:space="preserve"> у сухой древесины выше, чем у влажной</w:t>
            </w:r>
          </w:p>
        </w:tc>
        <w:tc>
          <w:tcPr>
            <w:tcW w:w="744" w:type="dxa"/>
            <w:shd w:val="clear" w:color="auto" w:fill="auto"/>
          </w:tcPr>
          <w:p w14:paraId="66761DD1" w14:textId="77777777" w:rsidR="00884B24" w:rsidRDefault="00884B24">
            <w:pPr>
              <w:widowControl w:val="0"/>
              <w:spacing w:afterLines="50" w:after="120"/>
              <w:jc w:val="center"/>
              <w:rPr>
                <w:rFonts w:ascii="Times New Roman" w:eastAsia="Times New Roman" w:hAnsi="Times New Roman"/>
                <w:bCs/>
                <w:kern w:val="2"/>
                <w:szCs w:val="24"/>
                <w:lang w:val="ru-RU" w:eastAsia="ru-RU"/>
              </w:rPr>
            </w:pPr>
          </w:p>
        </w:tc>
        <w:tc>
          <w:tcPr>
            <w:tcW w:w="804" w:type="dxa"/>
            <w:shd w:val="clear" w:color="auto" w:fill="auto"/>
          </w:tcPr>
          <w:p w14:paraId="5C62D1E9" w14:textId="77777777" w:rsidR="00884B24" w:rsidRDefault="00884B24">
            <w:pPr>
              <w:widowControl w:val="0"/>
              <w:spacing w:afterLines="50" w:after="120"/>
              <w:jc w:val="center"/>
              <w:rPr>
                <w:rFonts w:ascii="Times New Roman" w:eastAsia="Times New Roman" w:hAnsi="Times New Roman"/>
                <w:bCs/>
                <w:kern w:val="2"/>
                <w:szCs w:val="24"/>
                <w:lang w:val="ru-RU" w:eastAsia="ru-RU"/>
              </w:rPr>
            </w:pPr>
          </w:p>
        </w:tc>
      </w:tr>
    </w:tbl>
    <w:p w14:paraId="0204163D" w14:textId="77777777" w:rsidR="00884B24" w:rsidRDefault="00884B24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71D5C24D" w14:textId="77777777" w:rsidR="00884B24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По представленным кинематическим схемам определите типы механических передач движения </w:t>
      </w:r>
    </w:p>
    <w:p w14:paraId="308C0142" w14:textId="38A9F9BB" w:rsidR="00884B24" w:rsidRDefault="00884B24">
      <w:pPr>
        <w:spacing w:line="360" w:lineRule="auto"/>
        <w:jc w:val="center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p w14:paraId="06190025" w14:textId="77777777" w:rsidR="00884B24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ab/>
      </w: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ab/>
      </w: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ab/>
        <w:t>А</w:t>
      </w: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ab/>
      </w: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ab/>
      </w: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ab/>
      </w: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ab/>
      </w: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ab/>
      </w: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ab/>
      </w: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ab/>
        <w:t>Б</w:t>
      </w:r>
    </w:p>
    <w:p w14:paraId="082743A4" w14:textId="77777777" w:rsidR="00884B24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Выберите наиболее правильный вариант ответа. К недостаткам естественной (атмосферной) сушки древесины относят невозможность высушить материал ниже влажности:</w:t>
      </w:r>
    </w:p>
    <w:p w14:paraId="655AA6E5" w14:textId="77777777" w:rsidR="00884B24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А) 10 %</w:t>
      </w:r>
    </w:p>
    <w:p w14:paraId="61C1817F" w14:textId="77777777" w:rsidR="00884B24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Б) 10-14 %</w:t>
      </w:r>
    </w:p>
    <w:p w14:paraId="5791CAF7" w14:textId="77777777" w:rsidR="00884B24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В) 14-18 %</w:t>
      </w:r>
    </w:p>
    <w:p w14:paraId="0F2439CE" w14:textId="77777777" w:rsidR="00884B24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Г) 18-22 %</w:t>
      </w:r>
    </w:p>
    <w:p w14:paraId="7BCA3FAA" w14:textId="77777777" w:rsidR="00884B24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Д) 22-26 % </w:t>
      </w:r>
    </w:p>
    <w:p w14:paraId="18F966EE" w14:textId="77777777" w:rsidR="00884B24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lastRenderedPageBreak/>
        <w:t>Е) 26-30%</w:t>
      </w:r>
    </w:p>
    <w:p w14:paraId="32EE69D7" w14:textId="77777777" w:rsidR="00884B24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С помощью каких инструментов можно измерять прямолинейность поверхности? </w:t>
      </w:r>
      <w:r>
        <w:rPr>
          <w:rFonts w:ascii="Times New Roman" w:eastAsia="TimesNewRomanPS-BoldMT" w:hAnsi="Times New Roman"/>
          <w:color w:val="000000"/>
          <w:sz w:val="24"/>
          <w:szCs w:val="24"/>
          <w:lang w:val="ru-RU"/>
        </w:rPr>
        <w:t>(Выберите все правильные ответы)</w:t>
      </w:r>
    </w:p>
    <w:p w14:paraId="7F5F2B7A" w14:textId="77777777" w:rsidR="00884B24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А) поверочная линейка </w:t>
      </w:r>
    </w:p>
    <w:p w14:paraId="0113E760" w14:textId="77777777" w:rsidR="00884B24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Б) скоба </w:t>
      </w:r>
    </w:p>
    <w:p w14:paraId="73A011AF" w14:textId="77777777" w:rsidR="00884B24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В) щуп для измерения зазоров </w:t>
      </w:r>
    </w:p>
    <w:p w14:paraId="5ED34F2C" w14:textId="77777777" w:rsidR="00884B24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Г) кронциркуль</w:t>
      </w:r>
    </w:p>
    <w:p w14:paraId="6B91463D" w14:textId="77777777" w:rsidR="00884B24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К инструментам для строгания древесины относятся: </w:t>
      </w:r>
    </w:p>
    <w:p w14:paraId="3F408AA5" w14:textId="77777777" w:rsidR="00884B24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А) Рубанок, шерхебель, горбач, калевка </w:t>
      </w:r>
    </w:p>
    <w:p w14:paraId="2A13B8C7" w14:textId="77777777" w:rsidR="00884B24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 xml:space="preserve">Б) Рубанок, шерхебель, цинубель, киянка </w:t>
      </w:r>
    </w:p>
    <w:p w14:paraId="51A48628" w14:textId="77777777" w:rsidR="00884B24" w:rsidRDefault="00000000">
      <w:pPr>
        <w:spacing w:line="360" w:lineRule="auto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В) Рубанок, стамеска, долото, нож</w:t>
      </w:r>
    </w:p>
    <w:p w14:paraId="2FBB7A88" w14:textId="77777777" w:rsidR="00884B24" w:rsidRDefault="00000000">
      <w:pPr>
        <w:numPr>
          <w:ilvl w:val="0"/>
          <w:numId w:val="1"/>
        </w:num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Творческое задание (6 баллов)</w:t>
      </w:r>
    </w:p>
    <w:p w14:paraId="4658909E" w14:textId="77777777" w:rsidR="00884B24" w:rsidRDefault="00000000">
      <w:pPr>
        <w:suppressAutoHyphens/>
        <w:spacing w:line="360" w:lineRule="auto"/>
        <w:ind w:left="360"/>
        <w:rPr>
          <w:rFonts w:ascii="Times New Roman" w:eastAsia="SimSun" w:hAnsi="Times New Roman"/>
          <w:kern w:val="2"/>
          <w:sz w:val="24"/>
          <w:szCs w:val="24"/>
          <w:lang w:val="ru-RU"/>
        </w:rPr>
      </w:pPr>
      <w:r>
        <w:rPr>
          <w:rFonts w:ascii="Times New Roman" w:eastAsia="SimSun" w:hAnsi="Times New Roman"/>
          <w:kern w:val="2"/>
          <w:sz w:val="24"/>
          <w:szCs w:val="24"/>
          <w:lang w:val="ru-RU"/>
        </w:rPr>
        <w:t>Опишите процесс изготовления ящика для инструментов в следующей последовательности:</w:t>
      </w:r>
    </w:p>
    <w:p w14:paraId="4EB0D5BD" w14:textId="77777777" w:rsidR="00884B24" w:rsidRDefault="00000000">
      <w:pPr>
        <w:widowControl w:val="0"/>
        <w:numPr>
          <w:ilvl w:val="0"/>
          <w:numId w:val="2"/>
        </w:numPr>
        <w:suppressAutoHyphens/>
        <w:spacing w:line="360" w:lineRule="auto"/>
        <w:jc w:val="both"/>
        <w:rPr>
          <w:rFonts w:ascii="Times New Roman" w:eastAsia="SimSun" w:hAnsi="Times New Roman"/>
          <w:kern w:val="2"/>
          <w:sz w:val="24"/>
          <w:lang w:val="ru-RU"/>
        </w:rPr>
      </w:pPr>
      <w:r>
        <w:rPr>
          <w:rFonts w:ascii="Times New Roman" w:eastAsia="SimSun" w:hAnsi="Times New Roman"/>
          <w:kern w:val="2"/>
          <w:sz w:val="24"/>
          <w:lang w:val="ru-RU"/>
        </w:rPr>
        <w:t>разработайте конструкцию изделия;</w:t>
      </w:r>
    </w:p>
    <w:p w14:paraId="7104936A" w14:textId="77777777" w:rsidR="00884B24" w:rsidRPr="00815A90" w:rsidRDefault="00000000">
      <w:pPr>
        <w:widowControl w:val="0"/>
        <w:numPr>
          <w:ilvl w:val="0"/>
          <w:numId w:val="2"/>
        </w:numPr>
        <w:suppressAutoHyphens/>
        <w:spacing w:line="360" w:lineRule="auto"/>
        <w:jc w:val="both"/>
        <w:rPr>
          <w:rFonts w:ascii="Times New Roman" w:eastAsia="SimSun" w:hAnsi="Times New Roman"/>
          <w:kern w:val="2"/>
          <w:sz w:val="24"/>
          <w:lang w:val="ru-RU"/>
        </w:rPr>
      </w:pPr>
      <w:r w:rsidRPr="00815A90">
        <w:rPr>
          <w:rFonts w:ascii="Times New Roman" w:eastAsia="SimSun" w:hAnsi="Times New Roman"/>
          <w:kern w:val="2"/>
          <w:sz w:val="24"/>
          <w:lang w:val="ru-RU"/>
        </w:rPr>
        <w:t>выберите материал</w:t>
      </w:r>
      <w:r>
        <w:rPr>
          <w:rFonts w:ascii="Times New Roman" w:eastAsia="SimSun" w:hAnsi="Times New Roman"/>
          <w:kern w:val="2"/>
          <w:sz w:val="24"/>
          <w:lang w:val="ru-RU"/>
        </w:rPr>
        <w:t xml:space="preserve"> и поясните свой выбор</w:t>
      </w:r>
      <w:r w:rsidRPr="00815A90">
        <w:rPr>
          <w:rFonts w:ascii="Times New Roman" w:eastAsia="SimSun" w:hAnsi="Times New Roman"/>
          <w:kern w:val="2"/>
          <w:sz w:val="24"/>
          <w:lang w:val="ru-RU"/>
        </w:rPr>
        <w:t>;</w:t>
      </w:r>
    </w:p>
    <w:p w14:paraId="57984EF4" w14:textId="77777777" w:rsidR="00884B24" w:rsidRDefault="00000000">
      <w:pPr>
        <w:widowControl w:val="0"/>
        <w:numPr>
          <w:ilvl w:val="0"/>
          <w:numId w:val="2"/>
        </w:numPr>
        <w:suppressAutoHyphens/>
        <w:spacing w:line="360" w:lineRule="auto"/>
        <w:ind w:left="1077" w:hanging="357"/>
        <w:jc w:val="both"/>
        <w:rPr>
          <w:rFonts w:ascii="Times New Roman" w:eastAsia="SimSun" w:hAnsi="Times New Roman"/>
          <w:kern w:val="2"/>
          <w:sz w:val="24"/>
          <w:lang w:val="ru-RU"/>
        </w:rPr>
      </w:pPr>
      <w:r>
        <w:rPr>
          <w:rFonts w:ascii="Times New Roman" w:eastAsia="SimSun" w:hAnsi="Times New Roman"/>
          <w:kern w:val="2"/>
          <w:sz w:val="24"/>
          <w:lang w:val="ru-RU"/>
        </w:rPr>
        <w:t>нарисуйте эскиз с выбранными вами формой и размерами;</w:t>
      </w:r>
    </w:p>
    <w:p w14:paraId="0919D3D1" w14:textId="77777777" w:rsidR="00884B24" w:rsidRDefault="00000000">
      <w:pPr>
        <w:widowControl w:val="0"/>
        <w:numPr>
          <w:ilvl w:val="0"/>
          <w:numId w:val="2"/>
        </w:numPr>
        <w:suppressAutoHyphens/>
        <w:spacing w:line="360" w:lineRule="auto"/>
        <w:jc w:val="both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SimSun" w:hAnsi="Times New Roman"/>
          <w:kern w:val="2"/>
          <w:sz w:val="24"/>
          <w:lang w:val="ru-RU"/>
        </w:rPr>
        <w:t>опишите в технологической карте этапы изготовления изделия и необходимые во время работы оборудование, инструменты, приспособления;</w:t>
      </w:r>
    </w:p>
    <w:p w14:paraId="3EDF9EFD" w14:textId="77777777" w:rsidR="00884B24" w:rsidRDefault="00000000">
      <w:pPr>
        <w:widowControl w:val="0"/>
        <w:numPr>
          <w:ilvl w:val="0"/>
          <w:numId w:val="2"/>
        </w:numPr>
        <w:suppressAutoHyphens/>
        <w:spacing w:line="360" w:lineRule="auto"/>
        <w:jc w:val="both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SimSun" w:hAnsi="Times New Roman"/>
          <w:kern w:val="2"/>
          <w:sz w:val="24"/>
          <w:lang w:val="ru-RU"/>
        </w:rPr>
        <w:t>предложите варианты декоративной отделки готового изделия.</w:t>
      </w:r>
    </w:p>
    <w:p w14:paraId="23E3343E" w14:textId="6BDE4C4E" w:rsidR="00884B24" w:rsidRDefault="00000000">
      <w:p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  <w:t>Рис. Ящик для инструментов</w:t>
      </w:r>
    </w:p>
    <w:p w14:paraId="5E57EA51" w14:textId="77777777" w:rsidR="00884B24" w:rsidRDefault="00884B24">
      <w:pPr>
        <w:spacing w:line="360" w:lineRule="auto"/>
        <w:ind w:firstLine="709"/>
        <w:rPr>
          <w:rFonts w:ascii="Times New Roman" w:eastAsia="TimesNewRomanPS-BoldMT" w:hAnsi="Times New Roman" w:cs="Times New Roman"/>
          <w:color w:val="000000"/>
          <w:sz w:val="24"/>
          <w:szCs w:val="24"/>
          <w:lang w:val="ru-RU" w:bidi="ar"/>
        </w:rPr>
      </w:pPr>
    </w:p>
    <w:sectPr w:rsidR="00884B24">
      <w:headerReference w:type="default" r:id="rId9"/>
      <w:footerReference w:type="default" r:id="rId10"/>
      <w:headerReference w:type="first" r:id="rId11"/>
      <w:pgSz w:w="11906" w:h="16838"/>
      <w:pgMar w:top="113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8EABD6" w14:textId="77777777" w:rsidR="005552DA" w:rsidRDefault="005552DA">
      <w:r>
        <w:separator/>
      </w:r>
    </w:p>
  </w:endnote>
  <w:endnote w:type="continuationSeparator" w:id="0">
    <w:p w14:paraId="70B603FA" w14:textId="77777777" w:rsidR="005552DA" w:rsidRDefault="005552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-BoldMT">
    <w:altName w:val="Segoe Print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FD0DE" w14:textId="77777777" w:rsidR="00884B24" w:rsidRDefault="00000000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FACFF0" wp14:editId="08080E38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81640A1" w14:textId="77777777" w:rsidR="00884B24" w:rsidRDefault="00000000">
                          <w:pPr>
                            <w:pStyle w:val="a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FACFF0"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381640A1" w14:textId="77777777" w:rsidR="00884B24" w:rsidRDefault="00000000">
                    <w:pPr>
                      <w:pStyle w:val="a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F6E4F6" w14:textId="77777777" w:rsidR="005552DA" w:rsidRDefault="005552DA">
      <w:r>
        <w:separator/>
      </w:r>
    </w:p>
  </w:footnote>
  <w:footnote w:type="continuationSeparator" w:id="0">
    <w:p w14:paraId="0C7E21CD" w14:textId="77777777" w:rsidR="005552DA" w:rsidRDefault="005552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29ED7E" w14:textId="77777777" w:rsidR="00884B24" w:rsidRDefault="00000000">
    <w:pPr>
      <w:pStyle w:val="a3"/>
      <w:wordWrap w:val="0"/>
      <w:jc w:val="right"/>
      <w:rPr>
        <w:lang w:val="ru-RU"/>
      </w:rPr>
    </w:pPr>
    <w:r>
      <w:rPr>
        <w:lang w:val="ru-RU"/>
      </w:rPr>
      <w:t>Школьный этап ВсОШ по технологии 2023-2024 —</w:t>
    </w:r>
    <w:r>
      <w:rPr>
        <w:rFonts w:cstheme="minorHAnsi"/>
        <w:lang w:val="ru-RU"/>
      </w:rPr>
      <w:t xml:space="preserve"> ТТиТТ 5-6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93F67" w14:textId="77777777" w:rsidR="00884B24" w:rsidRDefault="00884B2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899B47"/>
    <w:multiLevelType w:val="singleLevel"/>
    <w:tmpl w:val="39899B4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62011CD9"/>
    <w:multiLevelType w:val="multilevel"/>
    <w:tmpl w:val="62011CD9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 w16cid:durableId="1641112176">
    <w:abstractNumId w:val="0"/>
  </w:num>
  <w:num w:numId="2" w16cid:durableId="13707673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drawingGridVerticalSpacing w:val="15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4A40214F"/>
    <w:rsid w:val="005552DA"/>
    <w:rsid w:val="00815A90"/>
    <w:rsid w:val="00884B24"/>
    <w:rsid w:val="0AD61855"/>
    <w:rsid w:val="0C466EF1"/>
    <w:rsid w:val="10F30070"/>
    <w:rsid w:val="142A016B"/>
    <w:rsid w:val="36C41867"/>
    <w:rsid w:val="453A0C85"/>
    <w:rsid w:val="459F42DB"/>
    <w:rsid w:val="4A40214F"/>
    <w:rsid w:val="4CC32BA3"/>
    <w:rsid w:val="67891E79"/>
    <w:rsid w:val="6C1A0B61"/>
    <w:rsid w:val="6F716BC6"/>
    <w:rsid w:val="73ED3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D25EC3"/>
  <w15:docId w15:val="{C9C2CC39-A107-4623-86F2-F5CAF1E52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asciiTheme="minorHAnsi" w:eastAsiaTheme="minorEastAsia" w:hAnsiTheme="minorHAnsi" w:cstheme="minorBidi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qFormat/>
    <w:pPr>
      <w:tabs>
        <w:tab w:val="center" w:pos="4153"/>
        <w:tab w:val="right" w:pos="8306"/>
      </w:tabs>
    </w:pPr>
  </w:style>
  <w:style w:type="paragraph" w:styleId="a4">
    <w:name w:val="footer"/>
    <w:basedOn w:val="a"/>
    <w:qFormat/>
    <w:pPr>
      <w:tabs>
        <w:tab w:val="center" w:pos="4153"/>
        <w:tab w:val="right" w:pos="8306"/>
      </w:tabs>
    </w:p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907</Words>
  <Characters>5174</Characters>
  <Application>Microsoft Office Word</Application>
  <DocSecurity>0</DocSecurity>
  <Lines>43</Lines>
  <Paragraphs>12</Paragraphs>
  <ScaleCrop>false</ScaleCrop>
  <Company/>
  <LinksUpToDate>false</LinksUpToDate>
  <CharactersWithSpaces>6069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sedov</dc:creator>
  <cp:lastModifiedBy>Administrator</cp:lastModifiedBy>
  <cp:revision>2</cp:revision>
  <dcterms:created xsi:type="dcterms:W3CDTF">2023-10-22T17:51:00Z</dcterms:created>
  <dcterms:modified xsi:type="dcterms:W3CDTF">2023-10-27T18:46:00Z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1049-12.2.0.13266</vt:lpwstr>
  </property>
  <property fmtid="{D5CDD505-2E9C-101B-9397-08002B2CF9AE}" pid="3" name="ICV">
    <vt:lpwstr>1AE16DC8E9704F5E83D902C37F0CB9CE_11</vt:lpwstr>
  </property>
</Properties>
</file>