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2EF13" w14:textId="77777777" w:rsidR="006C3BBE" w:rsidRPr="00076702" w:rsidRDefault="00000000">
      <w:pPr>
        <w:jc w:val="center"/>
        <w:rPr>
          <w:rFonts w:ascii="Times New Roman" w:hAnsi="Times New Roman" w:cs="Times New Roman"/>
          <w:sz w:val="24"/>
          <w:szCs w:val="24"/>
          <w:lang w:val="ru-RU"/>
        </w:rPr>
      </w:pPr>
      <w:r w:rsidRPr="00076702">
        <w:rPr>
          <w:rFonts w:ascii="Times New Roman" w:eastAsia="TimesNewRomanPS-BoldMT" w:hAnsi="Times New Roman" w:cs="Times New Roman"/>
          <w:b/>
          <w:bCs/>
          <w:color w:val="000000"/>
          <w:sz w:val="24"/>
          <w:szCs w:val="24"/>
          <w:lang w:val="ru-RU" w:bidi="ar"/>
        </w:rPr>
        <w:t>ВСЕРОССИЙСКАЯ ОЛИМПИАДА ШКОЛЬНИКОВ ПО ТЕХНОЛОГИИ</w:t>
      </w:r>
    </w:p>
    <w:p w14:paraId="5BAA9CE5" w14:textId="77777777" w:rsidR="006C3BBE" w:rsidRPr="00076702" w:rsidRDefault="00000000">
      <w:pPr>
        <w:jc w:val="center"/>
        <w:rPr>
          <w:rFonts w:ascii="Times New Roman" w:hAnsi="Times New Roman" w:cs="Times New Roman"/>
          <w:sz w:val="24"/>
          <w:szCs w:val="24"/>
          <w:lang w:val="ru-RU"/>
        </w:rPr>
      </w:pPr>
      <w:r>
        <w:rPr>
          <w:rFonts w:ascii="Times New Roman" w:eastAsia="TimesNewRomanPS-BoldMT" w:hAnsi="Times New Roman" w:cs="Times New Roman"/>
          <w:b/>
          <w:bCs/>
          <w:color w:val="000000"/>
          <w:sz w:val="24"/>
          <w:szCs w:val="24"/>
          <w:lang w:val="ru-RU" w:bidi="ar"/>
        </w:rPr>
        <w:t>ШКО</w:t>
      </w:r>
      <w:r w:rsidRPr="00076702">
        <w:rPr>
          <w:rFonts w:ascii="Times New Roman" w:eastAsia="TimesNewRomanPS-BoldMT" w:hAnsi="Times New Roman" w:cs="Times New Roman"/>
          <w:b/>
          <w:bCs/>
          <w:color w:val="000000"/>
          <w:sz w:val="24"/>
          <w:szCs w:val="24"/>
          <w:lang w:val="ru-RU" w:bidi="ar"/>
        </w:rPr>
        <w:t>ЛЬНЫЙ ЭТАП</w:t>
      </w:r>
    </w:p>
    <w:p w14:paraId="3B51D3BC" w14:textId="77777777" w:rsidR="006C3BBE" w:rsidRPr="00076702" w:rsidRDefault="00000000">
      <w:pPr>
        <w:jc w:val="center"/>
        <w:rPr>
          <w:rFonts w:ascii="Times New Roman" w:hAnsi="Times New Roman" w:cs="Times New Roman"/>
          <w:sz w:val="24"/>
          <w:szCs w:val="24"/>
          <w:lang w:val="ru-RU"/>
        </w:rPr>
      </w:pPr>
      <w:r w:rsidRPr="00076702">
        <w:rPr>
          <w:rFonts w:ascii="Times New Roman" w:eastAsia="TimesNewRomanPS-BoldMT" w:hAnsi="Times New Roman" w:cs="Times New Roman"/>
          <w:b/>
          <w:bCs/>
          <w:color w:val="000000"/>
          <w:sz w:val="24"/>
          <w:szCs w:val="24"/>
          <w:lang w:val="ru-RU" w:bidi="ar"/>
        </w:rPr>
        <w:t>ТЕОРЕТИЧЕСКИЙ ТУР</w:t>
      </w:r>
    </w:p>
    <w:p w14:paraId="4D34A545" w14:textId="77777777" w:rsidR="006C3BBE" w:rsidRDefault="00000000">
      <w:pPr>
        <w:jc w:val="center"/>
        <w:rPr>
          <w:rFonts w:ascii="Times New Roman" w:hAnsi="Times New Roman" w:cs="Times New Roman"/>
          <w:sz w:val="24"/>
          <w:szCs w:val="24"/>
          <w:lang w:val="ru-RU"/>
        </w:rPr>
      </w:pPr>
      <w:r>
        <w:rPr>
          <w:rFonts w:ascii="Times New Roman" w:eastAsia="TimesNewRomanPS-BoldMT" w:hAnsi="Times New Roman" w:cs="Times New Roman"/>
          <w:b/>
          <w:bCs/>
          <w:color w:val="000000"/>
          <w:sz w:val="24"/>
          <w:szCs w:val="24"/>
          <w:lang w:val="ru-RU" w:bidi="ar"/>
        </w:rPr>
        <w:t>10-11</w:t>
      </w:r>
      <w:r w:rsidRPr="00076702">
        <w:rPr>
          <w:rFonts w:ascii="Times New Roman" w:eastAsia="TimesNewRomanPS-BoldMT" w:hAnsi="Times New Roman" w:cs="Times New Roman"/>
          <w:b/>
          <w:bCs/>
          <w:color w:val="000000"/>
          <w:sz w:val="24"/>
          <w:szCs w:val="24"/>
          <w:lang w:val="ru-RU" w:bidi="ar"/>
        </w:rPr>
        <w:t xml:space="preserve"> класс</w:t>
      </w:r>
      <w:r>
        <w:rPr>
          <w:rFonts w:ascii="Times New Roman" w:eastAsia="TimesNewRomanPS-BoldMT" w:hAnsi="Times New Roman" w:cs="Times New Roman"/>
          <w:b/>
          <w:bCs/>
          <w:color w:val="000000"/>
          <w:sz w:val="24"/>
          <w:szCs w:val="24"/>
          <w:lang w:val="ru-RU" w:bidi="ar"/>
        </w:rPr>
        <w:t>ы</w:t>
      </w:r>
    </w:p>
    <w:p w14:paraId="77B516F6" w14:textId="77777777" w:rsidR="006C3BBE" w:rsidRPr="00076702" w:rsidRDefault="00000000">
      <w:pPr>
        <w:jc w:val="center"/>
        <w:rPr>
          <w:rFonts w:ascii="Times New Roman" w:eastAsia="TimesNewRomanPS-BoldMT" w:hAnsi="Times New Roman" w:cs="Times New Roman"/>
          <w:b/>
          <w:bCs/>
          <w:color w:val="000000"/>
          <w:sz w:val="24"/>
          <w:szCs w:val="24"/>
          <w:lang w:val="ru-RU" w:bidi="ar"/>
        </w:rPr>
      </w:pPr>
      <w:r w:rsidRPr="00076702">
        <w:rPr>
          <w:rFonts w:ascii="Times New Roman" w:eastAsia="TimesNewRomanPS-BoldMT" w:hAnsi="Times New Roman" w:cs="Times New Roman"/>
          <w:b/>
          <w:bCs/>
          <w:color w:val="000000"/>
          <w:sz w:val="24"/>
          <w:szCs w:val="24"/>
          <w:lang w:val="ru-RU" w:bidi="ar"/>
        </w:rPr>
        <w:t>Профиль «</w:t>
      </w:r>
      <w:r>
        <w:rPr>
          <w:rFonts w:ascii="Times New Roman" w:eastAsia="TimesNewRomanPS-BoldMT" w:hAnsi="Times New Roman" w:cs="Times New Roman"/>
          <w:b/>
          <w:bCs/>
          <w:color w:val="000000"/>
          <w:sz w:val="24"/>
          <w:szCs w:val="24"/>
          <w:lang w:val="ru-RU" w:bidi="ar"/>
        </w:rPr>
        <w:t>Культура дома, дизайн и технологии</w:t>
      </w:r>
      <w:r w:rsidRPr="00076702">
        <w:rPr>
          <w:rFonts w:ascii="Times New Roman" w:eastAsia="TimesNewRomanPS-BoldMT" w:hAnsi="Times New Roman" w:cs="Times New Roman"/>
          <w:b/>
          <w:bCs/>
          <w:color w:val="000000"/>
          <w:sz w:val="24"/>
          <w:szCs w:val="24"/>
          <w:lang w:val="ru-RU" w:bidi="ar"/>
        </w:rPr>
        <w:t>»</w:t>
      </w:r>
    </w:p>
    <w:p w14:paraId="793EE5D5" w14:textId="77777777" w:rsidR="006C3BBE" w:rsidRPr="00076702" w:rsidRDefault="006C3BBE">
      <w:pPr>
        <w:jc w:val="center"/>
        <w:rPr>
          <w:rFonts w:ascii="Times New Roman" w:eastAsia="TimesNewRomanPS-BoldMT" w:hAnsi="Times New Roman" w:cs="Times New Roman"/>
          <w:b/>
          <w:bCs/>
          <w:color w:val="000000"/>
          <w:sz w:val="24"/>
          <w:szCs w:val="24"/>
          <w:lang w:val="ru-RU" w:bidi="ar"/>
        </w:rPr>
      </w:pPr>
    </w:p>
    <w:p w14:paraId="7D040FFD" w14:textId="77777777" w:rsidR="006C3BBE" w:rsidRPr="00076702" w:rsidRDefault="00000000">
      <w:pPr>
        <w:spacing w:line="360" w:lineRule="auto"/>
        <w:jc w:val="center"/>
        <w:rPr>
          <w:rFonts w:ascii="Times New Roman" w:hAnsi="Times New Roman" w:cs="Times New Roman"/>
          <w:sz w:val="24"/>
          <w:szCs w:val="24"/>
          <w:lang w:val="ru-RU"/>
        </w:rPr>
      </w:pPr>
      <w:r w:rsidRPr="00076702">
        <w:rPr>
          <w:rFonts w:ascii="Times New Roman" w:eastAsia="TimesNewRomanPS-BoldMT" w:hAnsi="Times New Roman" w:cs="Times New Roman"/>
          <w:b/>
          <w:bCs/>
          <w:color w:val="000000"/>
          <w:sz w:val="24"/>
          <w:szCs w:val="24"/>
          <w:lang w:val="ru-RU" w:bidi="ar"/>
        </w:rPr>
        <w:t>Уважаемый участник олимпиады!</w:t>
      </w:r>
    </w:p>
    <w:p w14:paraId="1FE6679B" w14:textId="77777777" w:rsidR="006C3BBE" w:rsidRPr="00076702" w:rsidRDefault="00000000">
      <w:pPr>
        <w:spacing w:line="360" w:lineRule="auto"/>
        <w:ind w:firstLine="709"/>
        <w:jc w:val="both"/>
        <w:rPr>
          <w:rFonts w:ascii="Times New Roman" w:hAnsi="Times New Roman" w:cs="Times New Roman"/>
          <w:sz w:val="24"/>
          <w:szCs w:val="24"/>
          <w:lang w:val="ru-RU"/>
        </w:rPr>
      </w:pPr>
      <w:r w:rsidRPr="00076702">
        <w:rPr>
          <w:rFonts w:ascii="Times New Roman" w:eastAsia="SimSun" w:hAnsi="Times New Roman" w:cs="Times New Roman"/>
          <w:color w:val="000000"/>
          <w:sz w:val="24"/>
          <w:szCs w:val="24"/>
          <w:lang w:val="ru-RU" w:bidi="ar"/>
        </w:rPr>
        <w:t xml:space="preserve">Вам предстоит выполнить теоретические и тестовые задания. Время выполнения заданий теоретического тура 2 академических часа (90 минут). 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неправильный вариант ответа зачеркните крестиком, и рядом напишите новый. </w:t>
      </w:r>
    </w:p>
    <w:p w14:paraId="6521612D" w14:textId="77777777" w:rsidR="006C3BBE" w:rsidRPr="00076702" w:rsidRDefault="00000000">
      <w:pPr>
        <w:spacing w:line="360" w:lineRule="auto"/>
        <w:ind w:firstLine="709"/>
        <w:jc w:val="both"/>
        <w:rPr>
          <w:rFonts w:ascii="Times New Roman" w:hAnsi="Times New Roman" w:cs="Times New Roman"/>
          <w:sz w:val="24"/>
          <w:szCs w:val="24"/>
          <w:lang w:val="ru-RU"/>
        </w:rPr>
      </w:pPr>
      <w:r w:rsidRPr="00076702">
        <w:rPr>
          <w:rFonts w:ascii="Times New Roman" w:eastAsia="SimSun" w:hAnsi="Times New Roman" w:cs="Times New Roman"/>
          <w:color w:val="000000"/>
          <w:sz w:val="24"/>
          <w:szCs w:val="24"/>
          <w:lang w:val="ru-RU" w:bidi="ar"/>
        </w:rPr>
        <w:t xml:space="preserve">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полный ответ; − отвечая на теоретический вопрос, обдумайте и сформулируйте конкретный ответ только на поставленный вопрос; − если Вы выполняете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 особое внимание обратите на задания, в выполнении которых требуется выразить </w:t>
      </w:r>
    </w:p>
    <w:p w14:paraId="4C99DA35" w14:textId="77777777" w:rsidR="006C3BBE" w:rsidRPr="00076702" w:rsidRDefault="00000000">
      <w:pPr>
        <w:spacing w:line="360" w:lineRule="auto"/>
        <w:ind w:firstLine="709"/>
        <w:jc w:val="both"/>
        <w:rPr>
          <w:rFonts w:ascii="Times New Roman" w:eastAsia="SimSun" w:hAnsi="Times New Roman" w:cs="Times New Roman"/>
          <w:color w:val="000000"/>
          <w:sz w:val="24"/>
          <w:szCs w:val="24"/>
          <w:lang w:val="ru-RU" w:bidi="ar"/>
        </w:rPr>
      </w:pPr>
      <w:r w:rsidRPr="00076702">
        <w:rPr>
          <w:rFonts w:ascii="Times New Roman" w:eastAsia="SimSun" w:hAnsi="Times New Roman" w:cs="Times New Roman"/>
          <w:color w:val="000000"/>
          <w:sz w:val="24"/>
          <w:szCs w:val="24"/>
          <w:lang w:val="ru-RU" w:bidi="ar"/>
        </w:rPr>
        <w:t>Ваше мнение с учетом анализа ситуации или поставленной проблемы. Внимательно и</w:t>
      </w:r>
      <w:r>
        <w:rPr>
          <w:rFonts w:ascii="Times New Roman" w:eastAsia="SimSun" w:hAnsi="Times New Roman" w:cs="Times New Roman"/>
          <w:color w:val="000000"/>
          <w:sz w:val="24"/>
          <w:szCs w:val="24"/>
          <w:lang w:val="ru-RU" w:bidi="ar"/>
        </w:rPr>
        <w:t xml:space="preserve"> </w:t>
      </w:r>
      <w:r w:rsidRPr="00076702">
        <w:rPr>
          <w:rFonts w:ascii="Times New Roman" w:eastAsia="SimSun" w:hAnsi="Times New Roman" w:cs="Times New Roman"/>
          <w:color w:val="000000"/>
          <w:sz w:val="24"/>
          <w:szCs w:val="24"/>
          <w:lang w:val="ru-RU" w:bidi="ar"/>
        </w:rPr>
        <w:t xml:space="preserve">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 − после выполнения всех предложенных заданий еще раз удостоверьтесь в правильности выбранных Вами ответов и решений. </w:t>
      </w:r>
    </w:p>
    <w:p w14:paraId="4554FB72" w14:textId="77777777" w:rsidR="006C3BBE" w:rsidRPr="00076702" w:rsidRDefault="00000000">
      <w:pPr>
        <w:spacing w:line="360" w:lineRule="auto"/>
        <w:ind w:firstLine="709"/>
        <w:jc w:val="both"/>
        <w:rPr>
          <w:rFonts w:ascii="Times New Roman" w:eastAsia="SimSun" w:hAnsi="Times New Roman" w:cs="Times New Roman"/>
          <w:color w:val="000000"/>
          <w:sz w:val="24"/>
          <w:szCs w:val="24"/>
          <w:lang w:val="ru-RU" w:bidi="ar"/>
        </w:rPr>
      </w:pPr>
      <w:r w:rsidRPr="00076702">
        <w:rPr>
          <w:rFonts w:ascii="Times New Roman" w:eastAsia="SimSun" w:hAnsi="Times New Roman" w:cs="Times New Roman"/>
          <w:color w:val="000000"/>
          <w:sz w:val="24"/>
          <w:szCs w:val="24"/>
          <w:lang w:val="ru-RU" w:bidi="ar"/>
        </w:rPr>
        <w:t xml:space="preserve">Предупреждаем Вас, что: −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Задание теоретического тура считается выполненным, если Вы вовремя сдаете его членам жюри. </w:t>
      </w:r>
    </w:p>
    <w:p w14:paraId="683F163C" w14:textId="77777777" w:rsidR="006C3BBE" w:rsidRPr="00076702" w:rsidRDefault="00000000">
      <w:pPr>
        <w:spacing w:line="360" w:lineRule="auto"/>
        <w:jc w:val="both"/>
        <w:rPr>
          <w:rFonts w:ascii="Times New Roman" w:eastAsia="TimesNewRomanPS-BoldMT" w:hAnsi="Times New Roman" w:cs="Times New Roman"/>
          <w:b/>
          <w:bCs/>
          <w:color w:val="000000"/>
          <w:sz w:val="24"/>
          <w:szCs w:val="24"/>
          <w:lang w:val="ru-RU" w:bidi="ar"/>
        </w:rPr>
      </w:pPr>
      <w:r w:rsidRPr="00076702">
        <w:rPr>
          <w:rFonts w:ascii="Times New Roman" w:eastAsia="TimesNewRomanPS-BoldMT" w:hAnsi="Times New Roman" w:cs="Times New Roman"/>
          <w:b/>
          <w:bCs/>
          <w:color w:val="000000"/>
          <w:sz w:val="24"/>
          <w:szCs w:val="24"/>
          <w:lang w:val="ru-RU" w:bidi="ar"/>
        </w:rPr>
        <w:t xml:space="preserve">Максимальная оценка – 25 баллов (из них творческое задание оценивается в </w:t>
      </w:r>
      <w:r>
        <w:rPr>
          <w:rFonts w:ascii="Times New Roman" w:eastAsia="TimesNewRomanPS-BoldMT" w:hAnsi="Times New Roman" w:cs="Times New Roman"/>
          <w:b/>
          <w:bCs/>
          <w:color w:val="000000"/>
          <w:sz w:val="24"/>
          <w:szCs w:val="24"/>
          <w:lang w:val="ru-RU" w:bidi="ar"/>
        </w:rPr>
        <w:t xml:space="preserve">5 </w:t>
      </w:r>
      <w:r w:rsidRPr="00076702">
        <w:rPr>
          <w:rFonts w:ascii="Times New Roman" w:eastAsia="TimesNewRomanPS-BoldMT" w:hAnsi="Times New Roman" w:cs="Times New Roman"/>
          <w:b/>
          <w:bCs/>
          <w:color w:val="000000"/>
          <w:sz w:val="24"/>
          <w:szCs w:val="24"/>
          <w:lang w:val="ru-RU" w:bidi="ar"/>
        </w:rPr>
        <w:t xml:space="preserve">баллов). </w:t>
      </w:r>
    </w:p>
    <w:p w14:paraId="08CA089D" w14:textId="4809F525" w:rsidR="006C3BBE" w:rsidRDefault="00000000" w:rsidP="00076702">
      <w:pPr>
        <w:rPr>
          <w:rFonts w:ascii="Times New Roman" w:eastAsia="TimesNewRomanPS-BoldMT" w:hAnsi="Times New Roman" w:cs="Times New Roman"/>
          <w:b/>
          <w:bCs/>
          <w:color w:val="000000"/>
          <w:sz w:val="24"/>
          <w:szCs w:val="24"/>
          <w:lang w:val="ru-RU" w:bidi="ar"/>
        </w:rPr>
      </w:pPr>
      <w:r w:rsidRPr="00076702">
        <w:rPr>
          <w:rFonts w:ascii="Times New Roman" w:eastAsia="TimesNewRomanPS-BoldMT" w:hAnsi="Times New Roman" w:cs="Times New Roman"/>
          <w:b/>
          <w:bCs/>
          <w:color w:val="000000"/>
          <w:sz w:val="24"/>
          <w:szCs w:val="24"/>
          <w:lang w:val="ru-RU" w:bidi="ar"/>
        </w:rPr>
        <w:br w:type="page"/>
      </w:r>
      <w:r>
        <w:rPr>
          <w:rFonts w:ascii="Times New Roman" w:eastAsia="TimesNewRomanPS-BoldMT" w:hAnsi="Times New Roman" w:cs="Times New Roman"/>
          <w:b/>
          <w:bCs/>
          <w:color w:val="000000"/>
          <w:sz w:val="24"/>
          <w:szCs w:val="24"/>
          <w:lang w:val="ru-RU" w:bidi="ar"/>
        </w:rPr>
        <w:lastRenderedPageBreak/>
        <w:t>Общая часть</w:t>
      </w:r>
    </w:p>
    <w:p w14:paraId="49B9152C"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Укажите в %% рациональное распределение семейного бюджета (в соответствующей последовательности) на общие расходы, досуг, развитие, благотворительность, неприкосновенный запас:</w:t>
      </w:r>
    </w:p>
    <w:p w14:paraId="5C6E2448"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60, 10, 10, 10, 10;</w:t>
      </w:r>
    </w:p>
    <w:p w14:paraId="0872BC32"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80, 5, 5, 5, 5;</w:t>
      </w:r>
    </w:p>
    <w:p w14:paraId="34AA7C11"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90, 7, 3, 0, 0</w:t>
      </w:r>
    </w:p>
    <w:p w14:paraId="0B6670F8"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Выберите верное утверждение.</w:t>
      </w:r>
    </w:p>
    <w:p w14:paraId="740896E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чем выше требования компании к клиенту тем менее оправданы ожидания клиента;</w:t>
      </w:r>
    </w:p>
    <w:p w14:paraId="08933B8D"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чем меньше требований компании к клиенту тем менее оправданы ожидания клиента;</w:t>
      </w:r>
    </w:p>
    <w:p w14:paraId="136032EB"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требования компании к клиенту не связаны с оправданными ожиданиями клиента..</w:t>
      </w:r>
    </w:p>
    <w:p w14:paraId="6C8E18AA"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Работодателями отмечены важные для работников будущего </w:t>
      </w:r>
      <w:proofErr w:type="spellStart"/>
      <w:r>
        <w:rPr>
          <w:rFonts w:ascii="Times New Roman" w:eastAsia="TimesNewRomanPS-BoldMT" w:hAnsi="Times New Roman" w:cs="Times New Roman"/>
          <w:color w:val="000000"/>
          <w:sz w:val="24"/>
          <w:szCs w:val="24"/>
          <w:lang w:val="ru-RU" w:bidi="ar"/>
        </w:rPr>
        <w:t>надпрофессиональные</w:t>
      </w:r>
      <w:proofErr w:type="spellEnd"/>
      <w:r>
        <w:rPr>
          <w:rFonts w:ascii="Times New Roman" w:eastAsia="TimesNewRomanPS-BoldMT" w:hAnsi="Times New Roman" w:cs="Times New Roman"/>
          <w:color w:val="000000"/>
          <w:sz w:val="24"/>
          <w:szCs w:val="24"/>
          <w:lang w:val="ru-RU" w:bidi="ar"/>
        </w:rPr>
        <w:t xml:space="preserve"> навыки. Какие </w:t>
      </w:r>
      <w:proofErr w:type="spellStart"/>
      <w:r>
        <w:rPr>
          <w:rFonts w:ascii="Times New Roman" w:eastAsia="TimesNewRomanPS-BoldMT" w:hAnsi="Times New Roman" w:cs="Times New Roman"/>
          <w:color w:val="000000"/>
          <w:sz w:val="24"/>
          <w:szCs w:val="24"/>
          <w:lang w:val="ru-RU" w:bidi="ar"/>
        </w:rPr>
        <w:t>надпрофессиональные</w:t>
      </w:r>
      <w:proofErr w:type="spellEnd"/>
      <w:r>
        <w:rPr>
          <w:rFonts w:ascii="Times New Roman" w:eastAsia="TimesNewRomanPS-BoldMT" w:hAnsi="Times New Roman" w:cs="Times New Roman"/>
          <w:color w:val="000000"/>
          <w:sz w:val="24"/>
          <w:szCs w:val="24"/>
          <w:lang w:val="ru-RU" w:bidi="ar"/>
        </w:rPr>
        <w:t xml:space="preserve"> навыки есть в Атласе новых профессий? Укажите все правильные ответы.</w:t>
      </w:r>
    </w:p>
    <w:p w14:paraId="225533E9"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системное мышление;</w:t>
      </w:r>
    </w:p>
    <w:p w14:paraId="39B538C1"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межотраслевая коммуникация;</w:t>
      </w:r>
    </w:p>
    <w:p w14:paraId="784F060C"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В) </w:t>
      </w:r>
      <w:proofErr w:type="spellStart"/>
      <w:r>
        <w:rPr>
          <w:rFonts w:ascii="Times New Roman" w:eastAsia="TimesNewRomanPS-BoldMT" w:hAnsi="Times New Roman" w:cs="Times New Roman"/>
          <w:color w:val="000000"/>
          <w:sz w:val="24"/>
          <w:szCs w:val="24"/>
          <w:lang w:val="ru-RU" w:bidi="ar"/>
        </w:rPr>
        <w:t>мультиязычность</w:t>
      </w:r>
      <w:proofErr w:type="spellEnd"/>
      <w:r>
        <w:rPr>
          <w:rFonts w:ascii="Times New Roman" w:eastAsia="TimesNewRomanPS-BoldMT" w:hAnsi="Times New Roman" w:cs="Times New Roman"/>
          <w:color w:val="000000"/>
          <w:sz w:val="24"/>
          <w:szCs w:val="24"/>
          <w:lang w:val="ru-RU" w:bidi="ar"/>
        </w:rPr>
        <w:t xml:space="preserve"> и мультикультурность;</w:t>
      </w:r>
    </w:p>
    <w:p w14:paraId="0AA7F492"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управление проектами;</w:t>
      </w:r>
    </w:p>
    <w:p w14:paraId="685E4267"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 клиентоориентированность;</w:t>
      </w:r>
    </w:p>
    <w:p w14:paraId="0326608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Е) бережливое производство;</w:t>
      </w:r>
    </w:p>
    <w:p w14:paraId="7252FA14"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Ж) экологическое мышление;</w:t>
      </w:r>
    </w:p>
    <w:p w14:paraId="7450D0F1"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З) программирование/робототехника/искусственный интеллект;</w:t>
      </w:r>
    </w:p>
    <w:p w14:paraId="5B6CB23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И) работа с людьми;</w:t>
      </w:r>
    </w:p>
    <w:p w14:paraId="73FF0F19"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К) работа в условиях неопределенности;</w:t>
      </w:r>
    </w:p>
    <w:p w14:paraId="1AF327B9"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Л) навыки художественного творчества..</w:t>
      </w:r>
    </w:p>
    <w:p w14:paraId="7D479E93"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.Напишите, в чем заключается отличие </w:t>
      </w:r>
      <w:proofErr w:type="spellStart"/>
      <w:r>
        <w:rPr>
          <w:rFonts w:ascii="Times New Roman" w:eastAsia="TimesNewRomanPS-BoldMT" w:hAnsi="Times New Roman" w:cs="Times New Roman"/>
          <w:color w:val="000000"/>
          <w:sz w:val="24"/>
          <w:szCs w:val="24"/>
          <w:lang w:val="ru-RU" w:bidi="ar"/>
        </w:rPr>
        <w:t>диметрической</w:t>
      </w:r>
      <w:proofErr w:type="spellEnd"/>
      <w:r>
        <w:rPr>
          <w:rFonts w:ascii="Times New Roman" w:eastAsia="TimesNewRomanPS-BoldMT" w:hAnsi="Times New Roman" w:cs="Times New Roman"/>
          <w:color w:val="000000"/>
          <w:sz w:val="24"/>
          <w:szCs w:val="24"/>
          <w:lang w:val="ru-RU" w:bidi="ar"/>
        </w:rPr>
        <w:t xml:space="preserve"> и изометрической проекций? Какое отношение к ним имеет понятие “аксонометрическая проекция”?</w:t>
      </w:r>
    </w:p>
    <w:p w14:paraId="3F9B5A59"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.Вопрос по теме «Понятие творчества. Защита интеллектуальной собственности». Как называется новое и полезное для конкретного предприятия, организации, учреждения или отрасли народного хозяйства страны техническое решение, предусматривающее изменение конструкции изделия, технологии производства, применяемой техники или материала?</w:t>
      </w:r>
    </w:p>
    <w:p w14:paraId="45E5E65E"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открытие</w:t>
      </w:r>
    </w:p>
    <w:p w14:paraId="1FC37C6B"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изобретение</w:t>
      </w:r>
    </w:p>
    <w:p w14:paraId="2988C74D"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рационализаторское предложение</w:t>
      </w:r>
    </w:p>
    <w:p w14:paraId="7F5291D0" w14:textId="77777777" w:rsidR="006C3BBE" w:rsidRDefault="00000000">
      <w:pPr>
        <w:spacing w:line="360" w:lineRule="auto"/>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lastRenderedPageBreak/>
        <w:t>Специальная часть</w:t>
      </w:r>
    </w:p>
    <w:p w14:paraId="1DB0C549"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Установите соответствие:</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743"/>
      </w:tblGrid>
      <w:tr w:rsidR="006C3BBE" w14:paraId="64F209ED" w14:textId="77777777">
        <w:tc>
          <w:tcPr>
            <w:tcW w:w="4785" w:type="dxa"/>
          </w:tcPr>
          <w:p w14:paraId="218D4A94"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4472C710" w14:textId="77777777" w:rsidR="006C3BBE" w:rsidRDefault="00000000">
            <w:pPr>
              <w:numPr>
                <w:ilvl w:val="0"/>
                <w:numId w:val="2"/>
              </w:num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Вышивка </w:t>
            </w:r>
            <w:proofErr w:type="spellStart"/>
            <w:r>
              <w:rPr>
                <w:rFonts w:ascii="Times New Roman" w:eastAsia="TimesNewRomanPS-BoldMT" w:hAnsi="Times New Roman" w:cs="Times New Roman"/>
                <w:color w:val="000000"/>
                <w:sz w:val="24"/>
                <w:szCs w:val="24"/>
                <w:lang w:val="ru-RU" w:bidi="ar"/>
              </w:rPr>
              <w:t>лонгстич</w:t>
            </w:r>
            <w:proofErr w:type="spellEnd"/>
          </w:p>
        </w:tc>
        <w:tc>
          <w:tcPr>
            <w:tcW w:w="4786" w:type="dxa"/>
          </w:tcPr>
          <w:p w14:paraId="024B8C9B" w14:textId="410E7604"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w:t>
            </w:r>
          </w:p>
          <w:p w14:paraId="275DB6FB"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1417627"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75EA523"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r>
      <w:tr w:rsidR="006C3BBE" w14:paraId="55AA7279" w14:textId="77777777">
        <w:tc>
          <w:tcPr>
            <w:tcW w:w="4785" w:type="dxa"/>
          </w:tcPr>
          <w:p w14:paraId="3473BD9D"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73DF4D1" w14:textId="77777777" w:rsidR="006C3BBE" w:rsidRDefault="00000000">
            <w:pPr>
              <w:numPr>
                <w:ilvl w:val="0"/>
                <w:numId w:val="2"/>
              </w:num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Вышивка синелью</w:t>
            </w:r>
          </w:p>
        </w:tc>
        <w:tc>
          <w:tcPr>
            <w:tcW w:w="4786" w:type="dxa"/>
          </w:tcPr>
          <w:p w14:paraId="7EE5EC62" w14:textId="3920E072"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 </w:t>
            </w:r>
          </w:p>
        </w:tc>
      </w:tr>
      <w:tr w:rsidR="006C3BBE" w14:paraId="208113B8" w14:textId="77777777">
        <w:tc>
          <w:tcPr>
            <w:tcW w:w="4785" w:type="dxa"/>
          </w:tcPr>
          <w:p w14:paraId="06F66400"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356717E3" w14:textId="77777777" w:rsidR="006C3BBE" w:rsidRDefault="00000000">
            <w:pPr>
              <w:numPr>
                <w:ilvl w:val="0"/>
                <w:numId w:val="2"/>
              </w:num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Вышивка шиша</w:t>
            </w:r>
          </w:p>
        </w:tc>
        <w:tc>
          <w:tcPr>
            <w:tcW w:w="4786" w:type="dxa"/>
          </w:tcPr>
          <w:p w14:paraId="4F0C28AB" w14:textId="3D4F4596"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В) </w:t>
            </w:r>
          </w:p>
        </w:tc>
      </w:tr>
      <w:tr w:rsidR="006C3BBE" w14:paraId="378EDFAF" w14:textId="77777777">
        <w:tc>
          <w:tcPr>
            <w:tcW w:w="4785" w:type="dxa"/>
          </w:tcPr>
          <w:p w14:paraId="12DE4D64"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754BBD1B" w14:textId="77777777" w:rsidR="006C3BBE" w:rsidRDefault="00000000">
            <w:pPr>
              <w:numPr>
                <w:ilvl w:val="0"/>
                <w:numId w:val="2"/>
              </w:num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Вышивка </w:t>
            </w:r>
            <w:proofErr w:type="spellStart"/>
            <w:r>
              <w:rPr>
                <w:rFonts w:ascii="Times New Roman" w:eastAsia="TimesNewRomanPS-BoldMT" w:hAnsi="Times New Roman" w:cs="Times New Roman"/>
                <w:color w:val="000000"/>
                <w:sz w:val="24"/>
                <w:szCs w:val="24"/>
                <w:lang w:val="ru-RU" w:bidi="ar"/>
              </w:rPr>
              <w:t>Барджелло</w:t>
            </w:r>
            <w:proofErr w:type="spellEnd"/>
          </w:p>
          <w:p w14:paraId="75A2B575"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4786" w:type="dxa"/>
          </w:tcPr>
          <w:p w14:paraId="7E18450F" w14:textId="252D72F8"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w:t>
            </w:r>
          </w:p>
          <w:p w14:paraId="041E3E86"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175147B7"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2438F154"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r>
    </w:tbl>
    <w:p w14:paraId="7F2810F1"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3F1EDB9F"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Установите соответствие.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6"/>
        <w:gridCol w:w="4538"/>
      </w:tblGrid>
      <w:tr w:rsidR="006C3BBE" w14:paraId="0DBC4132" w14:textId="77777777">
        <w:tc>
          <w:tcPr>
            <w:tcW w:w="4785" w:type="dxa"/>
          </w:tcPr>
          <w:p w14:paraId="1DDC3629"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1. Расчет плотности вязания по вертикали</w:t>
            </w:r>
          </w:p>
        </w:tc>
        <w:tc>
          <w:tcPr>
            <w:tcW w:w="4786" w:type="dxa"/>
          </w:tcPr>
          <w:p w14:paraId="24167CBE" w14:textId="5BA06803"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А) </w:t>
            </w:r>
          </w:p>
        </w:tc>
      </w:tr>
      <w:tr w:rsidR="006C3BBE" w14:paraId="3712AD9F" w14:textId="77777777">
        <w:tc>
          <w:tcPr>
            <w:tcW w:w="4785" w:type="dxa"/>
          </w:tcPr>
          <w:p w14:paraId="0A1DC92C"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2. Расчет плотности вязания по горизонтали </w:t>
            </w:r>
          </w:p>
        </w:tc>
        <w:tc>
          <w:tcPr>
            <w:tcW w:w="4786" w:type="dxa"/>
          </w:tcPr>
          <w:p w14:paraId="33BB64B1" w14:textId="0C46C1AC"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Б) </w:t>
            </w:r>
          </w:p>
        </w:tc>
      </w:tr>
    </w:tbl>
    <w:p w14:paraId="629B8600"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037094A8"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Какой механизм осуществляет взаимодействие с иглой и игольной нитью, обеспечивая переплетение ниток цепных стежков:</w:t>
      </w:r>
    </w:p>
    <w:p w14:paraId="11039EAA"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Механизм иглы</w:t>
      </w:r>
    </w:p>
    <w:p w14:paraId="52EAAAFC"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Б) Механизм </w:t>
      </w:r>
      <w:proofErr w:type="spellStart"/>
      <w:r>
        <w:rPr>
          <w:rFonts w:ascii="Times New Roman" w:eastAsia="TimesNewRomanPS-BoldMT" w:hAnsi="Times New Roman" w:cs="Times New Roman"/>
          <w:color w:val="000000"/>
          <w:sz w:val="24"/>
          <w:szCs w:val="24"/>
          <w:lang w:val="ru-RU" w:bidi="ar"/>
        </w:rPr>
        <w:t>нитепритягивателя</w:t>
      </w:r>
      <w:proofErr w:type="spellEnd"/>
    </w:p>
    <w:p w14:paraId="0FAE6D7A"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В) Механизм </w:t>
      </w:r>
      <w:proofErr w:type="spellStart"/>
      <w:r>
        <w:rPr>
          <w:rFonts w:ascii="Times New Roman" w:eastAsia="TimesNewRomanPS-BoldMT" w:hAnsi="Times New Roman" w:cs="Times New Roman"/>
          <w:color w:val="000000"/>
          <w:sz w:val="24"/>
          <w:szCs w:val="24"/>
          <w:lang w:val="ru-RU" w:bidi="ar"/>
        </w:rPr>
        <w:t>петлителя</w:t>
      </w:r>
      <w:proofErr w:type="spellEnd"/>
    </w:p>
    <w:p w14:paraId="31AA9253"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Механизм челнока</w:t>
      </w:r>
    </w:p>
    <w:p w14:paraId="77BC4C0C"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0DBE56A8"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Определите предназначение лапки-рубильника:</w:t>
      </w:r>
    </w:p>
    <w:p w14:paraId="5A0F2CE4"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предназначен для двойного подгибания краев тонких тканей за одну операцию;</w:t>
      </w:r>
    </w:p>
    <w:p w14:paraId="133A1A12"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служит для получения на материале рельефной строчки с прокладыванием шнура;</w:t>
      </w:r>
    </w:p>
    <w:p w14:paraId="3706E5F4"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предназначен для втачивания застежки-молнии.</w:t>
      </w:r>
    </w:p>
    <w:p w14:paraId="1EB08B13"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75D40BAD"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Самым древним видом ткани является миткаль. Она была создана несколько тысячелетий назад. Миткаль практически не изменилась с тех давних пор и является чем-то вроде полуфабриката, пригодного для изготовления другой текстильной продукции. </w:t>
      </w:r>
    </w:p>
    <w:p w14:paraId="62D0D964"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Определите какое  плетение лежит в основе этой ткани.</w:t>
      </w:r>
    </w:p>
    <w:p w14:paraId="0130C0C0" w14:textId="77777777" w:rsidR="006C3BBE" w:rsidRDefault="00000000">
      <w:pPr>
        <w:spacing w:line="360" w:lineRule="auto"/>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саржевое;</w:t>
      </w:r>
    </w:p>
    <w:p w14:paraId="465F3D0C" w14:textId="77777777" w:rsidR="006C3BBE" w:rsidRDefault="00000000">
      <w:pPr>
        <w:spacing w:line="360" w:lineRule="auto"/>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полотняное;</w:t>
      </w:r>
    </w:p>
    <w:p w14:paraId="4EB5D126" w14:textId="77777777" w:rsidR="006C3BBE" w:rsidRDefault="00000000">
      <w:pPr>
        <w:spacing w:line="360" w:lineRule="auto"/>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атласное;</w:t>
      </w:r>
    </w:p>
    <w:p w14:paraId="3025714D" w14:textId="77777777" w:rsidR="006C3BBE" w:rsidRDefault="00000000">
      <w:pPr>
        <w:spacing w:line="360" w:lineRule="auto"/>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сатиновое.</w:t>
      </w:r>
    </w:p>
    <w:p w14:paraId="2778704A" w14:textId="77777777" w:rsidR="006C3BBE" w:rsidRDefault="006C3BBE">
      <w:pPr>
        <w:spacing w:line="360" w:lineRule="auto"/>
        <w:jc w:val="both"/>
        <w:rPr>
          <w:rFonts w:ascii="Times New Roman" w:eastAsia="TimesNewRomanPS-BoldMT" w:hAnsi="Times New Roman" w:cs="Times New Roman"/>
          <w:color w:val="000000"/>
          <w:sz w:val="24"/>
          <w:szCs w:val="24"/>
          <w:lang w:val="ru-RU" w:bidi="ar"/>
        </w:rPr>
      </w:pPr>
    </w:p>
    <w:p w14:paraId="52788E24"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Установите соответствие между содержанием машинных работ и их применением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227"/>
      </w:tblGrid>
      <w:tr w:rsidR="006C3BBE" w14:paraId="22A63501" w14:textId="77777777">
        <w:tc>
          <w:tcPr>
            <w:tcW w:w="5267" w:type="dxa"/>
          </w:tcPr>
          <w:p w14:paraId="75F1CAF3" w14:textId="77777777" w:rsidR="006C3BBE" w:rsidRDefault="00000000">
            <w:pPr>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Содержание работы</w:t>
            </w:r>
          </w:p>
        </w:tc>
        <w:tc>
          <w:tcPr>
            <w:tcW w:w="4227" w:type="dxa"/>
          </w:tcPr>
          <w:p w14:paraId="5803BE3E" w14:textId="77777777" w:rsidR="006C3BBE" w:rsidRDefault="00000000">
            <w:pPr>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Применение</w:t>
            </w:r>
          </w:p>
        </w:tc>
      </w:tr>
      <w:tr w:rsidR="006C3BBE" w14:paraId="6F803435" w14:textId="77777777">
        <w:tc>
          <w:tcPr>
            <w:tcW w:w="5267" w:type="dxa"/>
          </w:tcPr>
          <w:p w14:paraId="5D4C3117" w14:textId="77777777" w:rsidR="006C3BBE" w:rsidRDefault="00000000">
            <w:pPr>
              <w:numPr>
                <w:ilvl w:val="0"/>
                <w:numId w:val="3"/>
              </w:numPr>
              <w:spacing w:line="360" w:lineRule="auto"/>
              <w:rPr>
                <w:rFonts w:ascii="Times New Roman" w:eastAsia="TimesNewRomanPS-BoldMT" w:hAnsi="Times New Roman" w:cs="Times New Roman"/>
                <w:sz w:val="24"/>
                <w:szCs w:val="24"/>
                <w:lang w:val="ru-RU" w:bidi="ar"/>
              </w:rPr>
            </w:pPr>
            <w:r>
              <w:rPr>
                <w:rFonts w:ascii="Times New Roman" w:eastAsia="TimesNewRomanPS-BoldMT" w:hAnsi="Times New Roman" w:cs="Times New Roman"/>
                <w:sz w:val="24"/>
                <w:szCs w:val="24"/>
                <w:lang w:val="ru-RU" w:bidi="ar"/>
              </w:rPr>
              <w:t>Соединить детали, примерно равные по величине, строчками постоянного назначения по намеченным линиям</w:t>
            </w:r>
          </w:p>
        </w:tc>
        <w:tc>
          <w:tcPr>
            <w:tcW w:w="4227" w:type="dxa"/>
          </w:tcPr>
          <w:p w14:paraId="4F04355E" w14:textId="77777777" w:rsidR="006C3BBE" w:rsidRDefault="00000000">
            <w:pPr>
              <w:spacing w:line="360" w:lineRule="auto"/>
              <w:rPr>
                <w:rFonts w:ascii="Times New Roman" w:eastAsia="TimesNewRomanPS-BoldMT" w:hAnsi="Times New Roman" w:cs="Times New Roman"/>
                <w:sz w:val="24"/>
                <w:szCs w:val="24"/>
                <w:lang w:val="ru-RU" w:bidi="ar"/>
              </w:rPr>
            </w:pPr>
            <w:r>
              <w:rPr>
                <w:rFonts w:ascii="Times New Roman" w:eastAsia="TimesNewRomanPS-BoldMT" w:hAnsi="Times New Roman" w:cs="Times New Roman"/>
                <w:sz w:val="24"/>
                <w:szCs w:val="24"/>
                <w:lang w:val="ru-RU" w:bidi="ar"/>
              </w:rPr>
              <w:t>А) Обтачать нагрудник, бретели</w:t>
            </w:r>
          </w:p>
        </w:tc>
      </w:tr>
      <w:tr w:rsidR="006C3BBE" w14:paraId="79B65ED5" w14:textId="77777777">
        <w:trPr>
          <w:trHeight w:val="806"/>
        </w:trPr>
        <w:tc>
          <w:tcPr>
            <w:tcW w:w="5267" w:type="dxa"/>
          </w:tcPr>
          <w:p w14:paraId="245FC606" w14:textId="77777777" w:rsidR="006C3BBE" w:rsidRDefault="00000000">
            <w:pPr>
              <w:numPr>
                <w:ilvl w:val="0"/>
                <w:numId w:val="3"/>
              </w:numPr>
              <w:spacing w:line="360" w:lineRule="auto"/>
              <w:rPr>
                <w:rFonts w:ascii="Times New Roman" w:eastAsia="TimesNewRomanPS-BoldMT" w:hAnsi="Times New Roman" w:cs="Times New Roman"/>
                <w:sz w:val="24"/>
                <w:szCs w:val="24"/>
                <w:lang w:val="ru-RU" w:bidi="ar"/>
              </w:rPr>
            </w:pPr>
            <w:r>
              <w:rPr>
                <w:rFonts w:ascii="Times New Roman" w:eastAsia="TimesNewRomanPS-BoldMT" w:hAnsi="Times New Roman" w:cs="Times New Roman"/>
                <w:sz w:val="24"/>
                <w:szCs w:val="24"/>
                <w:lang w:val="ru-RU" w:bidi="ar"/>
              </w:rPr>
              <w:t>Соединить две детали с последующим вывертыванием их на лицевую сторону</w:t>
            </w:r>
          </w:p>
          <w:p w14:paraId="093C95E5" w14:textId="77777777" w:rsidR="006C3BBE" w:rsidRDefault="006C3BBE">
            <w:pPr>
              <w:spacing w:line="360" w:lineRule="auto"/>
              <w:rPr>
                <w:rFonts w:ascii="Times New Roman" w:eastAsia="TimesNewRomanPS-BoldMT" w:hAnsi="Times New Roman" w:cs="Times New Roman"/>
                <w:sz w:val="24"/>
                <w:szCs w:val="24"/>
                <w:lang w:val="ru-RU" w:bidi="ar"/>
              </w:rPr>
            </w:pPr>
          </w:p>
        </w:tc>
        <w:tc>
          <w:tcPr>
            <w:tcW w:w="4227" w:type="dxa"/>
          </w:tcPr>
          <w:p w14:paraId="744F3121" w14:textId="77777777" w:rsidR="006C3BBE" w:rsidRDefault="00000000">
            <w:pPr>
              <w:spacing w:line="360" w:lineRule="auto"/>
              <w:rPr>
                <w:rFonts w:ascii="Times New Roman" w:eastAsia="TimesNewRomanPS-BoldMT" w:hAnsi="Times New Roman" w:cs="Times New Roman"/>
                <w:sz w:val="24"/>
                <w:szCs w:val="24"/>
                <w:lang w:val="ru-RU" w:bidi="ar"/>
              </w:rPr>
            </w:pPr>
            <w:r>
              <w:rPr>
                <w:rFonts w:ascii="Times New Roman" w:eastAsia="TimesNewRomanPS-BoldMT" w:hAnsi="Times New Roman" w:cs="Times New Roman"/>
                <w:sz w:val="24"/>
                <w:szCs w:val="24"/>
                <w:lang w:val="ru-RU" w:bidi="ar"/>
              </w:rPr>
              <w:t>В) Втачать рукав, воротник</w:t>
            </w:r>
          </w:p>
          <w:p w14:paraId="1D1CAF02" w14:textId="77777777" w:rsidR="006C3BBE" w:rsidRDefault="006C3BBE">
            <w:pPr>
              <w:spacing w:line="360" w:lineRule="auto"/>
              <w:rPr>
                <w:rFonts w:ascii="Times New Roman" w:eastAsia="TimesNewRomanPS-BoldMT" w:hAnsi="Times New Roman" w:cs="Times New Roman"/>
                <w:sz w:val="24"/>
                <w:szCs w:val="24"/>
                <w:lang w:val="ru-RU" w:bidi="ar"/>
              </w:rPr>
            </w:pPr>
          </w:p>
          <w:p w14:paraId="7072A87B" w14:textId="77777777" w:rsidR="006C3BBE" w:rsidRDefault="006C3BBE">
            <w:pPr>
              <w:spacing w:line="360" w:lineRule="auto"/>
              <w:rPr>
                <w:rFonts w:ascii="Times New Roman" w:eastAsia="TimesNewRomanPS-BoldMT" w:hAnsi="Times New Roman" w:cs="Times New Roman"/>
                <w:sz w:val="24"/>
                <w:szCs w:val="24"/>
                <w:lang w:val="ru-RU" w:bidi="ar"/>
              </w:rPr>
            </w:pPr>
          </w:p>
        </w:tc>
      </w:tr>
      <w:tr w:rsidR="006C3BBE" w:rsidRPr="00076702" w14:paraId="1E97089A" w14:textId="77777777">
        <w:trPr>
          <w:trHeight w:val="312"/>
        </w:trPr>
        <w:tc>
          <w:tcPr>
            <w:tcW w:w="5267" w:type="dxa"/>
          </w:tcPr>
          <w:p w14:paraId="6460FDCC" w14:textId="77777777" w:rsidR="006C3BBE" w:rsidRDefault="00000000">
            <w:pPr>
              <w:numPr>
                <w:ilvl w:val="0"/>
                <w:numId w:val="3"/>
              </w:numPr>
              <w:spacing w:line="360" w:lineRule="auto"/>
              <w:rPr>
                <w:rFonts w:ascii="Times New Roman" w:eastAsia="TimesNewRomanPS-BoldMT" w:hAnsi="Times New Roman" w:cs="Times New Roman"/>
                <w:sz w:val="24"/>
                <w:szCs w:val="24"/>
                <w:lang w:val="ru-RU" w:bidi="ar"/>
              </w:rPr>
            </w:pPr>
            <w:r>
              <w:rPr>
                <w:rFonts w:ascii="Times New Roman" w:eastAsia="TimesNewRomanPS-BoldMT" w:hAnsi="Times New Roman" w:cs="Times New Roman"/>
                <w:sz w:val="24"/>
                <w:szCs w:val="24"/>
                <w:lang w:val="ru-RU" w:bidi="ar"/>
              </w:rPr>
              <w:t>Соединить детали по замкнутому или незамкнутому кругу</w:t>
            </w:r>
          </w:p>
        </w:tc>
        <w:tc>
          <w:tcPr>
            <w:tcW w:w="4227" w:type="dxa"/>
          </w:tcPr>
          <w:p w14:paraId="77F57504" w14:textId="77777777" w:rsidR="006C3BBE" w:rsidRDefault="00000000">
            <w:pPr>
              <w:spacing w:line="360" w:lineRule="auto"/>
              <w:rPr>
                <w:rFonts w:ascii="Times New Roman" w:eastAsia="TimesNewRomanPS-BoldMT" w:hAnsi="Times New Roman" w:cs="Times New Roman"/>
                <w:sz w:val="24"/>
                <w:szCs w:val="24"/>
                <w:lang w:val="ru-RU" w:bidi="ar"/>
              </w:rPr>
            </w:pPr>
            <w:r>
              <w:rPr>
                <w:rFonts w:ascii="Times New Roman" w:eastAsia="TimesNewRomanPS-BoldMT" w:hAnsi="Times New Roman" w:cs="Times New Roman"/>
                <w:sz w:val="24"/>
                <w:szCs w:val="24"/>
                <w:lang w:val="ru-RU" w:bidi="ar"/>
              </w:rPr>
              <w:t>Г) Стачать части пояса, части оборки, детали изделия</w:t>
            </w:r>
          </w:p>
        </w:tc>
      </w:tr>
    </w:tbl>
    <w:p w14:paraId="2331B006"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443A92DF"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Для</w:t>
      </w:r>
      <w:r>
        <w:rPr>
          <w:rFonts w:ascii="Times New Roman" w:eastAsia="TimesNewRomanPS-BoldMT" w:hAnsi="Times New Roman" w:cs="Times New Roman"/>
          <w:color w:val="000000"/>
          <w:sz w:val="24"/>
          <w:szCs w:val="24"/>
          <w:lang w:val="ru-RU" w:bidi="ar"/>
        </w:rPr>
        <w:tab/>
        <w:t>выполнения</w:t>
      </w:r>
      <w:r>
        <w:rPr>
          <w:rFonts w:ascii="Times New Roman" w:eastAsia="TimesNewRomanPS-BoldMT" w:hAnsi="Times New Roman" w:cs="Times New Roman"/>
          <w:color w:val="000000"/>
          <w:sz w:val="24"/>
          <w:szCs w:val="24"/>
          <w:lang w:val="ru-RU" w:bidi="ar"/>
        </w:rPr>
        <w:tab/>
        <w:t>какой</w:t>
      </w:r>
      <w:r>
        <w:rPr>
          <w:rFonts w:ascii="Times New Roman" w:eastAsia="TimesNewRomanPS-BoldMT" w:hAnsi="Times New Roman" w:cs="Times New Roman"/>
          <w:color w:val="000000"/>
          <w:sz w:val="24"/>
          <w:szCs w:val="24"/>
          <w:lang w:val="ru-RU" w:bidi="ar"/>
        </w:rPr>
        <w:tab/>
        <w:t>технологической</w:t>
      </w:r>
      <w:r>
        <w:rPr>
          <w:rFonts w:ascii="Times New Roman" w:eastAsia="TimesNewRomanPS-BoldMT" w:hAnsi="Times New Roman" w:cs="Times New Roman"/>
          <w:color w:val="000000"/>
          <w:sz w:val="24"/>
          <w:szCs w:val="24"/>
          <w:lang w:val="ru-RU" w:bidi="ar"/>
        </w:rPr>
        <w:tab/>
        <w:t>операции</w:t>
      </w:r>
      <w:r>
        <w:rPr>
          <w:rFonts w:ascii="Times New Roman" w:eastAsia="TimesNewRomanPS-BoldMT" w:hAnsi="Times New Roman" w:cs="Times New Roman"/>
          <w:color w:val="000000"/>
          <w:sz w:val="24"/>
          <w:szCs w:val="24"/>
          <w:lang w:val="ru-RU" w:bidi="ar"/>
        </w:rPr>
        <w:tab/>
        <w:t>предназначено оборудование, изображённое на рисунках?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775"/>
        <w:gridCol w:w="2925"/>
        <w:gridCol w:w="3315"/>
      </w:tblGrid>
      <w:tr w:rsidR="006C3BBE" w:rsidRPr="00076702" w14:paraId="6CA34CA6" w14:textId="77777777">
        <w:trPr>
          <w:trHeight w:val="3979"/>
          <w:jc w:val="center"/>
        </w:trPr>
        <w:tc>
          <w:tcPr>
            <w:tcW w:w="2775" w:type="dxa"/>
          </w:tcPr>
          <w:p w14:paraId="162153CD" w14:textId="118099A9" w:rsidR="006C3BBE" w:rsidRDefault="006C3BBE">
            <w:pPr>
              <w:spacing w:line="360" w:lineRule="auto"/>
              <w:jc w:val="center"/>
              <w:rPr>
                <w:rFonts w:ascii="Times New Roman" w:eastAsia="TimesNewRomanPS-BoldMT" w:hAnsi="Times New Roman" w:cs="Times New Roman"/>
                <w:color w:val="000000"/>
                <w:sz w:val="24"/>
                <w:szCs w:val="24"/>
                <w:lang w:val="ru-RU" w:bidi="ar"/>
              </w:rPr>
            </w:pPr>
          </w:p>
        </w:tc>
        <w:tc>
          <w:tcPr>
            <w:tcW w:w="2925" w:type="dxa"/>
          </w:tcPr>
          <w:p w14:paraId="17988A56"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1FFB4D2" w14:textId="0D93A863" w:rsidR="006C3BBE" w:rsidRDefault="006C3BBE">
            <w:pPr>
              <w:spacing w:line="360" w:lineRule="auto"/>
              <w:jc w:val="center"/>
              <w:rPr>
                <w:rFonts w:ascii="Times New Roman" w:eastAsia="TimesNewRomanPS-BoldMT" w:hAnsi="Times New Roman" w:cs="Times New Roman"/>
                <w:color w:val="000000"/>
                <w:sz w:val="24"/>
                <w:szCs w:val="24"/>
                <w:lang w:val="ru-RU" w:bidi="ar"/>
              </w:rPr>
            </w:pPr>
          </w:p>
        </w:tc>
        <w:tc>
          <w:tcPr>
            <w:tcW w:w="3315" w:type="dxa"/>
          </w:tcPr>
          <w:p w14:paraId="59C8C33D"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05F6EB08" w14:textId="74AF9615" w:rsidR="006C3BBE" w:rsidRDefault="006C3BBE">
            <w:pPr>
              <w:spacing w:line="360" w:lineRule="auto"/>
              <w:jc w:val="center"/>
              <w:rPr>
                <w:rFonts w:ascii="Times New Roman" w:eastAsia="TimesNewRomanPS-BoldMT" w:hAnsi="Times New Roman" w:cs="Times New Roman"/>
                <w:color w:val="000000"/>
                <w:sz w:val="24"/>
                <w:szCs w:val="24"/>
                <w:lang w:val="ru-RU" w:bidi="ar"/>
              </w:rPr>
            </w:pPr>
          </w:p>
        </w:tc>
      </w:tr>
    </w:tbl>
    <w:p w14:paraId="4FC065BA"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А) примерка  </w:t>
      </w:r>
    </w:p>
    <w:p w14:paraId="230B804A"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раскрой</w:t>
      </w:r>
    </w:p>
    <w:p w14:paraId="0B456A0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влажно-тепловая обработка</w:t>
      </w:r>
    </w:p>
    <w:p w14:paraId="01026665"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снятие мерок</w:t>
      </w:r>
    </w:p>
    <w:p w14:paraId="541ED2DC"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 стачивание деталей изделия</w:t>
      </w:r>
    </w:p>
    <w:p w14:paraId="3D8C152B"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4214F05B" w14:textId="77777777" w:rsidR="006C3BBE" w:rsidRDefault="00000000">
      <w:pPr>
        <w:numPr>
          <w:ilvl w:val="0"/>
          <w:numId w:val="1"/>
        </w:numPr>
        <w:spacing w:line="360" w:lineRule="auto"/>
        <w:ind w:firstLine="709"/>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 xml:space="preserve"> Роскошный и красивый материал Его особенностью являются красивые переливы, заметные на солнце или во время движения. </w:t>
      </w:r>
    </w:p>
    <w:p w14:paraId="3855B5D1" w14:textId="77777777" w:rsidR="006C3BBE" w:rsidRDefault="00000000">
      <w:pPr>
        <w:spacing w:line="360" w:lineRule="auto"/>
        <w:ind w:firstLine="708"/>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Технология изготовления материала впервые появилась в Китае, где его ткали из шелковых нитей вручную. В XIII веке было запущено производство ткани в некоторых европейских странах. В Венеции сформировалась гильдия ткачей данной материала, которые брали за свои услуги хорошие деньги. Цена этой ткани была настольно высока, что позже ее пытались запретить во Франции, поскольку на покупке материала разорялись богатые представители знати.</w:t>
      </w:r>
    </w:p>
    <w:p w14:paraId="4B2CD5D6" w14:textId="77777777" w:rsidR="006C3BBE" w:rsidRDefault="00000000">
      <w:pPr>
        <w:spacing w:line="360" w:lineRule="auto"/>
        <w:ind w:firstLine="708"/>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те времена для производства применяли исключительно шелк, дорогие красители, кроме этого, было принято добавлять в структуру золотые и серебряные нити. Эту ткань использовали не только для пошива одежды, из нее изготавливали головные уборы, обувь, шили балдахины в спальни, декорировали мягкую мебель.</w:t>
      </w:r>
    </w:p>
    <w:p w14:paraId="12145474" w14:textId="77777777" w:rsidR="006C3BBE" w:rsidRDefault="00000000">
      <w:pPr>
        <w:spacing w:line="360" w:lineRule="auto"/>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Сегодня материал более доступен и некоторые виды ткани производят на основе искусственных волокон.</w:t>
      </w:r>
    </w:p>
    <w:p w14:paraId="30F89439" w14:textId="77777777" w:rsidR="006C3BBE" w:rsidRDefault="00000000">
      <w:pPr>
        <w:spacing w:line="360" w:lineRule="auto"/>
        <w:ind w:firstLine="708"/>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 какой ткани из предложенного списка говорится в описании?</w:t>
      </w:r>
    </w:p>
    <w:p w14:paraId="4B5B1D62"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А) вельвет </w:t>
      </w:r>
    </w:p>
    <w:p w14:paraId="018307CE"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парча</w:t>
      </w:r>
    </w:p>
    <w:p w14:paraId="1ACF1D17"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Б) кашемир </w:t>
      </w:r>
    </w:p>
    <w:p w14:paraId="169BB820"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бархат</w:t>
      </w:r>
    </w:p>
    <w:p w14:paraId="6EF36E83"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0BE399B5"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Из предложенных рисунков выберите тот, на котором изображён шов, которым производится обработка нижнего среза прямой юбки из драпа.</w:t>
      </w:r>
    </w:p>
    <w:tbl>
      <w:tblPr>
        <w:tblStyle w:val="a9"/>
        <w:tblW w:w="9854" w:type="dxa"/>
        <w:tblLayout w:type="fixed"/>
        <w:tblLook w:val="04A0" w:firstRow="1" w:lastRow="0" w:firstColumn="1" w:lastColumn="0" w:noHBand="0" w:noVBand="1"/>
      </w:tblPr>
      <w:tblGrid>
        <w:gridCol w:w="3408"/>
        <w:gridCol w:w="3161"/>
        <w:gridCol w:w="3285"/>
      </w:tblGrid>
      <w:tr w:rsidR="006C3BBE" w14:paraId="3C0DD4A4" w14:textId="77777777">
        <w:tc>
          <w:tcPr>
            <w:tcW w:w="3408" w:type="dxa"/>
          </w:tcPr>
          <w:p w14:paraId="358C653C" w14:textId="0F1DA5B5" w:rsidR="006C3BBE" w:rsidRPr="00076702" w:rsidRDefault="006C3BBE">
            <w:pPr>
              <w:widowControl/>
              <w:spacing w:line="360" w:lineRule="auto"/>
              <w:jc w:val="center"/>
              <w:rPr>
                <w:rFonts w:ascii="Times New Roman" w:eastAsia="TimesNewRomanPS-BoldMT" w:hAnsi="Times New Roman" w:cs="Times New Roman"/>
                <w:color w:val="000000"/>
                <w:sz w:val="24"/>
                <w:szCs w:val="24"/>
                <w:lang w:val="ru-RU" w:bidi="ar"/>
              </w:rPr>
            </w:pPr>
          </w:p>
        </w:tc>
        <w:tc>
          <w:tcPr>
            <w:tcW w:w="3161" w:type="dxa"/>
          </w:tcPr>
          <w:p w14:paraId="66147647" w14:textId="588E18A9"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tc>
        <w:tc>
          <w:tcPr>
            <w:tcW w:w="3285" w:type="dxa"/>
          </w:tcPr>
          <w:p w14:paraId="3A0A6692" w14:textId="5E54F1F8"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tc>
      </w:tr>
      <w:tr w:rsidR="006C3BBE" w14:paraId="68B1AA10" w14:textId="77777777">
        <w:tc>
          <w:tcPr>
            <w:tcW w:w="3408" w:type="dxa"/>
          </w:tcPr>
          <w:p w14:paraId="79A37D1A" w14:textId="77777777" w:rsidR="006C3BBE" w:rsidRDefault="00000000">
            <w:pPr>
              <w:widowControl/>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w:t>
            </w:r>
          </w:p>
        </w:tc>
        <w:tc>
          <w:tcPr>
            <w:tcW w:w="3161" w:type="dxa"/>
          </w:tcPr>
          <w:p w14:paraId="1003535F" w14:textId="77777777" w:rsidR="006C3BBE" w:rsidRDefault="00000000">
            <w:pPr>
              <w:widowControl/>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w:t>
            </w:r>
          </w:p>
        </w:tc>
        <w:tc>
          <w:tcPr>
            <w:tcW w:w="3285" w:type="dxa"/>
          </w:tcPr>
          <w:p w14:paraId="6AA21FFA" w14:textId="77777777" w:rsidR="006C3BBE" w:rsidRDefault="00000000">
            <w:pPr>
              <w:widowControl/>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w:t>
            </w:r>
          </w:p>
        </w:tc>
      </w:tr>
    </w:tbl>
    <w:p w14:paraId="02D60567"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6799EEDF"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Прочтите описание модели  блузки и найдите соответствующее изображение.</w:t>
      </w:r>
    </w:p>
    <w:p w14:paraId="176DD289"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На переде блузки плечевые кокетки с закругленным нижним краем. Нагрудные вытачки переведены в сборки, выходящие из шва притачивания кокетки. Вырез горловины переда V-образный, слегка расширенный у плечевых швов. Горловина обработана обтачкой.</w:t>
      </w:r>
    </w:p>
    <w:p w14:paraId="6B327D00"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Спинка со средним швом Горловина расширена у плечевых швов. В верхней части среднего шва спинки расположена потайная застежка молния.</w:t>
      </w:r>
    </w:p>
    <w:p w14:paraId="0AF261CA"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 Рукава </w:t>
      </w:r>
      <w:proofErr w:type="spellStart"/>
      <w:r>
        <w:rPr>
          <w:rFonts w:ascii="Times New Roman" w:eastAsia="TimesNewRomanPS-BoldMT" w:hAnsi="Times New Roman" w:cs="Times New Roman"/>
          <w:color w:val="000000"/>
          <w:sz w:val="24"/>
          <w:szCs w:val="24"/>
          <w:lang w:val="ru-RU" w:bidi="ar"/>
        </w:rPr>
        <w:t>втачные</w:t>
      </w:r>
      <w:proofErr w:type="spellEnd"/>
      <w:r>
        <w:rPr>
          <w:rFonts w:ascii="Times New Roman" w:eastAsia="TimesNewRomanPS-BoldMT" w:hAnsi="Times New Roman" w:cs="Times New Roman"/>
          <w:color w:val="000000"/>
          <w:sz w:val="24"/>
          <w:szCs w:val="24"/>
          <w:lang w:val="ru-RU" w:bidi="ar"/>
        </w:rPr>
        <w:t>, длинные. Низ рукава на резинке.</w:t>
      </w:r>
    </w:p>
    <w:tbl>
      <w:tblPr>
        <w:tblStyle w:val="a9"/>
        <w:tblW w:w="0" w:type="auto"/>
        <w:jc w:val="center"/>
        <w:tblLook w:val="04A0" w:firstRow="1" w:lastRow="0" w:firstColumn="1" w:lastColumn="0" w:noHBand="0" w:noVBand="1"/>
      </w:tblPr>
      <w:tblGrid>
        <w:gridCol w:w="1608"/>
        <w:gridCol w:w="8246"/>
      </w:tblGrid>
      <w:tr w:rsidR="006C3BBE" w14:paraId="31F73F09" w14:textId="77777777">
        <w:trPr>
          <w:jc w:val="center"/>
        </w:trPr>
        <w:tc>
          <w:tcPr>
            <w:tcW w:w="1608" w:type="dxa"/>
          </w:tcPr>
          <w:p w14:paraId="0F9E2E5E" w14:textId="77777777"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p w14:paraId="42659787" w14:textId="77777777"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p w14:paraId="4E72E58B" w14:textId="77777777"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p w14:paraId="28DCD49F" w14:textId="77777777" w:rsidR="006C3BBE" w:rsidRDefault="00000000">
            <w:pPr>
              <w:widowControl/>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А)</w:t>
            </w:r>
          </w:p>
        </w:tc>
        <w:tc>
          <w:tcPr>
            <w:tcW w:w="8246" w:type="dxa"/>
          </w:tcPr>
          <w:p w14:paraId="3AD5AA69" w14:textId="7BD3AA7B"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tc>
      </w:tr>
      <w:tr w:rsidR="006C3BBE" w14:paraId="70656C7E" w14:textId="77777777">
        <w:trPr>
          <w:jc w:val="center"/>
        </w:trPr>
        <w:tc>
          <w:tcPr>
            <w:tcW w:w="1608" w:type="dxa"/>
          </w:tcPr>
          <w:p w14:paraId="7539FB48"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4C69F024"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172E8001"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6DF1618E" w14:textId="77777777" w:rsidR="006C3BBE" w:rsidRDefault="00000000">
            <w:pPr>
              <w:widowControl/>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w:t>
            </w:r>
          </w:p>
        </w:tc>
        <w:tc>
          <w:tcPr>
            <w:tcW w:w="8246" w:type="dxa"/>
          </w:tcPr>
          <w:p w14:paraId="60387175" w14:textId="02402666"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tc>
      </w:tr>
      <w:tr w:rsidR="006C3BBE" w14:paraId="05EBA3EB" w14:textId="77777777">
        <w:trPr>
          <w:jc w:val="center"/>
        </w:trPr>
        <w:tc>
          <w:tcPr>
            <w:tcW w:w="1608" w:type="dxa"/>
          </w:tcPr>
          <w:p w14:paraId="7E00198D"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64E1391F"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2F5940B1"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0E138565" w14:textId="77777777" w:rsidR="006C3BBE" w:rsidRDefault="006C3BBE">
            <w:pPr>
              <w:widowControl/>
              <w:spacing w:line="360" w:lineRule="auto"/>
              <w:jc w:val="left"/>
              <w:rPr>
                <w:rFonts w:ascii="Times New Roman" w:eastAsia="TimesNewRomanPS-BoldMT" w:hAnsi="Times New Roman" w:cs="Times New Roman"/>
                <w:color w:val="000000"/>
                <w:sz w:val="24"/>
                <w:szCs w:val="24"/>
                <w:lang w:val="ru-RU" w:bidi="ar"/>
              </w:rPr>
            </w:pPr>
          </w:p>
          <w:p w14:paraId="1DF124EC" w14:textId="77777777" w:rsidR="006C3BBE" w:rsidRDefault="00000000">
            <w:pPr>
              <w:widowControl/>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w:t>
            </w:r>
          </w:p>
        </w:tc>
        <w:tc>
          <w:tcPr>
            <w:tcW w:w="8246" w:type="dxa"/>
          </w:tcPr>
          <w:p w14:paraId="4722322C" w14:textId="720DD851" w:rsidR="006C3BBE" w:rsidRDefault="006C3BBE">
            <w:pPr>
              <w:widowControl/>
              <w:spacing w:line="360" w:lineRule="auto"/>
              <w:jc w:val="center"/>
              <w:rPr>
                <w:rFonts w:ascii="Times New Roman" w:eastAsia="TimesNewRomanPS-BoldMT" w:hAnsi="Times New Roman" w:cs="Times New Roman"/>
                <w:color w:val="000000"/>
                <w:sz w:val="24"/>
                <w:szCs w:val="24"/>
                <w:lang w:val="ru-RU" w:bidi="ar"/>
              </w:rPr>
            </w:pPr>
          </w:p>
        </w:tc>
      </w:tr>
    </w:tbl>
    <w:p w14:paraId="3BFC315C"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4FE58BC"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Процесс какого промышленного производства приведен ниже? </w:t>
      </w:r>
    </w:p>
    <w:p w14:paraId="3C9EF49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Расположите этапы производства в правильной последовательности.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336"/>
      </w:tblGrid>
      <w:tr w:rsidR="006C3BBE" w14:paraId="33D0C089" w14:textId="77777777">
        <w:trPr>
          <w:jc w:val="center"/>
        </w:trPr>
        <w:tc>
          <w:tcPr>
            <w:tcW w:w="728" w:type="dxa"/>
          </w:tcPr>
          <w:p w14:paraId="391B46D0" w14:textId="77777777" w:rsidR="006C3BBE" w:rsidRDefault="006C3BBE">
            <w:pPr>
              <w:spacing w:line="360" w:lineRule="auto"/>
              <w:rPr>
                <w:rFonts w:ascii="Times New Roman" w:eastAsia="TimesNewRomanPS-BoldMT" w:hAnsi="Times New Roman" w:cs="Times New Roman"/>
                <w:color w:val="000000"/>
                <w:sz w:val="24"/>
                <w:szCs w:val="24"/>
                <w:lang w:val="ru-RU" w:bidi="ar"/>
              </w:rPr>
            </w:pPr>
            <w:bookmarkStart w:id="0" w:name="_Hlk121059159"/>
          </w:p>
        </w:tc>
        <w:tc>
          <w:tcPr>
            <w:tcW w:w="7336" w:type="dxa"/>
          </w:tcPr>
          <w:p w14:paraId="6678653D"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деление теста на порции</w:t>
            </w:r>
          </w:p>
        </w:tc>
      </w:tr>
      <w:tr w:rsidR="006C3BBE" w14:paraId="22B9F60D" w14:textId="77777777">
        <w:trPr>
          <w:jc w:val="center"/>
        </w:trPr>
        <w:tc>
          <w:tcPr>
            <w:tcW w:w="728" w:type="dxa"/>
          </w:tcPr>
          <w:p w14:paraId="6A770668"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733DBE49"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охлаждение</w:t>
            </w:r>
          </w:p>
        </w:tc>
      </w:tr>
      <w:tr w:rsidR="006C3BBE" w14:paraId="11E8972C" w14:textId="77777777">
        <w:trPr>
          <w:jc w:val="center"/>
        </w:trPr>
        <w:tc>
          <w:tcPr>
            <w:tcW w:w="728" w:type="dxa"/>
          </w:tcPr>
          <w:p w14:paraId="53210A31"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3590DFDB"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замес теста</w:t>
            </w:r>
          </w:p>
        </w:tc>
      </w:tr>
      <w:tr w:rsidR="006C3BBE" w14:paraId="7FA134BB" w14:textId="77777777">
        <w:trPr>
          <w:jc w:val="center"/>
        </w:trPr>
        <w:tc>
          <w:tcPr>
            <w:tcW w:w="728" w:type="dxa"/>
          </w:tcPr>
          <w:p w14:paraId="22FC38D2"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411C8EDB"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выпечка</w:t>
            </w:r>
          </w:p>
        </w:tc>
      </w:tr>
      <w:tr w:rsidR="006C3BBE" w14:paraId="511F2032" w14:textId="77777777">
        <w:trPr>
          <w:jc w:val="center"/>
        </w:trPr>
        <w:tc>
          <w:tcPr>
            <w:tcW w:w="728" w:type="dxa"/>
          </w:tcPr>
          <w:p w14:paraId="6670ED95"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15574C84"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 упаковка для длительного хранения</w:t>
            </w:r>
          </w:p>
        </w:tc>
      </w:tr>
      <w:tr w:rsidR="006C3BBE" w14:paraId="2FA14879" w14:textId="77777777">
        <w:trPr>
          <w:jc w:val="center"/>
        </w:trPr>
        <w:tc>
          <w:tcPr>
            <w:tcW w:w="728" w:type="dxa"/>
          </w:tcPr>
          <w:p w14:paraId="3222F981"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02CA8D74"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формирование тестовых заготовок</w:t>
            </w:r>
          </w:p>
        </w:tc>
      </w:tr>
      <w:tr w:rsidR="006C3BBE" w:rsidRPr="00076702" w14:paraId="72F9FC5A" w14:textId="77777777">
        <w:trPr>
          <w:jc w:val="center"/>
        </w:trPr>
        <w:tc>
          <w:tcPr>
            <w:tcW w:w="728" w:type="dxa"/>
          </w:tcPr>
          <w:p w14:paraId="59661FAD"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3DDA18E6"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подготовка сырья – просеивание муки, смешивание сортов, работа с клейковиной </w:t>
            </w:r>
          </w:p>
        </w:tc>
      </w:tr>
      <w:tr w:rsidR="006C3BBE" w:rsidRPr="00076702" w14:paraId="28C6CF5E" w14:textId="77777777">
        <w:trPr>
          <w:jc w:val="center"/>
        </w:trPr>
        <w:tc>
          <w:tcPr>
            <w:tcW w:w="728" w:type="dxa"/>
          </w:tcPr>
          <w:p w14:paraId="7B530FDD" w14:textId="77777777" w:rsidR="006C3BBE" w:rsidRDefault="006C3BBE">
            <w:pPr>
              <w:spacing w:line="360" w:lineRule="auto"/>
              <w:rPr>
                <w:rFonts w:ascii="Times New Roman" w:eastAsia="TimesNewRomanPS-BoldMT" w:hAnsi="Times New Roman" w:cs="Times New Roman"/>
                <w:color w:val="000000"/>
                <w:sz w:val="24"/>
                <w:szCs w:val="24"/>
                <w:lang w:val="ru-RU" w:bidi="ar"/>
              </w:rPr>
            </w:pPr>
          </w:p>
        </w:tc>
        <w:tc>
          <w:tcPr>
            <w:tcW w:w="7336" w:type="dxa"/>
          </w:tcPr>
          <w:p w14:paraId="3C948533"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улучшение процессов разрыхления и брожения</w:t>
            </w:r>
          </w:p>
        </w:tc>
      </w:tr>
      <w:bookmarkEnd w:id="0"/>
    </w:tbl>
    <w:p w14:paraId="6E0E1AD1"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2E27C3AE"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Выберите правильные ответы.</w:t>
      </w:r>
    </w:p>
    <w:p w14:paraId="468AB883"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Отметьте сферы применения одноклеточных зелёных водорослей:</w:t>
      </w:r>
    </w:p>
    <w:p w14:paraId="52D54C4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в качестве пищевых добавок к питанию людей;</w:t>
      </w:r>
    </w:p>
    <w:p w14:paraId="5BDD60EB"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для очистки сточных вод;</w:t>
      </w:r>
    </w:p>
    <w:p w14:paraId="56DBF8A0"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в качестве соли в кулинарии</w:t>
      </w:r>
    </w:p>
    <w:p w14:paraId="4FDE097C"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в качестве удобрений</w:t>
      </w:r>
    </w:p>
    <w:p w14:paraId="141EC173"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7AF025BA" w14:textId="77777777" w:rsidR="006C3BBE" w:rsidRDefault="00000000">
      <w:pPr>
        <w:numPr>
          <w:ilvl w:val="0"/>
          <w:numId w:val="1"/>
        </w:numPr>
        <w:spacing w:line="360" w:lineRule="auto"/>
        <w:ind w:firstLine="709"/>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Первые упоминания об этом напитке относятся к 989 году. Нестор Летописец, описывая в “Повести временных лет” события Крещения Руси, отмечает, что в честь праздника великий князь Владимир велел угощать всех едой, медом и данным напитком.</w:t>
      </w:r>
    </w:p>
    <w:p w14:paraId="69E43F50" w14:textId="77777777" w:rsidR="006C3BBE" w:rsidRDefault="00000000">
      <w:pPr>
        <w:spacing w:line="360" w:lineRule="auto"/>
        <w:ind w:firstLine="708"/>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История появления этого напитка связана с русским земледельцем Солодкиным. Легенда гласит, что однажды в его амбаре промокло зерно. Земледелец положил его на </w:t>
      </w:r>
      <w:r>
        <w:rPr>
          <w:rFonts w:ascii="Times New Roman" w:eastAsia="TimesNewRomanPS-BoldMT" w:hAnsi="Times New Roman" w:cs="Times New Roman"/>
          <w:color w:val="000000"/>
          <w:sz w:val="24"/>
          <w:szCs w:val="24"/>
          <w:lang w:val="ru-RU" w:bidi="ar"/>
        </w:rPr>
        <w:lastRenderedPageBreak/>
        <w:t xml:space="preserve">солнце просушиться, в следствие чего зерно проросло. Его перемололи, замесили тесто и испекли лепешки, но они получились полусырые и кислые. Тогда Солодкин замочил опару в воде, чтобы убрать кислоту из теста. Через несколько дней тесто выпало в осадок, а вода оказалась приятной на вкус: кисловатой и немного хмельной. </w:t>
      </w:r>
    </w:p>
    <w:p w14:paraId="745DCBE2" w14:textId="77777777" w:rsidR="006C3BBE" w:rsidRDefault="00000000">
      <w:pPr>
        <w:spacing w:line="360" w:lineRule="auto"/>
        <w:ind w:firstLine="708"/>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Напиток имеет приятный освежающий вкус, содержит много полезных микроэлементов и обладает бактерицидными свойствами: в нем гибнут тифозные и паратифозные микроорганизмы. Еще он повышает аппетит, благотворно действует на пищеварение, снимает усталость и улучшает обмен веществ.</w:t>
      </w:r>
    </w:p>
    <w:p w14:paraId="4D63858D" w14:textId="77777777" w:rsidR="006C3BBE" w:rsidRDefault="00000000">
      <w:pPr>
        <w:spacing w:line="360" w:lineRule="auto"/>
        <w:ind w:firstLine="708"/>
        <w:jc w:val="both"/>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В прошлые века данный напиток реально помогал простому народу выжить в голодные зимы, он был обязателен для употреблении в армии, особенно во время изнурительных походов. Именно, благодаря действию этого напитка солдаты Суворова быстро восстанавливали силы во время перехода через Альпы. Что это за напиток?</w:t>
      </w:r>
    </w:p>
    <w:p w14:paraId="7E075427" w14:textId="77777777" w:rsidR="006C3BBE" w:rsidRDefault="006C3BBE">
      <w:pPr>
        <w:spacing w:line="360" w:lineRule="auto"/>
        <w:ind w:firstLine="708"/>
        <w:jc w:val="both"/>
        <w:rPr>
          <w:rFonts w:ascii="Times New Roman" w:eastAsia="TimesNewRomanPS-BoldMT" w:hAnsi="Times New Roman" w:cs="Times New Roman"/>
          <w:color w:val="000000"/>
          <w:sz w:val="24"/>
          <w:szCs w:val="24"/>
          <w:lang w:val="ru-RU" w:bidi="ar"/>
        </w:rPr>
      </w:pPr>
    </w:p>
    <w:p w14:paraId="7A344584"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Сколько батонов хлеба и сливочного масла нужно купить, чтобы приготовить бутерброды с сыром, если для приготовления одного бутерброда нужно 45 г сыра, 1 кусок хлеба и 5 г сливочного масла? Хлеб продаётся только в нарезке, в одном батоне 25 кусков, масло продаётся в пачках по 180 г. Сыра купили 2 кг.</w:t>
      </w:r>
    </w:p>
    <w:p w14:paraId="425BC1C7"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525CDA0"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Установите соответствия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5936"/>
      </w:tblGrid>
      <w:tr w:rsidR="006C3BBE" w:rsidRPr="00076702" w14:paraId="4B0CAB98" w14:textId="77777777">
        <w:tc>
          <w:tcPr>
            <w:tcW w:w="3198" w:type="dxa"/>
          </w:tcPr>
          <w:p w14:paraId="264E6744" w14:textId="77777777" w:rsidR="006C3BBE" w:rsidRDefault="006C3BBE">
            <w:pPr>
              <w:spacing w:line="360" w:lineRule="auto"/>
              <w:jc w:val="both"/>
              <w:rPr>
                <w:rFonts w:ascii="Times New Roman" w:eastAsia="TimesNewRomanPS-BoldMT" w:hAnsi="Times New Roman" w:cs="Times New Roman"/>
                <w:color w:val="000000"/>
                <w:sz w:val="24"/>
                <w:szCs w:val="24"/>
                <w:lang w:val="ru-RU" w:bidi="ar"/>
              </w:rPr>
            </w:pPr>
          </w:p>
          <w:p w14:paraId="28DC6403" w14:textId="77777777" w:rsidR="006C3BBE" w:rsidRDefault="00000000">
            <w:pPr>
              <w:numPr>
                <w:ilvl w:val="0"/>
                <w:numId w:val="4"/>
              </w:numPr>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Лофт</w:t>
            </w:r>
          </w:p>
        </w:tc>
        <w:tc>
          <w:tcPr>
            <w:tcW w:w="5936" w:type="dxa"/>
          </w:tcPr>
          <w:p w14:paraId="29F5856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В этом стиле в мебельных конструкциях зачастую обыгрываются герои знаменитых комиксов и мультфильмов, утонченные женские силуэты, а также применяются элементы граффити в обивке.</w:t>
            </w:r>
          </w:p>
        </w:tc>
      </w:tr>
      <w:tr w:rsidR="006C3BBE" w14:paraId="1D1ACEAE" w14:textId="77777777">
        <w:tc>
          <w:tcPr>
            <w:tcW w:w="3198" w:type="dxa"/>
          </w:tcPr>
          <w:p w14:paraId="401FCFDE"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1F7655D6" w14:textId="77777777" w:rsidR="006C3BBE" w:rsidRDefault="00000000">
            <w:pPr>
              <w:numPr>
                <w:ilvl w:val="0"/>
                <w:numId w:val="4"/>
              </w:numPr>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Поп-арт</w:t>
            </w:r>
          </w:p>
        </w:tc>
        <w:tc>
          <w:tcPr>
            <w:tcW w:w="5936" w:type="dxa"/>
          </w:tcPr>
          <w:p w14:paraId="19C7B295"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Б) Сентиментальный, милый, по-деревенски наивный стиль. Он располагает к себе с первого взгляда. Его второе «имя» – французский кантри. </w:t>
            </w:r>
          </w:p>
        </w:tc>
      </w:tr>
      <w:tr w:rsidR="006C3BBE" w:rsidRPr="00076702" w14:paraId="353B1669" w14:textId="77777777">
        <w:tc>
          <w:tcPr>
            <w:tcW w:w="3198" w:type="dxa"/>
          </w:tcPr>
          <w:p w14:paraId="2877A6CE" w14:textId="77777777" w:rsidR="006C3BBE" w:rsidRDefault="006C3BBE">
            <w:pPr>
              <w:spacing w:line="360" w:lineRule="auto"/>
              <w:jc w:val="center"/>
              <w:rPr>
                <w:rFonts w:ascii="Times New Roman" w:eastAsia="TimesNewRomanPS-BoldMT" w:hAnsi="Times New Roman" w:cs="Times New Roman"/>
                <w:color w:val="000000"/>
                <w:sz w:val="24"/>
                <w:szCs w:val="24"/>
                <w:lang w:val="ru-RU" w:bidi="ar"/>
              </w:rPr>
            </w:pPr>
          </w:p>
          <w:p w14:paraId="1146EC27" w14:textId="77777777" w:rsidR="006C3BBE" w:rsidRDefault="00000000">
            <w:pPr>
              <w:numPr>
                <w:ilvl w:val="0"/>
                <w:numId w:val="4"/>
              </w:numPr>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Прованс</w:t>
            </w:r>
          </w:p>
        </w:tc>
        <w:tc>
          <w:tcPr>
            <w:tcW w:w="5936" w:type="dxa"/>
          </w:tcPr>
          <w:p w14:paraId="68DE5A4C"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В этом стиле следует оголить все, что можно выставить напоказ: грубую штукатурку, кирпич, доски, трубы, вентиляционные колодцы, бетон, любые металлические элементы.</w:t>
            </w:r>
          </w:p>
        </w:tc>
      </w:tr>
      <w:tr w:rsidR="006C3BBE" w:rsidRPr="00076702" w14:paraId="5E31AA49" w14:textId="77777777">
        <w:tc>
          <w:tcPr>
            <w:tcW w:w="3198" w:type="dxa"/>
          </w:tcPr>
          <w:p w14:paraId="36D79D33" w14:textId="77777777" w:rsidR="006C3BBE" w:rsidRDefault="00000000">
            <w:pPr>
              <w:numPr>
                <w:ilvl w:val="0"/>
                <w:numId w:val="4"/>
              </w:numPr>
              <w:spacing w:line="360" w:lineRule="auto"/>
              <w:jc w:val="cente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Классический</w:t>
            </w:r>
          </w:p>
        </w:tc>
        <w:tc>
          <w:tcPr>
            <w:tcW w:w="5936" w:type="dxa"/>
          </w:tcPr>
          <w:p w14:paraId="08B68C51"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В данном интерьере можно увидеть лепнину и колонны, мебель с декоративной резьбой.</w:t>
            </w:r>
          </w:p>
        </w:tc>
      </w:tr>
    </w:tbl>
    <w:p w14:paraId="325E8877"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6FA5FDD1" w14:textId="77777777" w:rsidR="006C3BBE"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Творческое задание по технологии обработки текстильных материалов. </w:t>
      </w:r>
    </w:p>
    <w:p w14:paraId="4E072ACB"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Предложите модель платья.</w:t>
      </w:r>
    </w:p>
    <w:p w14:paraId="04018EEF"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 xml:space="preserve">Сделайте описание модели платья по эскизам. </w:t>
      </w:r>
    </w:p>
    <w:p w14:paraId="4AD50A7D"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Предложите варианты декоративной отделки платья. </w:t>
      </w:r>
    </w:p>
    <w:p w14:paraId="6A0048EE" w14:textId="77777777" w:rsidR="006C3BBE"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Предложите ткани (или волокнистый состав) для вашей модели.</w:t>
      </w:r>
    </w:p>
    <w:p w14:paraId="27FAC567" w14:textId="77777777" w:rsidR="006C3BBE" w:rsidRDefault="006C3BBE">
      <w:pPr>
        <w:spacing w:line="360" w:lineRule="auto"/>
        <w:rPr>
          <w:rFonts w:ascii="Times New Roman" w:eastAsia="TimesNewRomanPS-BoldMT" w:hAnsi="Times New Roman" w:cs="Times New Roman"/>
          <w:color w:val="000000"/>
          <w:sz w:val="24"/>
          <w:szCs w:val="24"/>
          <w:lang w:val="ru-RU" w:bidi="ar"/>
        </w:rPr>
      </w:pPr>
    </w:p>
    <w:p w14:paraId="5A73CC52" w14:textId="77777777" w:rsidR="006C3BBE" w:rsidRDefault="00000000">
      <w:p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w:t>
      </w:r>
    </w:p>
    <w:sectPr w:rsidR="006C3BBE">
      <w:headerReference w:type="default" r:id="rId9"/>
      <w:footerReference w:type="default" r:id="rId10"/>
      <w:headerReference w:type="first" r:id="rId11"/>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CF6C6" w14:textId="77777777" w:rsidR="00DD31DA" w:rsidRDefault="00DD31DA">
      <w:r>
        <w:separator/>
      </w:r>
    </w:p>
  </w:endnote>
  <w:endnote w:type="continuationSeparator" w:id="0">
    <w:p w14:paraId="06D56891" w14:textId="77777777" w:rsidR="00DD31DA" w:rsidRDefault="00DD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NewRomanPS-BoldMT">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58CDF" w14:textId="77777777" w:rsidR="006C3BBE" w:rsidRDefault="00000000">
    <w:pPr>
      <w:pStyle w:val="a7"/>
    </w:pPr>
    <w:r>
      <w:rPr>
        <w:noProof/>
      </w:rPr>
      <mc:AlternateContent>
        <mc:Choice Requires="wps">
          <w:drawing>
            <wp:anchor distT="0" distB="0" distL="114300" distR="114300" simplePos="0" relativeHeight="251659264" behindDoc="0" locked="0" layoutInCell="1" allowOverlap="1" wp14:anchorId="3178252F" wp14:editId="69373BC3">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FC90D1" w14:textId="77777777" w:rsidR="006C3BBE" w:rsidRDefault="00000000">
                          <w:pPr>
                            <w:pStyle w:val="a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178252F" id="_x0000_t202" coordsize="21600,21600" o:spt="202" path="m,l,21600r21600,l21600,xe">
              <v:stroke joinstyle="miter"/>
              <v:path gradientshapeok="t" o:connecttype="rect"/>
            </v:shapetype>
            <v:shape id="Текстовое поле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6FC90D1" w14:textId="77777777" w:rsidR="006C3BBE"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5492" w14:textId="77777777" w:rsidR="00DD31DA" w:rsidRDefault="00DD31DA">
      <w:r>
        <w:separator/>
      </w:r>
    </w:p>
  </w:footnote>
  <w:footnote w:type="continuationSeparator" w:id="0">
    <w:p w14:paraId="6C209410" w14:textId="77777777" w:rsidR="00DD31DA" w:rsidRDefault="00DD3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02F73" w14:textId="77777777" w:rsidR="006C3BBE" w:rsidRDefault="00000000">
    <w:pPr>
      <w:pStyle w:val="a5"/>
      <w:wordWrap w:val="0"/>
      <w:jc w:val="right"/>
      <w:rPr>
        <w:lang w:val="ru-RU"/>
      </w:rPr>
    </w:pPr>
    <w:r>
      <w:rPr>
        <w:lang w:val="ru-RU"/>
      </w:rPr>
      <w:t xml:space="preserve">Школьный этап </w:t>
    </w:r>
    <w:proofErr w:type="spellStart"/>
    <w:r>
      <w:rPr>
        <w:lang w:val="ru-RU"/>
      </w:rPr>
      <w:t>ВсОШ</w:t>
    </w:r>
    <w:proofErr w:type="spellEnd"/>
    <w:r>
      <w:rPr>
        <w:lang w:val="ru-RU"/>
      </w:rPr>
      <w:t xml:space="preserve"> по технологии 2023-2024 —</w:t>
    </w:r>
    <w:r>
      <w:rPr>
        <w:rFonts w:cstheme="minorHAnsi"/>
        <w:lang w:val="ru-RU"/>
      </w:rPr>
      <w:t xml:space="preserve"> </w:t>
    </w:r>
    <w:proofErr w:type="spellStart"/>
    <w:r>
      <w:rPr>
        <w:rFonts w:cstheme="minorHAnsi"/>
        <w:lang w:val="ru-RU"/>
      </w:rPr>
      <w:t>КДДиТ</w:t>
    </w:r>
    <w:proofErr w:type="spellEnd"/>
    <w:r>
      <w:rPr>
        <w:rFonts w:cstheme="minorHAnsi"/>
        <w:lang w:val="ru-RU"/>
      </w:rPr>
      <w:t xml:space="preserve"> 10-11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71EF" w14:textId="77777777" w:rsidR="006C3BBE" w:rsidRDefault="006C3B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349B4"/>
    <w:multiLevelType w:val="singleLevel"/>
    <w:tmpl w:val="33C349B4"/>
    <w:lvl w:ilvl="0">
      <w:start w:val="1"/>
      <w:numFmt w:val="decimal"/>
      <w:suff w:val="space"/>
      <w:lvlText w:val="%1."/>
      <w:lvlJc w:val="left"/>
    </w:lvl>
  </w:abstractNum>
  <w:abstractNum w:abstractNumId="1" w15:restartNumberingAfterBreak="0">
    <w:nsid w:val="34D64E04"/>
    <w:multiLevelType w:val="singleLevel"/>
    <w:tmpl w:val="34D64E04"/>
    <w:lvl w:ilvl="0">
      <w:start w:val="1"/>
      <w:numFmt w:val="decimal"/>
      <w:suff w:val="space"/>
      <w:lvlText w:val="%1."/>
      <w:lvlJc w:val="left"/>
    </w:lvl>
  </w:abstractNum>
  <w:abstractNum w:abstractNumId="2" w15:restartNumberingAfterBreak="0">
    <w:nsid w:val="39899B47"/>
    <w:multiLevelType w:val="singleLevel"/>
    <w:tmpl w:val="39899B47"/>
    <w:lvl w:ilvl="0">
      <w:start w:val="1"/>
      <w:numFmt w:val="decimal"/>
      <w:suff w:val="space"/>
      <w:lvlText w:val="%1."/>
      <w:lvlJc w:val="left"/>
    </w:lvl>
  </w:abstractNum>
  <w:abstractNum w:abstractNumId="3" w15:restartNumberingAfterBreak="0">
    <w:nsid w:val="513AB1A8"/>
    <w:multiLevelType w:val="singleLevel"/>
    <w:tmpl w:val="513AB1A8"/>
    <w:lvl w:ilvl="0">
      <w:start w:val="1"/>
      <w:numFmt w:val="decimal"/>
      <w:suff w:val="space"/>
      <w:lvlText w:val="%1."/>
      <w:lvlJc w:val="left"/>
    </w:lvl>
  </w:abstractNum>
  <w:num w:numId="1" w16cid:durableId="392973815">
    <w:abstractNumId w:val="2"/>
  </w:num>
  <w:num w:numId="2" w16cid:durableId="1845632021">
    <w:abstractNumId w:val="1"/>
  </w:num>
  <w:num w:numId="3" w16cid:durableId="816998088">
    <w:abstractNumId w:val="0"/>
  </w:num>
  <w:num w:numId="4" w16cid:durableId="1724715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A40214F"/>
    <w:rsid w:val="00076702"/>
    <w:rsid w:val="006C3BBE"/>
    <w:rsid w:val="00DD31DA"/>
    <w:rsid w:val="062E5EA7"/>
    <w:rsid w:val="06EB5A57"/>
    <w:rsid w:val="0A382EC1"/>
    <w:rsid w:val="16FC29C4"/>
    <w:rsid w:val="27F41074"/>
    <w:rsid w:val="316151FF"/>
    <w:rsid w:val="32BF780F"/>
    <w:rsid w:val="4A40214F"/>
    <w:rsid w:val="4A514C19"/>
    <w:rsid w:val="4C143DDD"/>
    <w:rsid w:val="4EA72016"/>
    <w:rsid w:val="52B807C9"/>
    <w:rsid w:val="54540E6A"/>
    <w:rsid w:val="58654E57"/>
    <w:rsid w:val="5AB87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51204B"/>
  <w15:docId w15:val="{47AC3059-3B2F-4AE6-804A-E4C0029CA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lang w:val="en-US" w:eastAsia="zh-CN"/>
    </w:rPr>
  </w:style>
  <w:style w:type="paragraph" w:styleId="2">
    <w:name w:val="heading 2"/>
    <w:next w:val="a"/>
    <w:semiHidden/>
    <w:unhideWhenUsed/>
    <w:qFormat/>
    <w:pPr>
      <w:spacing w:beforeAutospacing="1" w:afterAutospacing="1"/>
      <w:outlineLvl w:val="1"/>
    </w:pPr>
    <w:rPr>
      <w:rFonts w:ascii="SimSun" w:hAnsi="SimSun" w:hint="eastAsia"/>
      <w:b/>
      <w:bCs/>
      <w:i/>
      <w:iCs/>
      <w:sz w:val="36"/>
      <w:szCs w:val="36"/>
      <w:lang w:val="en-US" w:eastAsia="zh-CN"/>
    </w:rPr>
  </w:style>
  <w:style w:type="paragraph" w:styleId="3">
    <w:name w:val="heading 3"/>
    <w:next w:val="a"/>
    <w:semiHidden/>
    <w:unhideWhenUsed/>
    <w:qFormat/>
    <w:pPr>
      <w:spacing w:beforeAutospacing="1" w:afterAutospacing="1"/>
      <w:outlineLvl w:val="2"/>
    </w:pPr>
    <w:rPr>
      <w:rFonts w:ascii="SimSun" w:hAnsi="SimSu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character" w:styleId="a4">
    <w:name w:val="Strong"/>
    <w:uiPriority w:val="22"/>
    <w:qFormat/>
    <w:rPr>
      <w:b/>
      <w:bCs/>
    </w:rPr>
  </w:style>
  <w:style w:type="paragraph" w:styleId="a5">
    <w:name w:val="header"/>
    <w:basedOn w:val="a"/>
    <w:qFormat/>
    <w:pPr>
      <w:tabs>
        <w:tab w:val="center" w:pos="4153"/>
        <w:tab w:val="right" w:pos="8306"/>
      </w:tabs>
    </w:pPr>
  </w:style>
  <w:style w:type="paragraph" w:styleId="a6">
    <w:name w:val="Body Text"/>
    <w:basedOn w:val="a"/>
    <w:uiPriority w:val="1"/>
    <w:qFormat/>
    <w:rPr>
      <w:rFonts w:ascii="Times New Roman" w:eastAsia="Times New Roman" w:hAnsi="Times New Roman" w:cs="Times New Roman"/>
      <w:sz w:val="28"/>
      <w:szCs w:val="28"/>
      <w:lang w:val="ru-RU" w:eastAsia="en-US"/>
    </w:rPr>
  </w:style>
  <w:style w:type="paragraph" w:styleId="a7">
    <w:name w:val="footer"/>
    <w:basedOn w:val="a"/>
    <w:qFormat/>
    <w:pPr>
      <w:tabs>
        <w:tab w:val="center" w:pos="4153"/>
        <w:tab w:val="right" w:pos="8306"/>
      </w:tabs>
    </w:pPr>
  </w:style>
  <w:style w:type="paragraph" w:styleId="a8">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ru-RU"/>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left="720"/>
      <w:contextualSpacing/>
    </w:pPr>
  </w:style>
  <w:style w:type="paragraph" w:customStyle="1" w:styleId="TableParagraph">
    <w:name w:val="Table Paragraph"/>
    <w:basedOn w:val="a"/>
    <w:uiPriority w:val="1"/>
    <w:qFormat/>
    <w:rPr>
      <w:rFonts w:ascii="Times New Roman" w:eastAsia="Times New Roman" w:hAnsi="Times New Roman" w:cs="Times New Roman"/>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6AE3AA-EACA-4C7F-B6EE-CB5814EC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1595</Words>
  <Characters>9098</Characters>
  <Application>Microsoft Office Word</Application>
  <DocSecurity>0</DocSecurity>
  <Lines>75</Lines>
  <Paragraphs>21</Paragraphs>
  <ScaleCrop>false</ScaleCrop>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sedov</dc:creator>
  <cp:lastModifiedBy>Administrator</cp:lastModifiedBy>
  <cp:revision>2</cp:revision>
  <dcterms:created xsi:type="dcterms:W3CDTF">2023-10-22T17:51:00Z</dcterms:created>
  <dcterms:modified xsi:type="dcterms:W3CDTF">2023-10-27T18:40:00Z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1AE16DC8E9704F5E83D902C37F0CB9CE_11</vt:lpwstr>
  </property>
</Properties>
</file>