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32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0"/>
        <w:gridCol w:w="5149"/>
      </w:tblGrid>
      <w:tr>
        <w:trPr>
          <w:trHeight w:val="1418" w:hRule="atLeast"/>
        </w:trPr>
        <w:tc>
          <w:tcPr>
            <w:tcW w:w="51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Принято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заседании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color w:val="000000" w:themeColor="text1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eastAsia="en-US" w:bidi="ar-SA"/>
              </w:rPr>
              <w:t>совета</w:t>
            </w:r>
            <w:r>
              <w:rPr>
                <w:color w:val="000000" w:themeColor="text1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протокол</w:t>
            </w:r>
            <w:r>
              <w:rPr>
                <w:color w:val="000000" w:themeColor="text1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№ _____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31" w:leader="none"/>
                <w:tab w:val="left" w:pos="1276" w:leader="none"/>
                <w:tab w:val="left" w:pos="2489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от «____» ___________</w:t>
              <w:tab/>
              <w:t>20____г</w:t>
            </w:r>
          </w:p>
        </w:tc>
        <w:tc>
          <w:tcPr>
            <w:tcW w:w="514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Утверждено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введено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color w:val="000000" w:themeColor="text1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действие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приказом</w:t>
            </w:r>
            <w:r>
              <w:rPr>
                <w:color w:val="000000" w:themeColor="text1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директора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  <w:tab w:val="left" w:pos="1833" w:leader="none"/>
                <w:tab w:val="left" w:pos="3029" w:leader="none"/>
                <w:tab w:val="left" w:pos="4287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  <w:spacing w:val="-52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№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__</w:t>
            </w:r>
            <w:r>
              <w:rPr>
                <w:color w:val="000000" w:themeColor="text1"/>
                <w:spacing w:val="1"/>
                <w:kern w:val="0"/>
                <w:sz w:val="22"/>
                <w:szCs w:val="22"/>
                <w:lang w:eastAsia="en-US" w:bidi="ar-SA"/>
              </w:rPr>
              <w:t>__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от</w:t>
            </w:r>
            <w:r>
              <w:rPr>
                <w:color w:val="000000" w:themeColor="text1"/>
                <w:spacing w:val="10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«_____»  ___________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>20____г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" w:leader="none"/>
                <w:tab w:val="left" w:pos="1276" w:leader="none"/>
                <w:tab w:val="left" w:pos="1833" w:leader="none"/>
                <w:tab w:val="left" w:pos="3029" w:leader="none"/>
                <w:tab w:val="left" w:pos="4287" w:leader="none"/>
              </w:tabs>
              <w:spacing w:lineRule="auto" w:line="360" w:before="0" w:after="0"/>
              <w:ind w:left="50" w:firstLine="567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Директор</w:t>
            </w:r>
            <w:r>
              <w:rPr>
                <w:color w:val="000000" w:themeColor="text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школы__________ </w:t>
            </w:r>
            <w:r>
              <w:rPr>
                <w:color w:val="000000" w:themeColor="text1"/>
                <w:kern w:val="0"/>
                <w:sz w:val="22"/>
                <w:szCs w:val="22"/>
                <w:lang w:val="tt-RU" w:eastAsia="en-US" w:bidi="ar-SA"/>
              </w:rPr>
              <w:t>Ш.М.Фатихов</w:t>
            </w:r>
          </w:p>
        </w:tc>
      </w:tr>
    </w:tbl>
    <w:p>
      <w:pPr>
        <w:pStyle w:val="Style15"/>
        <w:spacing w:before="2" w:after="0"/>
        <w:ind w:left="0" w:hanging="0"/>
        <w:rPr>
          <w:sz w:val="28"/>
        </w:rPr>
      </w:pPr>
      <w:r>
        <w:rPr>
          <w:sz w:val="28"/>
        </w:rPr>
      </w:r>
    </w:p>
    <w:p>
      <w:pPr>
        <w:pStyle w:val="1"/>
        <w:tabs>
          <w:tab w:val="clear" w:pos="720"/>
          <w:tab w:val="left" w:pos="142" w:leader="none"/>
          <w:tab w:val="left" w:pos="1276" w:leader="none"/>
        </w:tabs>
        <w:spacing w:lineRule="auto" w:line="276" w:before="90" w:after="0"/>
        <w:ind w:left="0" w:firstLine="567"/>
        <w:jc w:val="center"/>
        <w:rPr/>
      </w:pPr>
      <w:r>
        <w:rPr/>
        <w:t>ПОЛОЖЕНИЕ</w:t>
      </w:r>
    </w:p>
    <w:p>
      <w:pPr>
        <w:pStyle w:val="1"/>
        <w:tabs>
          <w:tab w:val="clear" w:pos="720"/>
          <w:tab w:val="left" w:pos="142" w:leader="none"/>
          <w:tab w:val="left" w:pos="1276" w:leader="none"/>
        </w:tabs>
        <w:spacing w:lineRule="auto" w:line="276" w:before="1" w:after="0"/>
        <w:ind w:left="0" w:firstLine="567"/>
        <w:jc w:val="center"/>
        <w:rPr>
          <w:spacing w:val="1"/>
        </w:rPr>
      </w:pPr>
      <w:r>
        <w:rPr/>
        <w:t>об</w:t>
      </w:r>
      <w:r>
        <w:rPr>
          <w:spacing w:val="-1"/>
        </w:rPr>
        <w:t xml:space="preserve"> </w:t>
      </w:r>
      <w:r>
        <w:rPr/>
        <w:t>электронной информационно-образовательной</w:t>
      </w:r>
      <w:r>
        <w:rPr>
          <w:spacing w:val="1"/>
        </w:rPr>
        <w:t xml:space="preserve"> </w:t>
      </w:r>
      <w:r>
        <w:rPr/>
        <w:t>среде</w:t>
      </w:r>
      <w:r>
        <w:rPr>
          <w:spacing w:val="1"/>
        </w:rPr>
        <w:t xml:space="preserve"> </w:t>
      </w:r>
    </w:p>
    <w:p>
      <w:pPr>
        <w:pStyle w:val="1"/>
        <w:tabs>
          <w:tab w:val="clear" w:pos="720"/>
          <w:tab w:val="left" w:pos="142" w:leader="none"/>
          <w:tab w:val="left" w:pos="1276" w:leader="none"/>
        </w:tabs>
        <w:spacing w:lineRule="auto" w:line="276" w:before="1" w:after="0"/>
        <w:ind w:left="0" w:firstLine="567"/>
        <w:jc w:val="center"/>
        <w:rPr/>
      </w:pPr>
      <w:r>
        <w:rPr/>
        <w:t>муниципального</w:t>
      </w:r>
      <w:r>
        <w:rPr>
          <w:spacing w:val="-5"/>
        </w:rPr>
        <w:t xml:space="preserve"> </w:t>
      </w:r>
      <w:r>
        <w:rPr/>
        <w:t>бюджетного</w:t>
      </w:r>
      <w:r>
        <w:rPr>
          <w:spacing w:val="-4"/>
        </w:rPr>
        <w:t xml:space="preserve"> </w:t>
      </w:r>
      <w:r>
        <w:rPr/>
        <w:t>общеобразовательного</w:t>
      </w:r>
      <w:r>
        <w:rPr>
          <w:spacing w:val="-5"/>
        </w:rPr>
        <w:t xml:space="preserve"> </w:t>
      </w:r>
      <w:r>
        <w:rPr/>
        <w:t>учреждения</w:t>
      </w:r>
    </w:p>
    <w:p>
      <w:pPr>
        <w:pStyle w:val="Normal"/>
        <w:tabs>
          <w:tab w:val="clear" w:pos="720"/>
          <w:tab w:val="left" w:pos="142" w:leader="none"/>
          <w:tab w:val="left" w:pos="1276" w:leader="none"/>
        </w:tabs>
        <w:spacing w:lineRule="auto" w:line="276"/>
        <w:ind w:firstLine="567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lang w:val="tt-RU"/>
        </w:rPr>
        <w:t xml:space="preserve">Кавзияковская </w:t>
      </w:r>
      <w:r>
        <w:rPr>
          <w:b/>
          <w:sz w:val="24"/>
        </w:rPr>
        <w:t>основная общеобразовательная школа»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Сармановского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Татарстан</w:t>
      </w:r>
    </w:p>
    <w:p>
      <w:pPr>
        <w:pStyle w:val="Style19"/>
        <w:jc w:val="both"/>
        <w:rPr/>
      </w:pPr>
      <w:r>
        <w:rPr/>
      </w:r>
    </w:p>
    <w:p>
      <w:pPr>
        <w:pStyle w:val="Style15"/>
        <w:spacing w:before="1" w:after="0"/>
        <w:ind w:left="0" w:firstLine="567"/>
        <w:jc w:val="left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jc w:val="center"/>
        <w:rPr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51" w:leader="none"/>
          <w:tab w:val="left" w:pos="993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Положение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информационно-образовательной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« </w:t>
      </w:r>
      <w:r>
        <w:rPr>
          <w:b w:val="false"/>
          <w:bCs w:val="false"/>
          <w:sz w:val="24"/>
          <w:szCs w:val="24"/>
          <w:lang w:val="tt-RU"/>
        </w:rPr>
        <w:t>Кавзияковская</w:t>
      </w:r>
      <w:r>
        <w:rPr>
          <w:sz w:val="24"/>
          <w:szCs w:val="24"/>
        </w:rPr>
        <w:t xml:space="preserve">  ООШ»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(далее Положение)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51" w:leader="none"/>
          <w:tab w:val="left" w:pos="2885" w:leader="none"/>
          <w:tab w:val="left" w:pos="4259" w:leader="none"/>
          <w:tab w:val="left" w:pos="4607" w:leader="none"/>
          <w:tab w:val="left" w:pos="5876" w:leader="none"/>
          <w:tab w:val="left" w:pos="7075" w:leader="none"/>
          <w:tab w:val="left" w:pos="8588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Устанавливает</w:t>
        <w:tab/>
        <w:t>назначение</w:t>
        <w:tab/>
        <w:t>и</w:t>
        <w:tab/>
        <w:t>составные</w:t>
        <w:tab/>
        <w:t>элементы</w:t>
        <w:tab/>
        <w:t>электронной</w:t>
        <w:tab/>
        <w:t>информационно-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ЭИОС) школы;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5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устанавливает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5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регулирует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ресурсам,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системам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веб-сервисам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5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определяет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пользователей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Положение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разработано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№273-ФЗ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27.07.2006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№149-ФЗ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технологиях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информации»;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w w:val="95"/>
          <w:sz w:val="24"/>
          <w:szCs w:val="24"/>
        </w:rPr>
        <w:t>Федеральным</w:t>
      </w:r>
      <w:r>
        <w:rPr>
          <w:spacing w:val="4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законом</w:t>
      </w:r>
      <w:r>
        <w:rPr>
          <w:spacing w:val="3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от</w:t>
      </w:r>
      <w:r>
        <w:rPr>
          <w:spacing w:val="1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27.07.2006</w:t>
      </w:r>
      <w:r>
        <w:rPr>
          <w:spacing w:val="2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№</w:t>
      </w:r>
      <w:r>
        <w:rPr>
          <w:spacing w:val="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152-ФЗ</w:t>
      </w:r>
      <w:r>
        <w:rPr>
          <w:spacing w:val="3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«О</w:t>
      </w:r>
      <w:r>
        <w:rPr>
          <w:spacing w:val="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персональных</w:t>
      </w:r>
      <w:r>
        <w:rPr>
          <w:spacing w:val="3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данных»;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20.10.2021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№1802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«Интернет»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некоторых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актов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Федерации»;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приказом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23.08.2017г. №816 «Об утверждении порядка применения организациями, осуществляющими образовательную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Уставом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« </w:t>
      </w:r>
      <w:r>
        <w:rPr>
          <w:b w:val="false"/>
          <w:bCs w:val="false"/>
          <w:sz w:val="24"/>
          <w:szCs w:val="24"/>
          <w:lang w:val="tt-RU"/>
        </w:rPr>
        <w:t>Кавзияковская</w:t>
      </w:r>
      <w:r>
        <w:rPr>
          <w:sz w:val="24"/>
          <w:szCs w:val="24"/>
        </w:rPr>
        <w:t xml:space="preserve"> ООШ»;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локальными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актами,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регламентирующими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обеспечение образовательного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информационно-образовательная среда школы (ЭИОС) – информационно-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совокупность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учебно-методического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совокупность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технологических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обеспечивающего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обучающимися образовательных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независимо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Назначение ЭИОС – обеспечение информационной </w:t>
      </w:r>
      <w:r>
        <w:rPr>
          <w:sz w:val="24"/>
          <w:szCs w:val="24"/>
        </w:rPr>
        <w:t>открытости школы в соответствии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информационно-образовательным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ресурсам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ЭИОС.</w:t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/>
      </w:pPr>
      <w:r>
        <w:rPr/>
        <w:t>Цель</w:t>
      </w:r>
      <w:r>
        <w:rPr>
          <w:spacing w:val="-1"/>
        </w:rPr>
        <w:t xml:space="preserve"> </w:t>
      </w:r>
      <w:r>
        <w:rPr/>
        <w:t>и задачи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задачи: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коммуникативного пространства;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информационно-телекоммуникационной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«Интернет»,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электронным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ресурсам,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указанным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программах;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фиксация хода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освоения основной образовательной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обучающегося, рецензий и оценок на эти работы со стороны любых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 образовательного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процесса;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-57"/>
          <w:sz w:val="24"/>
          <w:szCs w:val="24"/>
        </w:rPr>
        <w:t xml:space="preserve">                 </w:t>
      </w:r>
      <w:r>
        <w:rPr>
          <w:sz w:val="24"/>
          <w:szCs w:val="24"/>
        </w:rPr>
        <w:t>образовательного процесса,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синхронного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асинхронного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сети  «Интернет».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функционирования: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доступность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открытость;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комплексность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построения;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ориентированность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пользователя;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системность;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интегративность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многофункциональность.</w:t>
      </w:r>
    </w:p>
    <w:p>
      <w:pPr>
        <w:pStyle w:val="Style15"/>
        <w:spacing w:before="0" w:after="0"/>
        <w:ind w:left="0" w:firstLine="567"/>
        <w:contextualSpacing/>
        <w:jc w:val="left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/>
      </w:pPr>
      <w:r>
        <w:rPr/>
        <w:t>Формирование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функционирование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Функционирование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квалификацией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использующих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поддерживающих (далее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пользователи):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обучающиеся: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ознакомление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отдельным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ЭИОС;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работники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(педагогические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курсов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семинаров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 целью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приобретения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компетенций,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модулями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ЭИОС.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ЭИОС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формируется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модулей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(элементов),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входящих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состав.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подразделениями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локальными нормативными актами.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(визуальной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звуковой,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динамичной, текстовой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графической),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удалённого взаимодействия пользователей.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ЭИОС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доступ</w:t>
      </w:r>
      <w:r>
        <w:rPr>
          <w:spacing w:val="1"/>
        </w:rPr>
        <w:t xml:space="preserve"> </w:t>
      </w:r>
      <w:r>
        <w:rPr/>
        <w:t>(удалённый</w:t>
      </w:r>
      <w:r>
        <w:rPr>
          <w:spacing w:val="1"/>
        </w:rPr>
        <w:t xml:space="preserve"> </w:t>
      </w:r>
      <w:r>
        <w:rPr/>
        <w:t>доступ),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электронного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дистанционных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технологий,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современным</w:t>
      </w:r>
      <w:r>
        <w:rPr>
          <w:spacing w:val="1"/>
        </w:rPr>
        <w:t xml:space="preserve"> </w:t>
      </w:r>
      <w:r>
        <w:rPr/>
        <w:t>профессиональным</w:t>
      </w:r>
      <w:r>
        <w:rPr>
          <w:spacing w:val="1"/>
        </w:rPr>
        <w:t xml:space="preserve"> </w:t>
      </w:r>
      <w:r>
        <w:rPr/>
        <w:t>базам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информационным</w:t>
      </w:r>
      <w:r>
        <w:rPr>
          <w:spacing w:val="1"/>
        </w:rPr>
        <w:t xml:space="preserve"> </w:t>
      </w:r>
      <w:r>
        <w:rPr/>
        <w:t>справочным</w:t>
      </w:r>
      <w:r>
        <w:rPr>
          <w:spacing w:val="1"/>
        </w:rPr>
        <w:t xml:space="preserve"> </w:t>
      </w:r>
      <w:r>
        <w:rPr/>
        <w:t>системам,</w:t>
      </w:r>
      <w:r>
        <w:rPr>
          <w:spacing w:val="1"/>
        </w:rPr>
        <w:t xml:space="preserve"> </w:t>
      </w:r>
      <w:r>
        <w:rPr/>
        <w:t>состав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утверждёнными регламентами.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ЭИОС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обеспечивает одновременный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80%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>
      <w:pPr>
        <w:pStyle w:val="Style15"/>
        <w:spacing w:before="0" w:after="0"/>
        <w:ind w:left="0" w:firstLine="567"/>
        <w:contextualSpacing/>
        <w:jc w:val="left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/>
      </w:pPr>
      <w:r>
        <w:rPr/>
        <w:t>Структура</w:t>
      </w:r>
      <w:r>
        <w:rPr>
          <w:spacing w:val="-4"/>
        </w:rPr>
        <w:t xml:space="preserve"> </w:t>
      </w:r>
      <w:r>
        <w:rPr/>
        <w:t>ЭИОС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51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Основными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компонентами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официальный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сайт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АИС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«Запись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школу»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ИСОУ «Виртуальная школа»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модули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журнал,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дневник,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Ресурсы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(электронное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портфолио);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Электронная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почта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локальная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сеть 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официальный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сайт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АСУ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РСО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модули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журнал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АСУ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РСО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(asurso.ru),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Электронный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дневник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АСУ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РСО.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Дневник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(asurso.ru);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Каталог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цифрового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контента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(educont.ru);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ФГИС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«Моя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школа»</w:t>
      </w:r>
      <w:r>
        <w:rPr>
          <w:spacing w:val="-13"/>
          <w:sz w:val="24"/>
          <w:szCs w:val="24"/>
        </w:rPr>
        <w:t xml:space="preserve"> </w:t>
      </w:r>
      <w:hyperlink r:id="rId2">
        <w:r>
          <w:rPr>
            <w:rStyle w:val="-"/>
            <w:sz w:val="24"/>
            <w:szCs w:val="24"/>
          </w:rPr>
          <w:t>https://myschool.edu.ru</w:t>
        </w:r>
      </w:hyperlink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t>ФИС</w:t>
      </w:r>
      <w:r>
        <w:rPr>
          <w:spacing w:val="4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ОКО</w:t>
      </w:r>
      <w:r>
        <w:rPr>
          <w:spacing w:val="92"/>
          <w:sz w:val="24"/>
          <w:szCs w:val="24"/>
        </w:rPr>
        <w:t xml:space="preserve"> </w:t>
      </w:r>
      <w:hyperlink r:id="rId3">
        <w:r>
          <w:rPr>
            <w:rStyle w:val="-"/>
            <w:w w:val="95"/>
            <w:sz w:val="24"/>
            <w:szCs w:val="24"/>
          </w:rPr>
          <w:t>https://spo-fisoko.obrnadzor.gov.ru/lk/publications/vpr</w:t>
        </w:r>
      </w:hyperlink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СФЕРУМ</w:t>
      </w:r>
      <w:r>
        <w:rPr>
          <w:spacing w:val="-11"/>
          <w:sz w:val="24"/>
          <w:szCs w:val="24"/>
        </w:rPr>
        <w:t xml:space="preserve"> </w:t>
      </w:r>
      <w:hyperlink r:id="rId4">
        <w:r>
          <w:rPr>
            <w:rStyle w:val="-"/>
            <w:sz w:val="24"/>
            <w:szCs w:val="24"/>
          </w:rPr>
          <w:t>https://sferum.ru</w:t>
        </w:r>
      </w:hyperlink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Конструктор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3"/>
          <w:sz w:val="24"/>
          <w:szCs w:val="24"/>
        </w:rPr>
        <w:t xml:space="preserve"> </w:t>
      </w:r>
      <w:hyperlink r:id="rId5">
        <w:r>
          <w:rPr>
            <w:rStyle w:val="-"/>
            <w:sz w:val="24"/>
            <w:szCs w:val="24"/>
          </w:rPr>
          <w:t>https://edsoo.ru/constructor/</w:t>
        </w:r>
      </w:hyperlink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СБИС</w:t>
      </w:r>
      <w:r>
        <w:rPr>
          <w:spacing w:val="46"/>
          <w:sz w:val="24"/>
          <w:szCs w:val="24"/>
        </w:rPr>
        <w:t xml:space="preserve"> </w:t>
      </w:r>
      <w:hyperlink r:id="rId6">
        <w:r>
          <w:rPr>
            <w:rStyle w:val="-"/>
          </w:rPr>
          <w:t>https://sbis.ru/</w:t>
        </w:r>
      </w:hyperlink>
    </w:p>
    <w:p>
      <w:pPr>
        <w:pStyle w:val="ListParagraph"/>
        <w:numPr>
          <w:ilvl w:val="0"/>
          <w:numId w:val="5"/>
        </w:numPr>
        <w:tabs>
          <w:tab w:val="clear" w:pos="720"/>
          <w:tab w:val="left" w:pos="709" w:leader="none"/>
          <w:tab w:val="left" w:pos="1120" w:leader="none"/>
          <w:tab w:val="left" w:pos="112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сбора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отчетов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«Мониторинг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cposo.ru;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592" w:leader="none"/>
        </w:tabs>
        <w:spacing w:before="187" w:after="0"/>
        <w:ind w:left="0" w:firstLine="567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Е-услуги.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Образование.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https://eservices.asurso.ru/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652" w:leader="none"/>
        </w:tabs>
        <w:spacing w:before="18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РДДМ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«Движение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первых»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https://рдш.рф/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592" w:leader="none"/>
        </w:tabs>
        <w:spacing w:before="177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Орлята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https://orlyatarussia.ru/;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592" w:leader="none"/>
        </w:tabs>
        <w:spacing w:before="183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Билет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будущее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https://bvbinfo.ru/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592" w:leader="none"/>
        </w:tabs>
        <w:spacing w:before="204" w:after="0"/>
        <w:ind w:left="0" w:firstLine="567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>ГИВЦ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Минпросвещение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https://cabinet.miccedu.ru/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573" w:leader="none"/>
        </w:tabs>
        <w:spacing w:before="175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мониторинга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3"/>
          <w:sz w:val="24"/>
          <w:szCs w:val="24"/>
        </w:rPr>
        <w:t xml:space="preserve"> </w:t>
      </w:r>
      <w:hyperlink r:id="rId7">
        <w:r>
          <w:rPr>
            <w:rStyle w:val="-"/>
          </w:rPr>
          <w:t>https://sas.ficto.ru/</w:t>
        </w:r>
      </w:hyperlink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1753" w:leader="none"/>
        </w:tabs>
        <w:spacing w:before="211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НЭБ</w:t>
      </w:r>
      <w:r>
        <w:rPr>
          <w:spacing w:val="-14"/>
          <w:sz w:val="24"/>
          <w:szCs w:val="24"/>
        </w:rPr>
        <w:t xml:space="preserve"> </w:t>
      </w:r>
      <w:hyperlink r:id="rId8">
        <w:r>
          <w:rPr>
            <w:rStyle w:val="-"/>
          </w:rPr>
          <w:t>https://rusneb.ru/</w:t>
        </w:r>
      </w:hyperlink>
    </w:p>
    <w:p>
      <w:pPr>
        <w:pStyle w:val="ListParagraph"/>
        <w:numPr>
          <w:ilvl w:val="0"/>
          <w:numId w:val="5"/>
        </w:numPr>
        <w:tabs>
          <w:tab w:val="clear" w:pos="720"/>
          <w:tab w:val="left" w:pos="851" w:leader="none"/>
          <w:tab w:val="left" w:pos="1153" w:leader="none"/>
          <w:tab w:val="left" w:pos="1154" w:leader="none"/>
          <w:tab w:val="left" w:pos="3531" w:leader="none"/>
          <w:tab w:val="left" w:pos="4718" w:leader="none"/>
          <w:tab w:val="left" w:pos="6435" w:leader="none"/>
          <w:tab w:val="left" w:pos="6812" w:leader="none"/>
          <w:tab w:val="left" w:pos="8435" w:leader="none"/>
          <w:tab w:val="left" w:pos="881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справочно-правовые</w:t>
        <w:tab/>
        <w:t>системы,</w:t>
        <w:tab/>
        <w:t>используемые</w:t>
        <w:tab/>
        <w:t>в</w:t>
        <w:tab/>
        <w:t>соответствии</w:t>
        <w:tab/>
        <w:t>с</w:t>
        <w:tab/>
      </w:r>
      <w:r>
        <w:rPr>
          <w:spacing w:val="-1"/>
          <w:sz w:val="24"/>
          <w:szCs w:val="24"/>
        </w:rPr>
        <w:t>заключенными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лицензионными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соглашениями;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51" w:leader="none"/>
          <w:tab w:val="left" w:pos="1153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иные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компоненты,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ЭИОС.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Информационно-правовые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обеспечивают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нормативным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документам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законодательством: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423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Сайт Школы обеспечивает единый доступ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пользователей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модулям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блоки,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 обеспечении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423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АИС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«АСУ РСО»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автоматизированное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календарно-тематическим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отчетные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формы, электронное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портфолио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 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педагогов.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423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АИС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000000" w:themeColor="text1"/>
          <w:sz w:val="24"/>
          <w:szCs w:val="24"/>
          <w:lang w:eastAsia="ru-RU"/>
        </w:rPr>
        <w:t>Зачисление в ОО</w:t>
      </w:r>
      <w:r>
        <w:rPr>
          <w:sz w:val="24"/>
          <w:szCs w:val="24"/>
        </w:rPr>
        <w:t>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комплектования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Автоматизируются</w:t>
      </w:r>
      <w:r>
        <w:rPr>
          <w:spacing w:val="-8"/>
        </w:rPr>
        <w:t xml:space="preserve"> </w:t>
      </w:r>
      <w:r>
        <w:rPr/>
        <w:t>следующие</w:t>
      </w:r>
      <w:r>
        <w:rPr>
          <w:spacing w:val="-8"/>
        </w:rPr>
        <w:t xml:space="preserve"> </w:t>
      </w:r>
      <w:r>
        <w:rPr/>
        <w:t>функции: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первичная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заявлениями;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автоматический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заполнение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разделов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заявления,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были найдены;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автоматический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дубликатов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автоматическое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уведомление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изменении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статуса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поданного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заявления;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отчётов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ходу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приёма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заявлений;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привязка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территории;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привязка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адресов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территории;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заявлениями,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поступившими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автоматическое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уведомление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зачислении / отказ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  <w:tab w:val="left" w:pos="2695" w:leader="none"/>
          <w:tab w:val="left" w:pos="4403" w:leader="none"/>
          <w:tab w:val="left" w:pos="5389" w:leader="none"/>
          <w:tab w:val="left" w:pos="5940" w:leader="none"/>
          <w:tab w:val="left" w:pos="7564" w:leader="none"/>
          <w:tab w:val="left" w:pos="8147" w:leader="none"/>
          <w:tab w:val="left" w:pos="9202" w:leader="none"/>
          <w:tab w:val="left" w:pos="1021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автоматическое</w:t>
        <w:tab/>
        <w:t>формирование</w:t>
        <w:tab/>
        <w:t>личных</w:t>
        <w:tab/>
        <w:t>дел</w:t>
        <w:tab/>
        <w:t>обучающихся</w:t>
        <w:tab/>
        <w:t>при</w:t>
        <w:tab/>
        <w:t>выпуске</w:t>
        <w:tab/>
        <w:t>приказа</w:t>
        <w:tab/>
        <w:t>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зачислении;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контингентом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before="0" w:after="0"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 отдела образования. Иные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определяются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структурными подразделениями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Style15"/>
        <w:spacing w:before="0" w:after="0"/>
        <w:ind w:left="0" w:firstLine="567"/>
        <w:contextualSpacing/>
        <w:jc w:val="left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/>
      </w:pP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функционированию</w:t>
      </w:r>
      <w:r>
        <w:rPr>
          <w:spacing w:val="-4"/>
        </w:rPr>
        <w:t xml:space="preserve"> </w:t>
      </w:r>
      <w:r>
        <w:rPr/>
        <w:t>ЭИОС</w:t>
      </w:r>
      <w:r>
        <w:rPr>
          <w:spacing w:val="-5"/>
        </w:rPr>
        <w:t xml:space="preserve"> </w:t>
      </w:r>
      <w:r>
        <w:rPr/>
        <w:t>Школы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веб-сервисов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конфиденциальности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следующие требования: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разграничению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доступа;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пользователей;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находящейся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серверах;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локальной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технические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пользователям Школы;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веб-сервисов;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09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пользователям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Style15"/>
        <w:spacing w:before="0" w:after="0"/>
        <w:ind w:left="0" w:firstLine="567"/>
        <w:contextualSpacing/>
        <w:jc w:val="left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разграничению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учитывают: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закрытости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пользователя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ЭИОС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закрытости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привилегией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исходя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статуса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(директор,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заместитель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т.п.).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привилегии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 формирование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 логина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пароля.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Привилегии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регистрационных данных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пользователя,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целостность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доступность элемента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(его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части)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находящейся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серверах.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5.4.1</w:t>
      </w:r>
      <w:r>
        <w:rPr>
          <w:spacing w:val="3"/>
        </w:rPr>
        <w:t xml:space="preserve"> </w:t>
      </w:r>
      <w:r>
        <w:rPr/>
        <w:t>Обработка,</w:t>
      </w:r>
      <w:r>
        <w:rPr>
          <w:spacing w:val="4"/>
        </w:rPr>
        <w:t xml:space="preserve"> </w:t>
      </w:r>
      <w:r>
        <w:rPr/>
        <w:t>хранение</w:t>
      </w:r>
      <w:r>
        <w:rPr>
          <w:spacing w:val="6"/>
        </w:rPr>
        <w:t xml:space="preserve"> </w:t>
      </w:r>
      <w:r>
        <w:rPr/>
        <w:t>учебно-методической,</w:t>
      </w:r>
      <w:r>
        <w:rPr>
          <w:spacing w:val="4"/>
        </w:rPr>
        <w:t xml:space="preserve"> </w:t>
      </w:r>
      <w:r>
        <w:rPr/>
        <w:t>отчетной</w:t>
      </w:r>
      <w:r>
        <w:rPr>
          <w:spacing w:val="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прочей</w:t>
      </w:r>
      <w:r>
        <w:rPr>
          <w:spacing w:val="2"/>
        </w:rPr>
        <w:t xml:space="preserve"> </w:t>
      </w:r>
      <w:r>
        <w:rPr/>
        <w:t>информации,</w:t>
      </w:r>
      <w:r>
        <w:rPr>
          <w:spacing w:val="5"/>
        </w:rPr>
        <w:t xml:space="preserve"> </w:t>
      </w:r>
      <w:r>
        <w:rPr/>
        <w:t>введенной 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-8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менее</w:t>
      </w:r>
      <w:r>
        <w:rPr>
          <w:spacing w:val="-1"/>
        </w:rPr>
        <w:t xml:space="preserve"> </w:t>
      </w:r>
      <w:r>
        <w:rPr/>
        <w:t>50%</w:t>
      </w:r>
      <w:r>
        <w:rPr>
          <w:spacing w:val="-1"/>
        </w:rPr>
        <w:t xml:space="preserve"> </w:t>
      </w:r>
      <w:r>
        <w:rPr/>
        <w:t>от общего</w:t>
      </w:r>
      <w:r>
        <w:rPr>
          <w:spacing w:val="-1"/>
        </w:rPr>
        <w:t xml:space="preserve"> </w:t>
      </w:r>
      <w:r>
        <w:rPr/>
        <w:t>числа пользователей.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5.4.2.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серверное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иметь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отказоустойчивого</w:t>
      </w:r>
      <w:r>
        <w:rPr>
          <w:spacing w:val="1"/>
        </w:rPr>
        <w:t xml:space="preserve"> </w:t>
      </w:r>
      <w:r>
        <w:rPr/>
        <w:t>хранения</w:t>
      </w:r>
      <w:r>
        <w:rPr>
          <w:spacing w:val="-3"/>
        </w:rPr>
        <w:t xml:space="preserve"> </w:t>
      </w:r>
      <w:r>
        <w:rPr/>
        <w:t>и восстановления данных.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локальной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высокоскоростную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корпоративной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(365/24/7)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высокоскоростной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Мбит/с)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неограниченный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«Интернет»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библиотечным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системам, ЭИР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ЭОР.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пользователям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Подключение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«Интернет»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пользователям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Подключение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Wi-Fi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перспективной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зоной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покрытия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75%.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подключения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мобильных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компьютеров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ЭИОС.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ЭИОС Школы должно иметь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модульную структуру.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пользователям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элементами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Школы: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обучающиеся:</w:t>
      </w:r>
      <w:r>
        <w:rPr>
          <w:spacing w:val="1"/>
        </w:rPr>
        <w:t xml:space="preserve"> </w:t>
      </w:r>
      <w:r>
        <w:rPr/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rPr/>
        <w:t>(электронная</w:t>
      </w:r>
      <w:r>
        <w:rPr>
          <w:spacing w:val="-2"/>
        </w:rPr>
        <w:t xml:space="preserve"> </w:t>
      </w:r>
      <w:r>
        <w:rPr/>
        <w:t>почта),</w:t>
      </w:r>
      <w:r>
        <w:rPr>
          <w:spacing w:val="-1"/>
        </w:rPr>
        <w:t xml:space="preserve"> </w:t>
      </w:r>
      <w:r>
        <w:rPr/>
        <w:t>ознакомлены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порядком</w:t>
      </w:r>
      <w:r>
        <w:rPr>
          <w:spacing w:val="-5"/>
        </w:rPr>
        <w:t xml:space="preserve"> </w:t>
      </w:r>
      <w:r>
        <w:rPr/>
        <w:t>доступа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отдельным</w:t>
      </w:r>
      <w:r>
        <w:rPr>
          <w:spacing w:val="-3"/>
        </w:rPr>
        <w:t xml:space="preserve"> </w:t>
      </w:r>
      <w:r>
        <w:rPr/>
        <w:t>элементам</w:t>
      </w:r>
      <w:r>
        <w:rPr>
          <w:spacing w:val="5"/>
        </w:rPr>
        <w:t xml:space="preserve"> </w:t>
      </w:r>
      <w:r>
        <w:rPr/>
        <w:t>ЭИОС</w:t>
      </w:r>
      <w:r>
        <w:rPr>
          <w:spacing w:val="-1"/>
        </w:rPr>
        <w:t xml:space="preserve"> </w:t>
      </w:r>
      <w:r>
        <w:rPr/>
        <w:t>Школы;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3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семинаров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 кадровому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учебного процесса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ФГОС.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администратором.</w:t>
      </w:r>
    </w:p>
    <w:p>
      <w:pPr>
        <w:pStyle w:val="Style15"/>
        <w:spacing w:before="0" w:after="0"/>
        <w:ind w:left="0" w:firstLine="567"/>
        <w:contextualSpacing/>
        <w:jc w:val="left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/>
      </w:pPr>
      <w:r>
        <w:rPr/>
        <w:t>Порядок</w:t>
      </w:r>
      <w:r>
        <w:rPr>
          <w:spacing w:val="-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формы</w:t>
      </w:r>
      <w:r>
        <w:rPr>
          <w:spacing w:val="-4"/>
        </w:rPr>
        <w:t xml:space="preserve"> </w:t>
      </w:r>
      <w:r>
        <w:rPr/>
        <w:t>доступа</w:t>
      </w:r>
      <w:r>
        <w:rPr>
          <w:spacing w:val="-7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элементам</w:t>
      </w:r>
      <w:r>
        <w:rPr>
          <w:spacing w:val="-6"/>
        </w:rPr>
        <w:t xml:space="preserve"> </w:t>
      </w:r>
      <w:r>
        <w:rPr/>
        <w:t>ЭИОС Школы</w:t>
      </w:r>
    </w:p>
    <w:p>
      <w:pPr>
        <w:pStyle w:val="Style15"/>
        <w:spacing w:before="0" w:after="0"/>
        <w:ind w:left="0" w:firstLine="567"/>
        <w:contextualSpacing/>
        <w:jc w:val="left"/>
        <w:rPr>
          <w:b/>
        </w:rPr>
      </w:pPr>
      <w:r>
        <w:rPr>
          <w:b/>
        </w:rPr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6.2. ЭИОС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доступ</w:t>
      </w:r>
      <w:r>
        <w:rPr>
          <w:spacing w:val="1"/>
        </w:rPr>
        <w:t xml:space="preserve"> </w:t>
      </w:r>
      <w:r>
        <w:rPr/>
        <w:t>пользователям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планам,</w:t>
      </w:r>
      <w:r>
        <w:rPr>
          <w:spacing w:val="1"/>
        </w:rPr>
        <w:t xml:space="preserve"> </w:t>
      </w:r>
      <w:r>
        <w:rPr/>
        <w:t>рабочим</w:t>
      </w:r>
      <w:r>
        <w:rPr>
          <w:spacing w:val="1"/>
        </w:rPr>
        <w:t xml:space="preserve"> </w:t>
      </w:r>
      <w:r>
        <w:rPr/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rPr/>
        <w:t>систем, ЭОР,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рабочих</w:t>
      </w:r>
      <w:r>
        <w:rPr>
          <w:spacing w:val="2"/>
        </w:rPr>
        <w:t xml:space="preserve"> </w:t>
      </w:r>
      <w:r>
        <w:rPr/>
        <w:t>программах</w:t>
      </w:r>
      <w:r>
        <w:rPr>
          <w:spacing w:val="7"/>
        </w:rPr>
        <w:t xml:space="preserve"> </w:t>
      </w:r>
      <w:r>
        <w:rPr/>
        <w:t>Школы.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rPr/>
        <w:t>разделе</w:t>
      </w:r>
      <w:r>
        <w:rPr>
          <w:spacing w:val="46"/>
        </w:rPr>
        <w:t xml:space="preserve"> </w:t>
      </w:r>
      <w:r>
        <w:rPr/>
        <w:t>«Сведения</w:t>
      </w:r>
      <w:r>
        <w:rPr>
          <w:spacing w:val="37"/>
        </w:rPr>
        <w:t xml:space="preserve"> </w:t>
      </w:r>
      <w:r>
        <w:rPr/>
        <w:t>об</w:t>
      </w:r>
      <w:r>
        <w:rPr>
          <w:spacing w:val="35"/>
        </w:rPr>
        <w:t xml:space="preserve"> </w:t>
      </w:r>
      <w:r>
        <w:rPr/>
        <w:t>образовательной</w:t>
      </w:r>
      <w:r>
        <w:rPr>
          <w:spacing w:val="37"/>
        </w:rPr>
        <w:t xml:space="preserve"> </w:t>
      </w:r>
      <w:r>
        <w:rPr/>
        <w:t>организации»</w:t>
      </w:r>
      <w:r>
        <w:rPr>
          <w:spacing w:val="20"/>
        </w:rPr>
        <w:t xml:space="preserve"> </w:t>
      </w:r>
      <w:r>
        <w:rPr/>
        <w:t>подразделе</w:t>
      </w:r>
      <w:r>
        <w:rPr>
          <w:spacing w:val="49"/>
        </w:rPr>
        <w:t xml:space="preserve"> </w:t>
      </w:r>
      <w:r>
        <w:rPr/>
        <w:t>«Образование».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Для</w:t>
      </w:r>
      <w:r>
        <w:rPr>
          <w:spacing w:val="-4"/>
        </w:rPr>
        <w:t xml:space="preserve"> </w:t>
      </w:r>
      <w:r>
        <w:rPr/>
        <w:t>регистрации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ИСОУ «Виртуальная школа»</w:t>
      </w:r>
      <w:r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rPr/>
        <w:t>необходимо</w:t>
      </w:r>
      <w:r>
        <w:rPr>
          <w:spacing w:val="-3"/>
        </w:rPr>
        <w:t xml:space="preserve"> </w:t>
      </w:r>
      <w:r>
        <w:rPr/>
        <w:t>выполнить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4"/>
        </w:rPr>
        <w:t xml:space="preserve"> </w:t>
      </w:r>
      <w:r>
        <w:rPr/>
        <w:t>шаги: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1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Зарегистрироваться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портале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(Госуслуги);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1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передать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номер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СНИЛС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Школу.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  <w:t>Регистрация</w:t>
      </w:r>
      <w:r>
        <w:rPr>
          <w:spacing w:val="1"/>
        </w:rPr>
        <w:t xml:space="preserve"> </w:t>
      </w:r>
      <w:r>
        <w:rPr/>
        <w:t>и/или</w:t>
      </w:r>
      <w:r>
        <w:rPr>
          <w:spacing w:val="1"/>
        </w:rPr>
        <w:t xml:space="preserve"> </w:t>
      </w:r>
      <w:r>
        <w:rPr/>
        <w:t>удаление</w:t>
      </w:r>
      <w:r>
        <w:rPr>
          <w:spacing w:val="1"/>
        </w:rPr>
        <w:t xml:space="preserve"> </w:t>
      </w:r>
      <w:r>
        <w:rPr/>
        <w:t>сотрудников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системным</w:t>
      </w:r>
      <w:r>
        <w:rPr>
          <w:spacing w:val="1"/>
        </w:rPr>
        <w:t xml:space="preserve"> </w:t>
      </w:r>
      <w:r>
        <w:rPr/>
        <w:t>администратором.</w:t>
      </w:r>
    </w:p>
    <w:p>
      <w:pPr>
        <w:pStyle w:val="Style15"/>
        <w:spacing w:before="0" w:after="0"/>
        <w:ind w:left="0" w:firstLine="567"/>
        <w:contextualSpacing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jc w:val="both"/>
        <w:rPr/>
      </w:pPr>
      <w:r>
        <w:rPr/>
        <w:t>Ответственность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сохранность</w:t>
      </w:r>
      <w:r>
        <w:rPr>
          <w:spacing w:val="1"/>
        </w:rPr>
        <w:t xml:space="preserve"> </w:t>
      </w:r>
      <w:r>
        <w:rPr/>
        <w:t>информационных</w:t>
      </w:r>
      <w:r>
        <w:rPr>
          <w:spacing w:val="1"/>
        </w:rPr>
        <w:t xml:space="preserve"> </w:t>
      </w:r>
      <w:r>
        <w:rPr/>
        <w:t>ресурсов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ЭИОС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51" w:leader="none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извлеченных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неограниченного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сопровождаться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которой эти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извлечены.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51" w:leader="none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получившие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авторизованного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обязуются: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51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хранить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тайне,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разглашать,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немедленно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уведомить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авторизованного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первичным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имени.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51" w:leader="none"/>
          <w:tab w:val="left" w:pos="1154" w:leader="none"/>
        </w:tabs>
        <w:spacing w:before="0" w:after="0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несут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51" w:leader="none"/>
          <w:tab w:val="left" w:pos="129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несанкционированное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регистрационной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операций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 имени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пользователя;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51" w:leader="none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умышленное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(вирусов,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самовоспроизводящегося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позволяющих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несанкционированное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паролей и других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несанкционированных действий.</w:t>
      </w:r>
    </w:p>
    <w:p>
      <w:pPr>
        <w:pStyle w:val="Style15"/>
        <w:spacing w:before="0" w:after="0"/>
        <w:ind w:left="0" w:firstLine="567"/>
        <w:contextualSpacing/>
        <w:jc w:val="left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3" w:leader="none"/>
          <w:tab w:val="left" w:pos="1154" w:leader="none"/>
        </w:tabs>
        <w:spacing w:before="0" w:after="0"/>
        <w:ind w:left="0" w:firstLine="567"/>
        <w:contextualSpacing/>
        <w:rPr/>
      </w:pPr>
      <w:r>
        <w:rPr/>
        <w:t>Заключительные</w:t>
      </w:r>
      <w:r>
        <w:rPr>
          <w:spacing w:val="-10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Настоящее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вступает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утверждения.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54" w:leader="none"/>
        </w:tabs>
        <w:spacing w:before="0" w:after="0"/>
        <w:ind w:left="0" w:firstLine="567"/>
        <w:contextualSpacing/>
        <w:rPr>
          <w:sz w:val="24"/>
        </w:rPr>
      </w:pPr>
      <w:r>
        <w:rPr>
          <w:sz w:val="24"/>
          <w:szCs w:val="24"/>
        </w:rPr>
        <w:t>Изменения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дополнения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утвержд</w:t>
      </w:r>
      <w:r>
        <w:rPr>
          <w:sz w:val="24"/>
        </w:rPr>
        <w:t>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>
      <w:footerReference w:type="default" r:id="rId9"/>
      <w:type w:val="nextPage"/>
      <w:pgSz w:w="11906" w:h="16838"/>
      <w:pgMar w:left="860" w:right="600" w:gutter="0" w:header="0" w:top="920" w:footer="720" w:bottom="77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82239527"/>
    </w:sdtPr>
    <w:sdtContent>
      <w:p>
        <w:pPr>
          <w:pStyle w:val="Style2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Style2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8"/>
      <w:numFmt w:val="decimal"/>
      <w:lvlText w:val="%1"/>
      <w:lvlJc w:val="left"/>
      <w:pPr>
        <w:tabs>
          <w:tab w:val="num" w:pos="0"/>
        </w:tabs>
        <w:ind w:left="1154" w:hanging="4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54" w:hanging="42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18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7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76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5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34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3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7"/>
      <w:numFmt w:val="decimal"/>
      <w:lvlText w:val="%1"/>
      <w:lvlJc w:val="left"/>
      <w:pPr>
        <w:tabs>
          <w:tab w:val="num" w:pos="0"/>
        </w:tabs>
        <w:ind w:left="160" w:hanging="4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60" w:hanging="42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8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7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6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5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4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3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2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5"/>
      <w:numFmt w:val="decimal"/>
      <w:lvlText w:val="%1"/>
      <w:lvlJc w:val="left"/>
      <w:pPr>
        <w:tabs>
          <w:tab w:val="num" w:pos="0"/>
        </w:tabs>
        <w:ind w:left="160" w:hanging="4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60" w:hanging="42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0" w:hanging="567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7" w:hanging="5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6" w:hanging="5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5" w:hanging="5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4" w:hanging="5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3" w:hanging="5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2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l"/>
      <w:lvlJc w:val="left"/>
      <w:pPr>
        <w:tabs>
          <w:tab w:val="num" w:pos="0"/>
        </w:tabs>
        <w:ind w:left="880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60" w:hanging="394"/>
      </w:pPr>
      <w:rPr>
        <w:rFonts w:ascii="Times New Roman" w:hAnsi="Times New Roman" w:cs="Times New Roman" w:hint="default"/>
        <w:sz w:val="24"/>
        <w:szCs w:val="24"/>
        <w:w w:val="97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3" w:hanging="3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6" w:hanging="3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0" w:hanging="3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3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7" w:hanging="3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0" w:hanging="3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4" w:hanging="39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60" w:hanging="257"/>
      </w:pPr>
      <w:rPr>
        <w:rFonts w:ascii="Times New Roman" w:hAnsi="Times New Roman" w:cs="Times New Roman" w:hint="default"/>
        <w:sz w:val="24"/>
        <w:szCs w:val="24"/>
        <w:w w:val="9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89" w:hanging="25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8" w:hanging="25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7" w:hanging="25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6" w:hanging="25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5" w:hanging="25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4" w:hanging="25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3" w:hanging="25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2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—"/>
      <w:lvlJc w:val="left"/>
      <w:pPr>
        <w:tabs>
          <w:tab w:val="num" w:pos="0"/>
        </w:tabs>
        <w:ind w:left="455" w:hanging="296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—"/>
      <w:lvlJc w:val="left"/>
      <w:pPr>
        <w:tabs>
          <w:tab w:val="num" w:pos="0"/>
        </w:tabs>
        <w:ind w:left="160" w:hanging="428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70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80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0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10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0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983" w:hanging="257"/>
      </w:pPr>
      <w:rPr>
        <w:sz w:val="24"/>
        <w:spacing w:val="0"/>
        <w:b/>
        <w:szCs w:val="24"/>
        <w:bCs/>
        <w:w w:val="93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0" w:hanging="428"/>
      </w:pPr>
      <w:rPr>
        <w:sz w:val="24"/>
        <w:spacing w:val="-4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0" w:hanging="552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21" w:hanging="5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2" w:hanging="5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44" w:hanging="5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5" w:hanging="5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7" w:hanging="5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8" w:hanging="55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60" w:hanging="257"/>
      </w:pPr>
      <w:rPr>
        <w:rFonts w:ascii="Symbol" w:hAnsi="Symbol" w:cs="Symbol" w:hint="default"/>
        <w:sz w:val="24"/>
        <w:szCs w:val="24"/>
        <w:w w:val="9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89" w:hanging="25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8" w:hanging="25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7" w:hanging="25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6" w:hanging="25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5" w:hanging="25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4" w:hanging="25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3" w:hanging="25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2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  <w:szCs w:val="24"/>
        <w:w w:val="97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241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rsid w:val="0077241c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ec68ad"/>
    <w:rPr>
      <w:color w:val="0000FF"/>
      <w:u w:val="single"/>
    </w:rPr>
  </w:style>
  <w:style w:type="character" w:styleId="Style13" w:customStyle="1">
    <w:name w:val="Нижний колонтитул Знак"/>
    <w:basedOn w:val="DefaultParagraphFont"/>
    <w:uiPriority w:val="99"/>
    <w:qFormat/>
    <w:rsid w:val="00ec68ad"/>
    <w:rPr>
      <w:kern w:val="2"/>
      <w:lang w:val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uiPriority w:val="1"/>
    <w:qFormat/>
    <w:rsid w:val="0077241c"/>
    <w:pPr>
      <w:ind w:left="160" w:firstLine="566"/>
      <w:jc w:val="both"/>
    </w:pPr>
    <w:rPr>
      <w:sz w:val="24"/>
      <w:szCs w:val="24"/>
    </w:rPr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Title"/>
    <w:basedOn w:val="Normal"/>
    <w:uiPriority w:val="10"/>
    <w:qFormat/>
    <w:rsid w:val="0077241c"/>
    <w:pPr>
      <w:spacing w:lineRule="exact" w:line="320" w:before="1" w:after="0"/>
      <w:ind w:left="4543" w:right="3928" w:hanging="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77241c"/>
    <w:pPr>
      <w:ind w:left="160" w:firstLine="566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7241c"/>
    <w:pPr>
      <w:spacing w:lineRule="exact" w:line="228"/>
      <w:ind w:left="50" w:hanging="0"/>
    </w:pPr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Style13"/>
    <w:uiPriority w:val="99"/>
    <w:unhideWhenUsed/>
    <w:rsid w:val="00ec68ad"/>
    <w:pPr>
      <w:widowControl/>
      <w:tabs>
        <w:tab w:val="clear" w:pos="720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kern w:val="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7241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yschool.edu.ru/" TargetMode="External"/><Relationship Id="rId3" Type="http://schemas.openxmlformats.org/officeDocument/2006/relationships/hyperlink" Target="https://spo-fisoko.obrnadzor.gov.ru/lk/publications/vpr" TargetMode="External"/><Relationship Id="rId4" Type="http://schemas.openxmlformats.org/officeDocument/2006/relationships/hyperlink" Target="https://sferum.ru/" TargetMode="External"/><Relationship Id="rId5" Type="http://schemas.openxmlformats.org/officeDocument/2006/relationships/hyperlink" Target="https://edsoo.ru/constructor/" TargetMode="External"/><Relationship Id="rId6" Type="http://schemas.openxmlformats.org/officeDocument/2006/relationships/hyperlink" Target="https://sbis.ru/" TargetMode="External"/><Relationship Id="rId7" Type="http://schemas.openxmlformats.org/officeDocument/2006/relationships/hyperlink" Target="https://sas.ficto.ru/" TargetMode="External"/><Relationship Id="rId8" Type="http://schemas.openxmlformats.org/officeDocument/2006/relationships/hyperlink" Target="https://rusneb.ru/" TargetMode="Externa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LibreOffice/7.5.1.2$Windows_X86_64 LibreOffice_project/fcbaee479e84c6cd81291587d2ee68cba099e129</Application>
  <AppVersion>15.0000</AppVersion>
  <Pages>6</Pages>
  <Words>1813</Words>
  <Characters>13898</Characters>
  <CharactersWithSpaces>15463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2023-09-11T17:21:00Z</dcterms:created>
  <dc:creator>Владимир С. Колотов</dc:creator>
  <dc:description/>
  <dc:language>ru-RU</dc:language>
  <cp:lastModifiedBy/>
  <dcterms:modified xsi:type="dcterms:W3CDTF">2023-11-08T13:03:34Z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