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5E3" w:rsidRPr="001573F3" w:rsidRDefault="001573F3" w:rsidP="001573F3">
      <w:pPr>
        <w:jc w:val="center"/>
        <w:rPr>
          <w:rStyle w:val="normaltextrun"/>
        </w:rPr>
      </w:pPr>
      <w:bookmarkStart w:id="0" w:name="_GoBack"/>
      <w:r w:rsidRPr="001573F3">
        <w:rPr>
          <w:noProof/>
        </w:rPr>
        <w:drawing>
          <wp:inline distT="0" distB="0" distL="0" distR="0">
            <wp:extent cx="9070975" cy="6543675"/>
            <wp:effectExtent l="0" t="0" r="0" b="0"/>
            <wp:docPr id="1" name="Рисунок 1" descr="C:\Users\Лейсан\Downloads\IMG_20220326_12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22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821" cy="65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C25E3" w:rsidRPr="00D50F3F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EB410C" w:rsidRPr="00EB410C" w:rsidRDefault="00372C9B" w:rsidP="008A2107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B41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Нормативно-правовая основа рабочей программы </w:t>
      </w:r>
      <w:r w:rsidR="00EB410C" w:rsidRPr="00EB410C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учебного предмета «</w:t>
      </w:r>
      <w:r w:rsidR="00982697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Русский язык» для 10-11 классов</w:t>
      </w:r>
      <w:r w:rsidR="00EB410C" w:rsidRPr="00EB410C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372C9B" w:rsidRPr="00D50F3F" w:rsidRDefault="00372C9B" w:rsidP="008A2107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>1) Федеральный закон от 29.12.2012 г. № 273-ФЗ «Об образовании в Российской Федерации» (редакция 2018 года);</w:t>
      </w:r>
    </w:p>
    <w:p w:rsidR="00372C9B" w:rsidRPr="00D50F3F" w:rsidRDefault="00372C9B" w:rsidP="008A2107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Приказ МО РФ № 413 от 2.05. 2012 г. «Об утверждении ФГОС СОО» (редакция 2017 года)</w:t>
      </w:r>
    </w:p>
    <w:p w:rsidR="00372C9B" w:rsidRPr="00D50F3F" w:rsidRDefault="00372C9B" w:rsidP="008A2107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>3) Учебный план М</w:t>
      </w:r>
      <w:r w:rsidR="0098269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Б</w:t>
      </w: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98269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Среднетиганская</w:t>
      </w: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на 202</w:t>
      </w:r>
      <w:r w:rsidR="0098269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98269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50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год;</w:t>
      </w:r>
    </w:p>
    <w:p w:rsidR="00372C9B" w:rsidRDefault="00372C9B" w:rsidP="008A2107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001" w:rsidRDefault="00682D0E" w:rsidP="008A2107">
      <w:pPr>
        <w:contextualSpacing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Настоящая примерная программа учебного предмета</w:t>
      </w:r>
      <w:r w:rsidR="00104993"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«Русский язык» для 10-11 классов </w:t>
      </w:r>
      <w:r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разработана</w:t>
      </w:r>
      <w:r w:rsidR="00104993"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соответствии с требованиями федерального государственного образовательного стандарта среднего общего образования, с учетом содержания примерной основной образовательной программы среднего общего образования и рабочей программы по русскому языку к УМК Л. М. </w:t>
      </w:r>
      <w:proofErr w:type="spellStart"/>
      <w:r w:rsidR="00104993" w:rsidRPr="00D50F3F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Рыбченковой</w:t>
      </w:r>
      <w:proofErr w:type="spellEnd"/>
      <w:r w:rsidR="00104993"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О.М. Александровой, А.Г. </w:t>
      </w:r>
      <w:proofErr w:type="spellStart"/>
      <w:r w:rsidR="00104993" w:rsidRPr="00D50F3F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Нарушевича</w:t>
      </w:r>
      <w:proofErr w:type="spellEnd"/>
      <w:r w:rsidR="00104993" w:rsidRPr="00D50F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др. </w:t>
      </w:r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«Русский язык» -10-11 классы. Базовый уровень/ авт.-сост. Л.М.</w:t>
      </w:r>
      <w:r w:rsidR="000E061B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proofErr w:type="spellStart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Рыбченкова</w:t>
      </w:r>
      <w:proofErr w:type="spellEnd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, </w:t>
      </w:r>
      <w:proofErr w:type="spellStart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О.М.Александрова</w:t>
      </w:r>
      <w:proofErr w:type="spellEnd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, </w:t>
      </w:r>
      <w:proofErr w:type="spellStart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А.Г.Нарушевич</w:t>
      </w:r>
      <w:proofErr w:type="spellEnd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и </w:t>
      </w:r>
      <w:proofErr w:type="spellStart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др</w:t>
      </w:r>
      <w:proofErr w:type="spellEnd"/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– М.: «Просвещение», 20</w:t>
      </w:r>
      <w:r w:rsidR="002D75B9" w:rsidRPr="002D75B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20</w:t>
      </w:r>
      <w:r w:rsidR="009266CC" w:rsidRPr="00D50F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г. </w:t>
      </w:r>
    </w:p>
    <w:p w:rsidR="00372C9B" w:rsidRDefault="00372C9B" w:rsidP="008A2107">
      <w:pPr>
        <w:contextualSpacing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6777DB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Цел</w:t>
      </w:r>
      <w:r w:rsidR="000E061B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ь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реализации программы:</w:t>
      </w:r>
    </w:p>
    <w:p w:rsidR="000E061B" w:rsidRPr="008D5A23" w:rsidRDefault="000E061B" w:rsidP="008A2107">
      <w:pPr>
        <w:contextualSpacing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8D5A23">
        <w:rPr>
          <w:rFonts w:ascii="Times New Roman" w:hAnsi="Times New Roman" w:cs="Times New Roman"/>
          <w:sz w:val="24"/>
          <w:szCs w:val="24"/>
        </w:rPr>
        <w:t>-достижение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</w:t>
      </w:r>
    </w:p>
    <w:p w:rsidR="008D5A23" w:rsidRPr="008D5A23" w:rsidRDefault="008D5A23" w:rsidP="008A2107">
      <w:pPr>
        <w:contextualSpacing/>
        <w:rPr>
          <w:rFonts w:ascii="Times New Roman" w:hAnsi="Times New Roman" w:cs="Times New Roman"/>
          <w:sz w:val="24"/>
          <w:szCs w:val="24"/>
        </w:rPr>
      </w:pPr>
      <w:r w:rsidRPr="008D5A23">
        <w:rPr>
          <w:rFonts w:ascii="Times New Roman" w:hAnsi="Times New Roman" w:cs="Times New Roman"/>
          <w:sz w:val="24"/>
          <w:szCs w:val="24"/>
        </w:rPr>
        <w:t>Достижение поставленной цели</w:t>
      </w:r>
      <w:r w:rsidR="000E061B" w:rsidRPr="008D5A23">
        <w:rPr>
          <w:rFonts w:ascii="Times New Roman" w:hAnsi="Times New Roman" w:cs="Times New Roman"/>
          <w:sz w:val="24"/>
          <w:szCs w:val="24"/>
        </w:rPr>
        <w:t xml:space="preserve"> предусматривает решение следующих основных </w:t>
      </w:r>
      <w:r w:rsidR="000E061B" w:rsidRPr="008D5A23">
        <w:rPr>
          <w:rFonts w:ascii="Times New Roman" w:hAnsi="Times New Roman" w:cs="Times New Roman"/>
          <w:b/>
          <w:sz w:val="24"/>
          <w:szCs w:val="24"/>
        </w:rPr>
        <w:t>задач</w:t>
      </w:r>
      <w:r w:rsidR="000E061B" w:rsidRPr="008D5A23">
        <w:rPr>
          <w:rFonts w:ascii="Times New Roman" w:hAnsi="Times New Roman" w:cs="Times New Roman"/>
          <w:sz w:val="24"/>
          <w:szCs w:val="24"/>
        </w:rPr>
        <w:t>:</w:t>
      </w:r>
    </w:p>
    <w:p w:rsidR="008D5A23" w:rsidRPr="008D5A23" w:rsidRDefault="000E061B" w:rsidP="008A2107">
      <w:pPr>
        <w:contextualSpacing/>
        <w:rPr>
          <w:rFonts w:ascii="Times New Roman" w:hAnsi="Times New Roman" w:cs="Times New Roman"/>
          <w:sz w:val="24"/>
          <w:szCs w:val="24"/>
        </w:rPr>
      </w:pPr>
      <w:r w:rsidRPr="008D5A23">
        <w:rPr>
          <w:rFonts w:ascii="Times New Roman" w:hAnsi="Times New Roman" w:cs="Times New Roman"/>
          <w:sz w:val="24"/>
          <w:szCs w:val="24"/>
        </w:rPr>
        <w:t xml:space="preserve"> –</w:t>
      </w:r>
      <w:r w:rsidR="008D5A23" w:rsidRPr="008D5A23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способствовать формированию</w:t>
      </w:r>
      <w:r w:rsidR="008D5A23" w:rsidRPr="008D5A23">
        <w:rPr>
          <w:rFonts w:ascii="Times New Roman" w:hAnsi="Times New Roman" w:cs="Times New Roman"/>
          <w:sz w:val="24"/>
          <w:szCs w:val="24"/>
        </w:rPr>
        <w:t xml:space="preserve"> </w:t>
      </w:r>
      <w:r w:rsidRPr="008D5A23">
        <w:rPr>
          <w:rFonts w:ascii="Times New Roman" w:hAnsi="Times New Roman" w:cs="Times New Roman"/>
          <w:sz w:val="24"/>
          <w:szCs w:val="24"/>
        </w:rPr>
        <w:t>российской гражданской идентичности обучающихся;</w:t>
      </w:r>
    </w:p>
    <w:p w:rsidR="000E061B" w:rsidRPr="008D5A23" w:rsidRDefault="000E061B" w:rsidP="008A2107">
      <w:pPr>
        <w:contextualSpacing/>
        <w:rPr>
          <w:rFonts w:ascii="Times New Roman" w:hAnsi="Times New Roman" w:cs="Times New Roman"/>
          <w:sz w:val="24"/>
          <w:szCs w:val="24"/>
        </w:rPr>
      </w:pPr>
      <w:r w:rsidRPr="008D5A23">
        <w:rPr>
          <w:rFonts w:ascii="Times New Roman" w:hAnsi="Times New Roman" w:cs="Times New Roman"/>
          <w:sz w:val="24"/>
          <w:szCs w:val="24"/>
        </w:rPr>
        <w:t>– обес</w:t>
      </w:r>
      <w:r w:rsidR="008D5A23" w:rsidRPr="008D5A23">
        <w:rPr>
          <w:rFonts w:ascii="Times New Roman" w:hAnsi="Times New Roman" w:cs="Times New Roman"/>
          <w:sz w:val="24"/>
          <w:szCs w:val="24"/>
        </w:rPr>
        <w:t>печить</w:t>
      </w:r>
      <w:r w:rsidRPr="008D5A23">
        <w:rPr>
          <w:rFonts w:ascii="Times New Roman" w:hAnsi="Times New Roman" w:cs="Times New Roman"/>
          <w:sz w:val="24"/>
          <w:szCs w:val="24"/>
        </w:rPr>
        <w:t xml:space="preserve"> дос</w:t>
      </w:r>
      <w:r w:rsidR="008D5A23" w:rsidRPr="008D5A23">
        <w:rPr>
          <w:rFonts w:ascii="Times New Roman" w:hAnsi="Times New Roman" w:cs="Times New Roman"/>
          <w:sz w:val="24"/>
          <w:szCs w:val="24"/>
        </w:rPr>
        <w:t>тижение</w:t>
      </w:r>
      <w:r w:rsidRPr="008D5A23">
        <w:rPr>
          <w:rFonts w:ascii="Times New Roman" w:hAnsi="Times New Roman" w:cs="Times New Roman"/>
          <w:sz w:val="24"/>
          <w:szCs w:val="24"/>
        </w:rPr>
        <w:t xml:space="preserve"> обучающимися образовательных результатов в соответствии с требованиями, установленными Федеральным государственным</w:t>
      </w:r>
      <w:r w:rsidR="008D5A23" w:rsidRPr="008D5A23">
        <w:rPr>
          <w:rFonts w:ascii="Times New Roman" w:hAnsi="Times New Roman" w:cs="Times New Roman"/>
          <w:sz w:val="24"/>
          <w:szCs w:val="24"/>
        </w:rPr>
        <w:t xml:space="preserve"> образовательным стандартом среднего общего образования;</w:t>
      </w:r>
    </w:p>
    <w:p w:rsidR="006777DB" w:rsidRPr="008D5A23" w:rsidRDefault="006777DB" w:rsidP="008A2107">
      <w:pPr>
        <w:contextualSpacing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8D5A23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- создать условия для формирования представлений обучающихся о </w:t>
      </w:r>
      <w:r w:rsidR="008D5A23" w:rsidRPr="008D5A23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предметной области «Русский язык»</w:t>
      </w:r>
      <w:r w:rsidR="005C663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.</w:t>
      </w:r>
    </w:p>
    <w:p w:rsidR="005C663F" w:rsidRDefault="005C663F" w:rsidP="008A2107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467F" w:rsidRPr="0019467F" w:rsidRDefault="0019467F" w:rsidP="008A2107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46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рабочей программы в ООП:</w:t>
      </w:r>
    </w:p>
    <w:p w:rsidR="0019467F" w:rsidRPr="0019467F" w:rsidRDefault="0019467F" w:rsidP="008A2107">
      <w:pPr>
        <w:shd w:val="clear" w:color="auto" w:fill="FFFFFF"/>
        <w:spacing w:after="0"/>
        <w:contextualSpacing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учебному плану М</w:t>
      </w:r>
      <w:r w:rsidR="002D75B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D50F3F"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2D75B9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Среднетиганская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на 202</w:t>
      </w:r>
      <w:r w:rsidR="002D75B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75B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50F3F"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</w:t>
      </w:r>
      <w:r w:rsidR="001E3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русского языка на уровне среднего общего образования</w:t>
      </w:r>
      <w:r w:rsidR="001E3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(базовый уровень)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отводится в 10 классе -</w:t>
      </w:r>
      <w:r w:rsidR="002D75B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2697"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98269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82697"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неделю, </w:t>
      </w:r>
      <w:r w:rsidR="002D75B9">
        <w:rPr>
          <w:rFonts w:ascii="Times New Roman" w:eastAsia="Times New Roman" w:hAnsi="Times New Roman" w:cs="Times New Roman"/>
          <w:color w:val="000000"/>
          <w:sz w:val="24"/>
          <w:szCs w:val="24"/>
        </w:rPr>
        <w:t>105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в год; в 11 классе- </w:t>
      </w:r>
      <w:r w:rsidR="002D75B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2D75B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неделю, </w:t>
      </w:r>
      <w:r w:rsidR="002D75B9">
        <w:rPr>
          <w:rFonts w:ascii="Times New Roman" w:eastAsia="Times New Roman" w:hAnsi="Times New Roman" w:cs="Times New Roman"/>
          <w:color w:val="000000"/>
          <w:sz w:val="24"/>
          <w:szCs w:val="24"/>
        </w:rPr>
        <w:t>102</w:t>
      </w:r>
      <w:r w:rsidR="00982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 в </w:t>
      </w:r>
      <w:r w:rsidRPr="0019467F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yandex-sans" w:eastAsia="Times New Roman" w:hAnsi="yandex-sans" w:cs="Times New Roman"/>
          <w:color w:val="000000"/>
          <w:sz w:val="20"/>
          <w:szCs w:val="20"/>
        </w:rPr>
        <w:t>.</w:t>
      </w:r>
    </w:p>
    <w:p w:rsidR="00D50F3F" w:rsidRPr="0019467F" w:rsidRDefault="00D50F3F" w:rsidP="008A2107">
      <w:pPr>
        <w:shd w:val="clear" w:color="auto" w:fill="FFFFFF"/>
        <w:spacing w:after="0"/>
        <w:contextualSpacing/>
        <w:rPr>
          <w:rFonts w:ascii="yandex-sans" w:eastAsia="Times New Roman" w:hAnsi="yandex-sans" w:cs="Times New Roman"/>
          <w:color w:val="000000"/>
          <w:sz w:val="20"/>
          <w:szCs w:val="20"/>
        </w:rPr>
      </w:pPr>
    </w:p>
    <w:p w:rsidR="00B4197E" w:rsidRPr="00B57BD4" w:rsidRDefault="00B4197E" w:rsidP="008A2107">
      <w:pPr>
        <w:pStyle w:val="2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Планируемые</w:t>
      </w:r>
      <w:r w:rsidR="00372C9B">
        <w:rPr>
          <w:sz w:val="24"/>
          <w:szCs w:val="24"/>
        </w:rPr>
        <w:t xml:space="preserve"> </w:t>
      </w:r>
      <w:r w:rsidRPr="00B57BD4">
        <w:rPr>
          <w:sz w:val="24"/>
          <w:szCs w:val="24"/>
          <w:lang w:eastAsia="ru-RU"/>
        </w:rPr>
        <w:t>результаты</w:t>
      </w:r>
      <w:r w:rsidRPr="00B57BD4">
        <w:rPr>
          <w:sz w:val="24"/>
          <w:szCs w:val="24"/>
          <w:u w:color="222222"/>
          <w:bdr w:val="nil"/>
          <w:shd w:val="clear" w:color="auto" w:fill="FFFFFF"/>
          <w:lang w:eastAsia="ru-RU"/>
        </w:rPr>
        <w:t xml:space="preserve"> </w:t>
      </w:r>
      <w:bookmarkStart w:id="1" w:name="_Toc435412672"/>
      <w:bookmarkStart w:id="2" w:name="_Toc453968145"/>
      <w:r w:rsidR="00372C9B">
        <w:rPr>
          <w:sz w:val="24"/>
          <w:szCs w:val="24"/>
          <w:u w:color="222222"/>
          <w:bdr w:val="nil"/>
          <w:shd w:val="clear" w:color="auto" w:fill="FFFFFF"/>
          <w:lang w:eastAsia="ru-RU"/>
        </w:rPr>
        <w:t>освоения учебного предмета</w:t>
      </w:r>
    </w:p>
    <w:p w:rsidR="00372C9B" w:rsidRDefault="00372C9B" w:rsidP="008A2107">
      <w:pPr>
        <w:pStyle w:val="3"/>
        <w:spacing w:line="276" w:lineRule="auto"/>
        <w:ind w:firstLine="0"/>
        <w:contextualSpacing/>
        <w:rPr>
          <w:sz w:val="24"/>
          <w:szCs w:val="24"/>
        </w:rPr>
      </w:pPr>
    </w:p>
    <w:p w:rsidR="00B4197E" w:rsidRDefault="00B4197E" w:rsidP="008A2107">
      <w:pPr>
        <w:pStyle w:val="3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 xml:space="preserve">Планируемые </w:t>
      </w:r>
      <w:r w:rsidRPr="00B57BD4">
        <w:rPr>
          <w:sz w:val="24"/>
          <w:szCs w:val="24"/>
          <w:u w:val="single"/>
        </w:rPr>
        <w:t>личностные</w:t>
      </w:r>
      <w:r w:rsidRPr="00B57BD4">
        <w:rPr>
          <w:sz w:val="24"/>
          <w:szCs w:val="24"/>
        </w:rPr>
        <w:t xml:space="preserve"> результаты </w:t>
      </w:r>
      <w:bookmarkEnd w:id="1"/>
      <w:bookmarkEnd w:id="2"/>
    </w:p>
    <w:p w:rsidR="007D36F1" w:rsidRDefault="00723DEC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 w:rsidRPr="00723DEC">
        <w:rPr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  <w:r w:rsidRPr="00723DEC">
        <w:rPr>
          <w:sz w:val="24"/>
          <w:szCs w:val="24"/>
        </w:rPr>
        <w:t xml:space="preserve"> </w:t>
      </w:r>
    </w:p>
    <w:p w:rsidR="007D36F1" w:rsidRDefault="008A2107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723DEC" w:rsidRPr="00723DEC">
        <w:rPr>
          <w:sz w:val="24"/>
          <w:szCs w:val="24"/>
        </w:rPr>
        <w:t xml:space="preserve"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</w:t>
      </w:r>
      <w:proofErr w:type="gramStart"/>
      <w:r w:rsidR="00723DEC" w:rsidRPr="00723DEC">
        <w:rPr>
          <w:sz w:val="24"/>
          <w:szCs w:val="24"/>
        </w:rPr>
        <w:t>настоящего на основе осознания</w:t>
      </w:r>
      <w:proofErr w:type="gramEnd"/>
      <w:r w:rsidR="00723DEC" w:rsidRPr="00723DEC">
        <w:rPr>
          <w:sz w:val="24"/>
          <w:szCs w:val="24"/>
        </w:rPr>
        <w:t xml:space="preserve"> и осмысления истории, духовных ценностей и достижений нашей страны;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723DEC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неприятие вредных привычек: курения, употребления алкоголя, наркотиков. </w:t>
      </w:r>
    </w:p>
    <w:p w:rsidR="007D36F1" w:rsidRDefault="00723DEC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 w:rsidRPr="00723DEC">
        <w:rPr>
          <w:b/>
          <w:sz w:val="24"/>
          <w:szCs w:val="24"/>
        </w:rPr>
        <w:t>Личностные результаты в сфере отношений обучающихся к России как к Родине (Отечеству):</w:t>
      </w:r>
      <w:r w:rsidRPr="00723DEC">
        <w:rPr>
          <w:sz w:val="24"/>
          <w:szCs w:val="24"/>
        </w:rPr>
        <w:t xml:space="preserve">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</w:t>
      </w:r>
      <w:r>
        <w:rPr>
          <w:sz w:val="24"/>
          <w:szCs w:val="24"/>
        </w:rPr>
        <w:t>-</w:t>
      </w:r>
      <w:r w:rsidR="00723DEC" w:rsidRPr="00723DEC">
        <w:rPr>
          <w:sz w:val="24"/>
          <w:szCs w:val="24"/>
        </w:rPr>
        <w:t xml:space="preserve">культурной общности российского народа и судьбе России, патриотизм, готовность к служению Отечеству, его защите;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723DEC" w:rsidRPr="00723DEC">
        <w:rPr>
          <w:sz w:val="24"/>
          <w:szCs w:val="24"/>
        </w:rPr>
        <w:t xml:space="preserve"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</w:t>
      </w:r>
    </w:p>
    <w:p w:rsidR="00723DEC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воспитание уважения к культуре, языкам, традициям и обычаям народов, проживающих в Российской Федерации. </w:t>
      </w:r>
    </w:p>
    <w:p w:rsidR="007D36F1" w:rsidRDefault="00723DEC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 w:rsidRPr="00723DEC">
        <w:rPr>
          <w:b/>
          <w:sz w:val="24"/>
          <w:szCs w:val="24"/>
        </w:rPr>
        <w:t>Личностные результаты в сфере отношений обучающихся к закону, государству и к гражданскому обществу:</w:t>
      </w:r>
      <w:r w:rsidRPr="00723DEC">
        <w:rPr>
          <w:sz w:val="24"/>
          <w:szCs w:val="24"/>
        </w:rPr>
        <w:t xml:space="preserve">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723DEC" w:rsidRPr="00723DEC">
        <w:rPr>
          <w:sz w:val="24"/>
          <w:szCs w:val="24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723DEC" w:rsidRPr="00723DEC">
        <w:rPr>
          <w:sz w:val="24"/>
          <w:szCs w:val="24"/>
        </w:rPr>
        <w:t xml:space="preserve"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приверженность идеям интернационализма, дружбы, равенства, взаимопомощи народов;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воспитание уважительного отношения к национальному достоинству людей, их чувствам, религиозным убеждениям; готовность обучающихся противостоять идеологии экстремизма, национализма, ксенофобии; </w:t>
      </w:r>
    </w:p>
    <w:p w:rsidR="00723DEC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7D36F1" w:rsidRDefault="00723DEC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 w:rsidRPr="00723DEC">
        <w:rPr>
          <w:b/>
          <w:sz w:val="24"/>
          <w:szCs w:val="24"/>
        </w:rPr>
        <w:t>Личностные результаты в сфере отношений обучающихся с окружающими людьми:</w:t>
      </w:r>
      <w:r w:rsidRPr="00723DEC">
        <w:rPr>
          <w:sz w:val="24"/>
          <w:szCs w:val="24"/>
        </w:rPr>
        <w:t xml:space="preserve">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принятие гуманистических ценностей, осознанное, уважительное и доброжелательное отношение к другому человеку, его мнению, мировоззрению;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способность к сопереживанию и формирование позитивного отношения к людям, в том числе к лицам с ограниченными возможностями здоровья и инвалидам;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бережное, ответственное и компетентное отношение к физическому и психологическому здоровью других людей, умение оказывать первую помощь;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723DEC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</w:t>
      </w:r>
      <w:r w:rsidR="00723DEC">
        <w:rPr>
          <w:sz w:val="24"/>
          <w:szCs w:val="24"/>
        </w:rPr>
        <w:t>-</w:t>
      </w:r>
      <w:r w:rsidR="00723DEC" w:rsidRPr="00723DEC">
        <w:rPr>
          <w:sz w:val="24"/>
          <w:szCs w:val="24"/>
        </w:rPr>
        <w:t xml:space="preserve">исследовательской, проектной и других видах деятельности. </w:t>
      </w:r>
    </w:p>
    <w:p w:rsidR="007D36F1" w:rsidRDefault="00723DEC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 w:rsidRPr="00723DEC">
        <w:rPr>
          <w:b/>
          <w:sz w:val="24"/>
          <w:szCs w:val="24"/>
        </w:rPr>
        <w:t>Личностные результаты в сфере отношений обучающихся к окружающему миру, живой природе, художественной культуре:</w:t>
      </w:r>
      <w:r w:rsidRPr="00723DEC">
        <w:rPr>
          <w:sz w:val="24"/>
          <w:szCs w:val="24"/>
        </w:rPr>
        <w:t xml:space="preserve">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сознательное отношение к непрерывному образованию как условию успешной профессиональной и общественной деятельности; экологическая культура, бережное отношения к родной земле, природным богатствам России и мира;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723DEC" w:rsidRPr="00723DEC">
        <w:rPr>
          <w:sz w:val="24"/>
          <w:szCs w:val="24"/>
        </w:rPr>
        <w:t xml:space="preserve">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приобретение опыта эколого-направленной деятельности; </w:t>
      </w:r>
    </w:p>
    <w:p w:rsidR="00723DEC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эстетическое отношения к миру, готовность к эстетическому обустройству собственного быта. </w:t>
      </w:r>
    </w:p>
    <w:p w:rsidR="007D36F1" w:rsidRDefault="00723DEC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 w:rsidRPr="00723DEC">
        <w:rPr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  <w:r w:rsidRPr="00723DEC">
        <w:rPr>
          <w:sz w:val="24"/>
          <w:szCs w:val="24"/>
        </w:rPr>
        <w:t xml:space="preserve">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723DEC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положительный образ семьи, родительства (отцовства и материнства), интериоризация традиционных семейных ценностей. </w:t>
      </w:r>
    </w:p>
    <w:p w:rsidR="007D36F1" w:rsidRDefault="00723DEC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 w:rsidRPr="00723DEC">
        <w:rPr>
          <w:b/>
          <w:sz w:val="24"/>
          <w:szCs w:val="24"/>
        </w:rPr>
        <w:t>Личностные результаты в сфере отношения обучающихся к труду, в сфере социально- экономических отношений:</w:t>
      </w:r>
      <w:r w:rsidRPr="00723DEC">
        <w:rPr>
          <w:sz w:val="24"/>
          <w:szCs w:val="24"/>
        </w:rPr>
        <w:t xml:space="preserve">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уважение ко всем формам собственности, готовность к защите своей собственности, осознанный выбор будущей профессии как путь и способ реализации собственных жизненных планов;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7D36F1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</w:t>
      </w:r>
      <w:r w:rsidR="00723DEC">
        <w:rPr>
          <w:sz w:val="24"/>
          <w:szCs w:val="24"/>
        </w:rPr>
        <w:t xml:space="preserve"> </w:t>
      </w:r>
      <w:r w:rsidR="00723DEC" w:rsidRPr="00723DEC">
        <w:rPr>
          <w:sz w:val="24"/>
          <w:szCs w:val="24"/>
        </w:rPr>
        <w:t xml:space="preserve">деятельности; </w:t>
      </w:r>
    </w:p>
    <w:p w:rsidR="00723DEC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 xml:space="preserve">готовность к самообслуживанию, включая обучение и выполнение домашних обязанностей. </w:t>
      </w:r>
    </w:p>
    <w:p w:rsidR="007D36F1" w:rsidRDefault="00723DEC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 w:rsidRPr="00723DEC">
        <w:rPr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  <w:r w:rsidRPr="00723DEC">
        <w:rPr>
          <w:sz w:val="24"/>
          <w:szCs w:val="24"/>
        </w:rPr>
        <w:t xml:space="preserve"> </w:t>
      </w:r>
    </w:p>
    <w:p w:rsidR="00B4197E" w:rsidRPr="00B57BD4" w:rsidRDefault="007D36F1" w:rsidP="008A2107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DEC" w:rsidRPr="00723DEC">
        <w:rPr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  <w:r w:rsidR="00B4197E" w:rsidRPr="00B57BD4">
        <w:rPr>
          <w:sz w:val="24"/>
          <w:szCs w:val="24"/>
        </w:rPr>
        <w:t xml:space="preserve"> </w:t>
      </w:r>
    </w:p>
    <w:p w:rsidR="00982697" w:rsidRDefault="00982697" w:rsidP="008A2107">
      <w:pPr>
        <w:pStyle w:val="3"/>
        <w:spacing w:line="276" w:lineRule="auto"/>
        <w:ind w:firstLine="0"/>
        <w:contextualSpacing/>
        <w:rPr>
          <w:sz w:val="24"/>
          <w:szCs w:val="24"/>
        </w:rPr>
      </w:pPr>
      <w:bookmarkStart w:id="3" w:name="_Toc434850649"/>
      <w:bookmarkStart w:id="4" w:name="_Toc435412673"/>
      <w:bookmarkStart w:id="5" w:name="_Toc453968146"/>
    </w:p>
    <w:p w:rsidR="00B4197E" w:rsidRPr="00B57BD4" w:rsidRDefault="00B4197E" w:rsidP="008A2107">
      <w:pPr>
        <w:pStyle w:val="3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 xml:space="preserve">Планируемые </w:t>
      </w:r>
      <w:r w:rsidRPr="00B57BD4">
        <w:rPr>
          <w:sz w:val="24"/>
          <w:szCs w:val="24"/>
          <w:u w:val="single"/>
        </w:rPr>
        <w:t>метапредметные</w:t>
      </w:r>
      <w:r w:rsidRPr="00B57BD4">
        <w:rPr>
          <w:sz w:val="24"/>
          <w:szCs w:val="24"/>
        </w:rPr>
        <w:t xml:space="preserve"> результаты </w:t>
      </w:r>
      <w:bookmarkEnd w:id="3"/>
      <w:bookmarkEnd w:id="4"/>
      <w:bookmarkEnd w:id="5"/>
    </w:p>
    <w:p w:rsidR="00B4197E" w:rsidRPr="00B57BD4" w:rsidRDefault="00B4197E" w:rsidP="008A2107">
      <w:pPr>
        <w:suppressAutoHyphens/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</w:t>
      </w:r>
    </w:p>
    <w:p w:rsidR="00B4197E" w:rsidRPr="00B57BD4" w:rsidRDefault="00B4197E" w:rsidP="008A2107">
      <w:pPr>
        <w:contextualSpacing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B4197E" w:rsidRPr="00B57BD4" w:rsidRDefault="00AE0FCD" w:rsidP="00AE0FCD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197E" w:rsidRPr="00B57BD4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B4197E" w:rsidRPr="00B57BD4" w:rsidRDefault="00AE0FCD" w:rsidP="00AE0FCD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197E" w:rsidRPr="00B57BD4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B4197E" w:rsidRPr="00B57BD4" w:rsidRDefault="00AE0FCD" w:rsidP="00AE0FCD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197E" w:rsidRPr="00B57BD4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B4197E" w:rsidRPr="00B57BD4" w:rsidRDefault="00AE0FCD" w:rsidP="00AE0FCD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197E" w:rsidRPr="00B57BD4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B4197E" w:rsidRPr="00B57BD4" w:rsidRDefault="00AE0FCD" w:rsidP="00AE0FCD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197E" w:rsidRPr="00B57BD4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B4197E" w:rsidRPr="00B57BD4" w:rsidRDefault="00AE0FCD" w:rsidP="00AE0FCD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197E" w:rsidRPr="00B57BD4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B4197E" w:rsidRPr="00B57BD4" w:rsidRDefault="00AE0FCD" w:rsidP="00AE0FCD">
      <w:pPr>
        <w:pStyle w:val="a"/>
        <w:numPr>
          <w:ilvl w:val="0"/>
          <w:numId w:val="0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197E" w:rsidRPr="00B57BD4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B4197E" w:rsidRPr="00B57BD4" w:rsidRDefault="00B4197E" w:rsidP="008A2107">
      <w:pPr>
        <w:contextualSpacing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lastRenderedPageBreak/>
        <w:t>Познавательные универсальные учебные действия</w:t>
      </w:r>
    </w:p>
    <w:p w:rsidR="00B4197E" w:rsidRPr="00B57BD4" w:rsidRDefault="00B4197E" w:rsidP="008A2107">
      <w:pPr>
        <w:contextualSpacing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B4197E" w:rsidRPr="00B57BD4" w:rsidRDefault="00B4197E" w:rsidP="008A2107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4197E" w:rsidRPr="00B57BD4" w:rsidRDefault="00B4197E" w:rsidP="008A2107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B4197E" w:rsidRPr="00B57BD4" w:rsidRDefault="00B4197E" w:rsidP="008A2107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4197E" w:rsidRPr="00B57BD4" w:rsidRDefault="00B4197E" w:rsidP="008A2107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B4197E" w:rsidRPr="00B57BD4" w:rsidRDefault="00B4197E" w:rsidP="008A2107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B4197E" w:rsidRPr="00B57BD4" w:rsidRDefault="00B4197E" w:rsidP="008A2107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B4197E" w:rsidRPr="00B57BD4" w:rsidRDefault="00B4197E" w:rsidP="008A2107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B4197E" w:rsidRPr="00B57BD4" w:rsidRDefault="00B4197E" w:rsidP="008A2107">
      <w:pPr>
        <w:contextualSpacing/>
        <w:rPr>
          <w:rFonts w:ascii="Times New Roman" w:hAnsi="Times New Roman"/>
          <w:sz w:val="24"/>
          <w:szCs w:val="24"/>
        </w:rPr>
      </w:pPr>
    </w:p>
    <w:p w:rsidR="00B4197E" w:rsidRPr="00B57BD4" w:rsidRDefault="00B4197E" w:rsidP="008A2107">
      <w:pPr>
        <w:suppressAutoHyphens/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</w:p>
    <w:p w:rsidR="00B4197E" w:rsidRPr="00B57BD4" w:rsidRDefault="00B4197E" w:rsidP="008A2107">
      <w:pPr>
        <w:contextualSpacing/>
        <w:rPr>
          <w:rFonts w:ascii="Times New Roman" w:hAnsi="Times New Roman"/>
          <w:b/>
          <w:sz w:val="24"/>
          <w:szCs w:val="24"/>
        </w:rPr>
      </w:pPr>
      <w:r w:rsidRPr="00B57BD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B4197E" w:rsidRPr="00B57BD4" w:rsidRDefault="00B4197E" w:rsidP="008A2107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B4197E" w:rsidRPr="00B57BD4" w:rsidRDefault="00B4197E" w:rsidP="008A2107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B4197E" w:rsidRPr="00B57BD4" w:rsidRDefault="00B4197E" w:rsidP="008A2107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4197E" w:rsidRPr="00B57BD4" w:rsidRDefault="00B4197E" w:rsidP="008A2107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2D75B9" w:rsidRPr="003A37FB" w:rsidRDefault="00B4197E" w:rsidP="003A37FB">
      <w:pPr>
        <w:pStyle w:val="a"/>
        <w:spacing w:line="276" w:lineRule="auto"/>
        <w:ind w:firstLine="0"/>
        <w:contextualSpacing/>
        <w:rPr>
          <w:sz w:val="24"/>
          <w:szCs w:val="24"/>
        </w:rPr>
      </w:pPr>
      <w:r w:rsidRPr="00B57BD4">
        <w:rPr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B4197E" w:rsidRDefault="00B4197E" w:rsidP="008A2107">
      <w:pPr>
        <w:keepNext/>
        <w:keepLines/>
        <w:suppressAutoHyphens/>
        <w:spacing w:after="0"/>
        <w:contextualSpacing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1120BA">
        <w:rPr>
          <w:rFonts w:ascii="Times New Roman" w:hAnsi="Times New Roman"/>
          <w:b/>
          <w:sz w:val="24"/>
          <w:szCs w:val="24"/>
        </w:rPr>
        <w:t xml:space="preserve">Планируемые </w:t>
      </w:r>
      <w:r w:rsidRPr="002D75B9">
        <w:rPr>
          <w:rFonts w:ascii="Times New Roman" w:hAnsi="Times New Roman"/>
          <w:b/>
          <w:sz w:val="24"/>
          <w:szCs w:val="24"/>
        </w:rPr>
        <w:t>предметные</w:t>
      </w:r>
      <w:r w:rsidRPr="001120BA">
        <w:rPr>
          <w:rFonts w:ascii="Times New Roman" w:hAnsi="Times New Roman"/>
          <w:b/>
          <w:sz w:val="24"/>
          <w:szCs w:val="24"/>
        </w:rPr>
        <w:t xml:space="preserve"> результаты </w:t>
      </w:r>
    </w:p>
    <w:p w:rsidR="00B4197E" w:rsidRPr="001120BA" w:rsidRDefault="00B4197E" w:rsidP="008A2107">
      <w:pPr>
        <w:keepNext/>
        <w:keepLines/>
        <w:suppressAutoHyphens/>
        <w:spacing w:after="0"/>
        <w:contextualSpacing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B4197E" w:rsidRPr="008A2107" w:rsidRDefault="00B4197E" w:rsidP="008A2107">
      <w:pPr>
        <w:suppressAutoHyphens/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120BA">
        <w:rPr>
          <w:rFonts w:ascii="Times New Roman" w:hAnsi="Times New Roman"/>
          <w:b/>
          <w:sz w:val="24"/>
          <w:szCs w:val="24"/>
        </w:rPr>
        <w:t>В результате изучения учебного предмета «Русский язык» на уровне среднего общего образования: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D01CC">
        <w:rPr>
          <w:rFonts w:ascii="Times New Roman" w:hAnsi="Times New Roman"/>
          <w:b/>
          <w:i/>
          <w:iCs/>
          <w:sz w:val="24"/>
          <w:szCs w:val="24"/>
        </w:rPr>
        <w:lastRenderedPageBreak/>
        <w:t>Выпускник на базовом уровне научится: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использовать языковые средства адекватно цели общения и речевой ситуации;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создавать устные и письменные высказывания, монологические и диалогические тексты определённой функционально-смысловой принадлежности (описание, повествование, рассуждение) и определённых жанров (тезисы, конспекты, выступления, лекции, отчёты, сообщения, аннотации, рефераты, доклады, сочинения);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Times New Roman" w:hAnsi="Times New Roman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выстраивать композицию текста, используя знания о его структурных элементах;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  <w:shd w:val="clear" w:color="auto" w:fill="FFFFFF"/>
        </w:rPr>
        <w:t>подбирать и использовать языковые средства в зависимости от типа текста и выбранного профиля обучения;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правильно использовать лексические и грамматические средства связи предложений при построении текста;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извлекать необходимую информацию из различных источников и переводить ее в текстовый формат;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преобразовывать текст в другие виды передачи информации;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выбирать тему, определять цель и подбирать материал для публичного выступления;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соблюдать культуру публичной речи;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оценивать собственную и чужую речь с позиции соответствия языковым нормам;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Times New Roman" w:hAnsi="Times New Roman"/>
          <w:i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/>
          <w:iCs/>
          <w:sz w:val="24"/>
          <w:szCs w:val="24"/>
          <w:u w:color="000000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D01CC">
        <w:rPr>
          <w:rFonts w:ascii="Times New Roman" w:hAnsi="Times New Roman"/>
          <w:b/>
          <w:i/>
          <w:iCs/>
          <w:sz w:val="24"/>
          <w:szCs w:val="24"/>
        </w:rPr>
        <w:t>Выпускник на базовом уровне получит возможность научиться: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распознавать уровни и единицы языка в предъявленном тексте и видеть взаимосвязь между ними;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Times New Roman" w:hAnsi="Times New Roman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lastRenderedPageBreak/>
        <w:t>отличать язык художественной литературы от других разновидностей современного русского языка;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иметь представление об историческом развитии русского языка и истории русского языкознания;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сохранять стилевое единство при создании текста заданного функционального стиля;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создавать отзывы и рецензии на предложенный текст;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соблюдать культуру чтения, говорения, аудирования и письма;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осуществлять речевой самоконтроль;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B4197E" w:rsidRPr="003D01CC" w:rsidRDefault="00B4197E" w:rsidP="008A2107">
      <w:pPr>
        <w:suppressAutoHyphens/>
        <w:spacing w:after="0"/>
        <w:contextualSpacing/>
        <w:jc w:val="both"/>
        <w:rPr>
          <w:rFonts w:ascii="Arial" w:hAnsi="Arial" w:cs="Arial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723DEC" w:rsidRPr="008A2107" w:rsidRDefault="00B4197E" w:rsidP="008A2107">
      <w:pPr>
        <w:suppressAutoHyphens/>
        <w:spacing w:after="0"/>
        <w:contextualSpacing/>
        <w:jc w:val="both"/>
        <w:rPr>
          <w:rFonts w:ascii="Times New Roman" w:hAnsi="Times New Roman"/>
          <w:iCs/>
          <w:sz w:val="24"/>
          <w:szCs w:val="24"/>
          <w:u w:color="000000"/>
        </w:rPr>
      </w:pPr>
      <w:r w:rsidRPr="003D01CC">
        <w:rPr>
          <w:rFonts w:ascii="Times New Roman" w:hAnsi="Times New Roman"/>
          <w:iCs/>
          <w:sz w:val="24"/>
          <w:szCs w:val="24"/>
          <w:u w:color="000000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723DEC" w:rsidRDefault="00723DEC" w:rsidP="008A210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F3F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«Русский язык» в 10-11 классах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F3F">
        <w:rPr>
          <w:rFonts w:ascii="Times New Roman" w:hAnsi="Times New Roman" w:cs="Times New Roman"/>
          <w:i/>
          <w:sz w:val="24"/>
          <w:szCs w:val="24"/>
        </w:rPr>
        <w:t>Базовый уровень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Язык. Общие сведения о языке. Основные разделы науки о языке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Язык как система. </w:t>
      </w:r>
      <w:r w:rsidRPr="00D50F3F">
        <w:rPr>
          <w:rFonts w:ascii="Times New Roman" w:hAnsi="Times New Roman" w:cs="Times New Roman"/>
          <w:iCs/>
          <w:sz w:val="24"/>
          <w:szCs w:val="24"/>
        </w:rPr>
        <w:t>Основные уровни языка.</w:t>
      </w:r>
      <w:r w:rsidRPr="00D50F3F">
        <w:rPr>
          <w:rFonts w:ascii="Times New Roman" w:hAnsi="Times New Roman" w:cs="Times New Roman"/>
          <w:sz w:val="24"/>
          <w:szCs w:val="24"/>
        </w:rPr>
        <w:t>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языка (литературный язык, просторечие, народные говоры, профессиональные разновидности, жаргон, арго). Активные процессы в русском языке на современном этапе. Взаимообогащение языков как результат взаимодействия национальных культур. 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Проблемы экологии языка.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Речь. Речевое общение</w:t>
      </w:r>
      <w:r w:rsidRPr="00D50F3F">
        <w:rPr>
          <w:rFonts w:ascii="Times New Roman" w:hAnsi="Times New Roman" w:cs="Times New Roman"/>
          <w:sz w:val="24"/>
          <w:szCs w:val="24"/>
        </w:rPr>
        <w:tab/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Речь как деятельность. Виды речевой деятельности: чтение, аудирование, говорение, письмо.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Речевое общение и его основные элементы. Виды речевого общения. Сферы и ситуации речевого общения. Компоненты речевой ситуации.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lastRenderedPageBreak/>
        <w:t>Монологическая и диалогическая речь. Развитие навыков монологической </w:t>
      </w:r>
      <w:r w:rsidRPr="00D50F3F">
        <w:rPr>
          <w:rFonts w:ascii="Times New Roman" w:hAnsi="Times New Roman" w:cs="Times New Roman"/>
          <w:iCs/>
          <w:sz w:val="24"/>
          <w:szCs w:val="24"/>
        </w:rPr>
        <w:t>и диалогической речи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D50F3F">
        <w:rPr>
          <w:rFonts w:ascii="Times New Roman" w:hAnsi="Times New Roman" w:cs="Times New Roman"/>
          <w:sz w:val="24"/>
          <w:szCs w:val="24"/>
        </w:rPr>
        <w:t>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 xml:space="preserve">Основные жанры научного (доклад, аннотация, 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 xml:space="preserve">статья, </w:t>
      </w:r>
      <w:r w:rsidRPr="00D50F3F">
        <w:rPr>
          <w:rFonts w:ascii="Times New Roman" w:hAnsi="Times New Roman" w:cs="Times New Roman"/>
          <w:sz w:val="24"/>
          <w:szCs w:val="24"/>
        </w:rPr>
        <w:t>тезисы, конспект, 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рецензия, выписки, </w:t>
      </w:r>
      <w:r w:rsidRPr="00D50F3F">
        <w:rPr>
          <w:rFonts w:ascii="Times New Roman" w:hAnsi="Times New Roman" w:cs="Times New Roman"/>
          <w:sz w:val="24"/>
          <w:szCs w:val="24"/>
        </w:rPr>
        <w:t xml:space="preserve">реферат и др.), публицистического (выступление, 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статья, интервью, очерк, отзыв </w:t>
      </w:r>
      <w:r w:rsidRPr="00D50F3F">
        <w:rPr>
          <w:rFonts w:ascii="Times New Roman" w:hAnsi="Times New Roman" w:cs="Times New Roman"/>
          <w:sz w:val="24"/>
          <w:szCs w:val="24"/>
        </w:rPr>
        <w:t>и др.), официально-делового (резюме, характеристика, расписка, доверенность и др.) стилей, разговорной речи (рассказ, беседа, спор). Основные виды сочинений. Литературный язык и язык художественной литературы. Отличия языка художественной литературы от других разновидностей современного русского языка. 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Основные изобразительно-выразительные средства языка.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Текст. Признаки текста.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Виды чтения. Использование различных видов чтения в зависимости от коммуникативной задачи и характера текста.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Информационная переработка текста. Виды преобразования текста. Анализ текста с точки зрения наличия в нем явной и скрытой, основной и второстепенной информации.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Культура речи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Культура речи как раздел лингвистики. 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Основные аспекты культуры речи: нормативный, коммуникативный и этический. Коммуникативная целесообразность, уместность, точность, ясность, выразительность речи</w:t>
      </w:r>
      <w:r w:rsidRPr="00D50F3F">
        <w:rPr>
          <w:rFonts w:ascii="Times New Roman" w:hAnsi="Times New Roman" w:cs="Times New Roman"/>
          <w:sz w:val="24"/>
          <w:szCs w:val="24"/>
        </w:rPr>
        <w:t>.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 xml:space="preserve">Оценка коммуникативных качеств и эффективности речи. Самоанализ и </w:t>
      </w:r>
      <w:r>
        <w:rPr>
          <w:rFonts w:ascii="Times New Roman" w:hAnsi="Times New Roman" w:cs="Times New Roman"/>
          <w:i/>
          <w:iCs/>
          <w:sz w:val="24"/>
          <w:szCs w:val="24"/>
        </w:rPr>
        <w:t>са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мооценка на основе наблюдений за собственной речью.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Культура видов речевой деятельности ― чтения, аудирования, говорения и письма.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Культура научного и делового общения (устная и письменная формы). </w:t>
      </w:r>
      <w:r w:rsidRPr="00D50F3F">
        <w:rPr>
          <w:rFonts w:ascii="Times New Roman" w:hAnsi="Times New Roman" w:cs="Times New Roman"/>
          <w:i/>
          <w:iCs/>
          <w:sz w:val="24"/>
          <w:szCs w:val="24"/>
        </w:rPr>
        <w:t>Особенности речевого этикета в официально-деловой, научной и публицистической сферах общения. </w:t>
      </w:r>
      <w:r w:rsidRPr="00D50F3F">
        <w:rPr>
          <w:rFonts w:ascii="Times New Roman" w:hAnsi="Times New Roman" w:cs="Times New Roman"/>
          <w:sz w:val="24"/>
          <w:szCs w:val="24"/>
        </w:rPr>
        <w:t xml:space="preserve">Культура разговорной речи. </w:t>
      </w:r>
    </w:p>
    <w:p w:rsidR="009037DB" w:rsidRDefault="009037DB" w:rsidP="008A210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Языковая норма и её функции. Основные виды языковых норм русского 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 Орфографические нормы, пунктуационные нормы. </w:t>
      </w:r>
      <w:r w:rsidRPr="00D33DF2">
        <w:rPr>
          <w:rFonts w:ascii="Times New Roman" w:hAnsi="Times New Roman" w:cs="Times New Roman"/>
          <w:iCs/>
          <w:sz w:val="24"/>
          <w:szCs w:val="24"/>
        </w:rPr>
        <w:t>Совершенствование орфографических и пунктуационных умений и навыков. Соблюдение норм литературного языка в речевой практике.</w:t>
      </w:r>
    </w:p>
    <w:p w:rsidR="009037DB" w:rsidRPr="00D50F3F" w:rsidRDefault="009037DB" w:rsidP="008A21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>Нормативные словари современного русского языка и лингвистические справочники; их использование.</w:t>
      </w:r>
    </w:p>
    <w:p w:rsidR="00F06E79" w:rsidRDefault="008A2107" w:rsidP="008A2107">
      <w:pPr>
        <w:shd w:val="clear" w:color="auto" w:fill="FFFFFF"/>
        <w:spacing w:after="0"/>
        <w:contextualSpacing/>
        <w:jc w:val="center"/>
        <w:rPr>
          <w:rFonts w:eastAsia="Times New Roman" w:cs="Times New Roman"/>
          <w:b/>
          <w:color w:val="000000"/>
          <w:sz w:val="24"/>
          <w:szCs w:val="24"/>
        </w:rPr>
      </w:pPr>
      <w:r w:rsidRPr="008A2107">
        <w:rPr>
          <w:rFonts w:ascii="yandex-sans" w:eastAsia="Times New Roman" w:hAnsi="yandex-sans" w:cs="Times New Roman"/>
          <w:b/>
          <w:color w:val="000000"/>
          <w:sz w:val="24"/>
          <w:szCs w:val="24"/>
        </w:rPr>
        <w:lastRenderedPageBreak/>
        <w:t xml:space="preserve">Тематическое планирование учебного предмета, в том числе с учетом рабочей программы воспитания </w:t>
      </w:r>
    </w:p>
    <w:p w:rsidR="00E76A9F" w:rsidRPr="008A2107" w:rsidRDefault="008A2107" w:rsidP="008A2107">
      <w:pPr>
        <w:shd w:val="clear" w:color="auto" w:fill="FFFFFF"/>
        <w:spacing w:after="0"/>
        <w:contextualSpacing/>
        <w:jc w:val="center"/>
        <w:rPr>
          <w:rFonts w:eastAsia="Times New Roman" w:cs="Times New Roman"/>
          <w:color w:val="000000"/>
          <w:sz w:val="24"/>
          <w:szCs w:val="24"/>
        </w:rPr>
      </w:pPr>
      <w:r w:rsidRPr="008A2107">
        <w:rPr>
          <w:rFonts w:ascii="yandex-sans" w:eastAsia="Times New Roman" w:hAnsi="yandex-sans" w:cs="Times New Roman"/>
          <w:b/>
          <w:color w:val="000000"/>
          <w:sz w:val="24"/>
          <w:szCs w:val="24"/>
        </w:rPr>
        <w:t>с указанием количества часов, отводимых на освоение каждой темы. (10 класс)</w:t>
      </w:r>
    </w:p>
    <w:p w:rsidR="008D5D92" w:rsidRPr="009037DB" w:rsidRDefault="008D5D92" w:rsidP="008A2107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701"/>
        <w:gridCol w:w="1843"/>
        <w:gridCol w:w="1984"/>
        <w:gridCol w:w="1985"/>
      </w:tblGrid>
      <w:tr w:rsidR="003B67D5" w:rsidRPr="008D5D92" w:rsidTr="003A37FB">
        <w:trPr>
          <w:trHeight w:val="300"/>
        </w:trPr>
        <w:tc>
          <w:tcPr>
            <w:tcW w:w="817" w:type="dxa"/>
            <w:vMerge w:val="restart"/>
          </w:tcPr>
          <w:p w:rsidR="003B67D5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vMerge w:val="restart"/>
          </w:tcPr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1701" w:type="dxa"/>
            <w:vMerge w:val="restart"/>
          </w:tcPr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3B67D5" w:rsidRPr="008D5D92" w:rsidTr="003A37FB">
        <w:trPr>
          <w:trHeight w:val="270"/>
        </w:trPr>
        <w:tc>
          <w:tcPr>
            <w:tcW w:w="817" w:type="dxa"/>
            <w:vMerge/>
          </w:tcPr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Изучен. нового \ повтор.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7D5" w:rsidRPr="008D5D92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К\Р</w:t>
            </w:r>
          </w:p>
        </w:tc>
      </w:tr>
      <w:tr w:rsidR="003B67D5" w:rsidTr="003A37FB">
        <w:trPr>
          <w:trHeight w:val="270"/>
        </w:trPr>
        <w:tc>
          <w:tcPr>
            <w:tcW w:w="817" w:type="dxa"/>
          </w:tcPr>
          <w:p w:rsidR="003B67D5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B67D5" w:rsidRDefault="003B67D5" w:rsidP="008A210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как знаковая система и общественное явление</w:t>
            </w:r>
          </w:p>
        </w:tc>
        <w:tc>
          <w:tcPr>
            <w:tcW w:w="1701" w:type="dxa"/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67D5" w:rsidTr="003A37FB">
        <w:trPr>
          <w:trHeight w:val="270"/>
        </w:trPr>
        <w:tc>
          <w:tcPr>
            <w:tcW w:w="817" w:type="dxa"/>
          </w:tcPr>
          <w:p w:rsidR="003B67D5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B67D5" w:rsidRDefault="003B67D5" w:rsidP="008A210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речь. Культура речи.</w:t>
            </w:r>
          </w:p>
        </w:tc>
        <w:tc>
          <w:tcPr>
            <w:tcW w:w="1701" w:type="dxa"/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67D5" w:rsidTr="003A37FB">
        <w:trPr>
          <w:trHeight w:val="270"/>
        </w:trPr>
        <w:tc>
          <w:tcPr>
            <w:tcW w:w="817" w:type="dxa"/>
          </w:tcPr>
          <w:p w:rsidR="003B67D5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3B67D5" w:rsidRDefault="003F0C51" w:rsidP="008A210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Речь. Речевое общение.</w:t>
            </w:r>
          </w:p>
        </w:tc>
        <w:tc>
          <w:tcPr>
            <w:tcW w:w="1701" w:type="dxa"/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7D5" w:rsidTr="003A37FB">
        <w:trPr>
          <w:trHeight w:val="270"/>
        </w:trPr>
        <w:tc>
          <w:tcPr>
            <w:tcW w:w="817" w:type="dxa"/>
          </w:tcPr>
          <w:p w:rsidR="003B67D5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B67D5" w:rsidRDefault="003F0C51" w:rsidP="008A210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 Виды его преобразования.</w:t>
            </w:r>
          </w:p>
        </w:tc>
        <w:tc>
          <w:tcPr>
            <w:tcW w:w="1701" w:type="dxa"/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67D5" w:rsidTr="003A37FB">
        <w:trPr>
          <w:trHeight w:val="270"/>
        </w:trPr>
        <w:tc>
          <w:tcPr>
            <w:tcW w:w="817" w:type="dxa"/>
          </w:tcPr>
          <w:p w:rsidR="003B67D5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3B67D5" w:rsidRDefault="008D5D92" w:rsidP="008A210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</w:p>
        </w:tc>
        <w:tc>
          <w:tcPr>
            <w:tcW w:w="1701" w:type="dxa"/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B67D5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67D5" w:rsidTr="003A37FB">
        <w:trPr>
          <w:trHeight w:val="270"/>
        </w:trPr>
        <w:tc>
          <w:tcPr>
            <w:tcW w:w="817" w:type="dxa"/>
          </w:tcPr>
          <w:p w:rsidR="003B67D5" w:rsidRDefault="003B67D5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B67D5" w:rsidRDefault="008D5D92" w:rsidP="008A210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D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3B67D5" w:rsidRPr="001141E0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E0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B67D5" w:rsidRPr="001141E0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B67D5" w:rsidRPr="001141E0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B67D5" w:rsidRPr="001141E0" w:rsidRDefault="001141E0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8D5D92" w:rsidRDefault="008D5D92" w:rsidP="008A2107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6E79" w:rsidRDefault="008A2107" w:rsidP="008A210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10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учебного предмета, в том числе с учетом рабочей программы воспитания </w:t>
      </w:r>
    </w:p>
    <w:p w:rsidR="003B67D5" w:rsidRDefault="008A2107" w:rsidP="008A210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107">
        <w:rPr>
          <w:rFonts w:ascii="Times New Roman" w:hAnsi="Times New Roman" w:cs="Times New Roman"/>
          <w:b/>
          <w:sz w:val="24"/>
          <w:szCs w:val="24"/>
        </w:rPr>
        <w:t>с указанием количества часов, отводимых на освоение каждой темы. (10 класс)</w:t>
      </w:r>
    </w:p>
    <w:p w:rsidR="00F06E79" w:rsidRDefault="00F06E79" w:rsidP="008A210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701"/>
        <w:gridCol w:w="1843"/>
        <w:gridCol w:w="1984"/>
        <w:gridCol w:w="1985"/>
      </w:tblGrid>
      <w:tr w:rsidR="008D5D92" w:rsidRPr="008D5D92" w:rsidTr="003A37FB">
        <w:trPr>
          <w:trHeight w:val="300"/>
        </w:trPr>
        <w:tc>
          <w:tcPr>
            <w:tcW w:w="817" w:type="dxa"/>
            <w:vMerge w:val="restart"/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vMerge w:val="restart"/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1701" w:type="dxa"/>
            <w:vMerge w:val="restart"/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8D5D92" w:rsidRPr="008D5D92" w:rsidTr="003A37FB">
        <w:trPr>
          <w:trHeight w:val="270"/>
        </w:trPr>
        <w:tc>
          <w:tcPr>
            <w:tcW w:w="817" w:type="dxa"/>
            <w:vMerge/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Изучен. нового \ повтор.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b/>
                <w:sz w:val="24"/>
                <w:szCs w:val="24"/>
              </w:rPr>
              <w:t>К\Р</w:t>
            </w:r>
          </w:p>
        </w:tc>
      </w:tr>
      <w:tr w:rsidR="008D5D92" w:rsidRPr="008D5D92" w:rsidTr="003A37FB">
        <w:trPr>
          <w:trHeight w:val="270"/>
        </w:trPr>
        <w:tc>
          <w:tcPr>
            <w:tcW w:w="817" w:type="dxa"/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8D5D92" w:rsidRPr="008D5D92" w:rsidRDefault="008D5D92" w:rsidP="008A210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как знаковая система и общественное явление.</w:t>
            </w:r>
          </w:p>
        </w:tc>
        <w:tc>
          <w:tcPr>
            <w:tcW w:w="1701" w:type="dxa"/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5D92" w:rsidRPr="008D5D92" w:rsidTr="003A37FB">
        <w:trPr>
          <w:trHeight w:val="270"/>
        </w:trPr>
        <w:tc>
          <w:tcPr>
            <w:tcW w:w="817" w:type="dxa"/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8D5D92" w:rsidRPr="008D5D92" w:rsidRDefault="00E811C4" w:rsidP="008A210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и речь.</w:t>
            </w:r>
          </w:p>
        </w:tc>
        <w:tc>
          <w:tcPr>
            <w:tcW w:w="1701" w:type="dxa"/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5D92" w:rsidRPr="008D5D92" w:rsidTr="003A37FB">
        <w:trPr>
          <w:trHeight w:val="270"/>
        </w:trPr>
        <w:tc>
          <w:tcPr>
            <w:tcW w:w="817" w:type="dxa"/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8D5D92" w:rsidRPr="008D5D92" w:rsidRDefault="008D5D92" w:rsidP="008A210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Функциональная стилистика и культура речи.</w:t>
            </w:r>
          </w:p>
        </w:tc>
        <w:tc>
          <w:tcPr>
            <w:tcW w:w="1701" w:type="dxa"/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5D92" w:rsidRPr="008D5D92" w:rsidTr="003A37FB">
        <w:trPr>
          <w:trHeight w:val="270"/>
        </w:trPr>
        <w:tc>
          <w:tcPr>
            <w:tcW w:w="817" w:type="dxa"/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D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8D5D92" w:rsidRPr="008D5D92" w:rsidRDefault="008D5D92" w:rsidP="008A210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</w:p>
        </w:tc>
        <w:tc>
          <w:tcPr>
            <w:tcW w:w="1701" w:type="dxa"/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8D5D92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5D92" w:rsidRPr="008D5D92" w:rsidTr="003A37FB">
        <w:trPr>
          <w:trHeight w:val="270"/>
        </w:trPr>
        <w:tc>
          <w:tcPr>
            <w:tcW w:w="817" w:type="dxa"/>
          </w:tcPr>
          <w:p w:rsidR="008D5D92" w:rsidRPr="008D5D92" w:rsidRDefault="008D5D92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D5D92" w:rsidRPr="008D5D92" w:rsidRDefault="008D5D92" w:rsidP="008A2107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D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</w:tcPr>
          <w:p w:rsidR="008D5D92" w:rsidRPr="005C663F" w:rsidRDefault="003A37FB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3F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5C663F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3F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5C663F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3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5D92" w:rsidRPr="005C663F" w:rsidRDefault="005C663F" w:rsidP="008A21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3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1141E0" w:rsidRDefault="001141E0" w:rsidP="008A210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925D1E" w:rsidRDefault="00925D1E" w:rsidP="008A210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6046D2" w:rsidRPr="00E86B51" w:rsidRDefault="006046D2" w:rsidP="008A2107">
      <w:pPr>
        <w:contextualSpacing/>
        <w:jc w:val="right"/>
        <w:rPr>
          <w:rFonts w:ascii="Times New Roman" w:hAnsi="Times New Roman" w:cs="Times New Roman"/>
        </w:rPr>
      </w:pPr>
    </w:p>
    <w:sectPr w:rsidR="006046D2" w:rsidRPr="00E86B51" w:rsidSect="008A2107">
      <w:pgSz w:w="16838" w:h="11906" w:orient="landscape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04993"/>
    <w:rsid w:val="000668F0"/>
    <w:rsid w:val="000C25E3"/>
    <w:rsid w:val="000E061B"/>
    <w:rsid w:val="00104993"/>
    <w:rsid w:val="001141E0"/>
    <w:rsid w:val="00131A49"/>
    <w:rsid w:val="001410ED"/>
    <w:rsid w:val="001573F3"/>
    <w:rsid w:val="0019467F"/>
    <w:rsid w:val="001E393C"/>
    <w:rsid w:val="00222C91"/>
    <w:rsid w:val="00236CD7"/>
    <w:rsid w:val="00247904"/>
    <w:rsid w:val="00267B20"/>
    <w:rsid w:val="00282465"/>
    <w:rsid w:val="002A4878"/>
    <w:rsid w:val="002D75B9"/>
    <w:rsid w:val="002F56C9"/>
    <w:rsid w:val="00372C9B"/>
    <w:rsid w:val="00393DB1"/>
    <w:rsid w:val="003A2E39"/>
    <w:rsid w:val="003A37FB"/>
    <w:rsid w:val="003B0383"/>
    <w:rsid w:val="003B399A"/>
    <w:rsid w:val="003B67D5"/>
    <w:rsid w:val="003D01D0"/>
    <w:rsid w:val="003E10EC"/>
    <w:rsid w:val="003F0C51"/>
    <w:rsid w:val="004066F9"/>
    <w:rsid w:val="00451039"/>
    <w:rsid w:val="00476001"/>
    <w:rsid w:val="004D0175"/>
    <w:rsid w:val="004D42BB"/>
    <w:rsid w:val="004F083D"/>
    <w:rsid w:val="004F494B"/>
    <w:rsid w:val="00505F83"/>
    <w:rsid w:val="00532ECF"/>
    <w:rsid w:val="00590C88"/>
    <w:rsid w:val="005947ED"/>
    <w:rsid w:val="005B73F5"/>
    <w:rsid w:val="005C663F"/>
    <w:rsid w:val="006046D2"/>
    <w:rsid w:val="0062011A"/>
    <w:rsid w:val="00642B7E"/>
    <w:rsid w:val="006777DB"/>
    <w:rsid w:val="00682D0E"/>
    <w:rsid w:val="006A04DA"/>
    <w:rsid w:val="006D14A6"/>
    <w:rsid w:val="006D2B7E"/>
    <w:rsid w:val="007129F1"/>
    <w:rsid w:val="00723DEC"/>
    <w:rsid w:val="00741850"/>
    <w:rsid w:val="00743748"/>
    <w:rsid w:val="007648A6"/>
    <w:rsid w:val="00782C26"/>
    <w:rsid w:val="007861F7"/>
    <w:rsid w:val="007D36F1"/>
    <w:rsid w:val="007E1118"/>
    <w:rsid w:val="008364CF"/>
    <w:rsid w:val="00836B15"/>
    <w:rsid w:val="008A2107"/>
    <w:rsid w:val="008D0540"/>
    <w:rsid w:val="008D5A23"/>
    <w:rsid w:val="008D5D92"/>
    <w:rsid w:val="009037DB"/>
    <w:rsid w:val="00925D1E"/>
    <w:rsid w:val="009266CC"/>
    <w:rsid w:val="00946846"/>
    <w:rsid w:val="0094795B"/>
    <w:rsid w:val="00982697"/>
    <w:rsid w:val="00A50F93"/>
    <w:rsid w:val="00A61496"/>
    <w:rsid w:val="00AA5584"/>
    <w:rsid w:val="00AB5C7A"/>
    <w:rsid w:val="00AE0FCD"/>
    <w:rsid w:val="00AF2555"/>
    <w:rsid w:val="00B32698"/>
    <w:rsid w:val="00B4197E"/>
    <w:rsid w:val="00B94F17"/>
    <w:rsid w:val="00BC3C43"/>
    <w:rsid w:val="00BF667E"/>
    <w:rsid w:val="00C26167"/>
    <w:rsid w:val="00C5765E"/>
    <w:rsid w:val="00C81964"/>
    <w:rsid w:val="00CE57A4"/>
    <w:rsid w:val="00D061DD"/>
    <w:rsid w:val="00D33DF2"/>
    <w:rsid w:val="00D50D1B"/>
    <w:rsid w:val="00D50F3F"/>
    <w:rsid w:val="00D81EC3"/>
    <w:rsid w:val="00E31238"/>
    <w:rsid w:val="00E67024"/>
    <w:rsid w:val="00E76A9F"/>
    <w:rsid w:val="00E811C4"/>
    <w:rsid w:val="00E86B51"/>
    <w:rsid w:val="00EB2A50"/>
    <w:rsid w:val="00EB410C"/>
    <w:rsid w:val="00F06E79"/>
    <w:rsid w:val="00F1010E"/>
    <w:rsid w:val="00F26AC2"/>
    <w:rsid w:val="00F96D49"/>
    <w:rsid w:val="00FB2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0C6EA-C042-45A4-9981-8D1F6D9B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B0383"/>
  </w:style>
  <w:style w:type="paragraph" w:styleId="2">
    <w:name w:val="heading 2"/>
    <w:aliases w:val="h2,H2,Numbered text 3"/>
    <w:basedOn w:val="a0"/>
    <w:next w:val="a0"/>
    <w:link w:val="20"/>
    <w:qFormat/>
    <w:rsid w:val="00B4197E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Calibri" w:hAnsi="Times New Roman" w:cs="Times New Roman"/>
      <w:b/>
      <w:sz w:val="28"/>
      <w:szCs w:val="26"/>
      <w:lang w:eastAsia="en-US"/>
    </w:rPr>
  </w:style>
  <w:style w:type="paragraph" w:styleId="3">
    <w:name w:val="heading 3"/>
    <w:basedOn w:val="a0"/>
    <w:next w:val="a0"/>
    <w:link w:val="30"/>
    <w:qFormat/>
    <w:rsid w:val="00B4197E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104993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1"/>
    <w:link w:val="a4"/>
    <w:uiPriority w:val="1"/>
    <w:rsid w:val="00104993"/>
    <w:rPr>
      <w:rFonts w:eastAsiaTheme="minorHAnsi"/>
      <w:lang w:eastAsia="en-US"/>
    </w:rPr>
  </w:style>
  <w:style w:type="paragraph" w:customStyle="1" w:styleId="a6">
    <w:name w:val="кадр"/>
    <w:basedOn w:val="a0"/>
    <w:rsid w:val="00104993"/>
    <w:pPr>
      <w:framePr w:w="4339" w:h="4033" w:hSpace="141" w:wrap="auto" w:vAnchor="text" w:hAnchor="page" w:x="1300" w:y="601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textrun">
    <w:name w:val="normaltextrun"/>
    <w:basedOn w:val="a1"/>
    <w:rsid w:val="00104993"/>
  </w:style>
  <w:style w:type="character" w:customStyle="1" w:styleId="spellingerror">
    <w:name w:val="spellingerror"/>
    <w:basedOn w:val="a1"/>
    <w:rsid w:val="00104993"/>
  </w:style>
  <w:style w:type="character" w:customStyle="1" w:styleId="eop">
    <w:name w:val="eop"/>
    <w:basedOn w:val="a1"/>
    <w:rsid w:val="00104993"/>
  </w:style>
  <w:style w:type="paragraph" w:styleId="a7">
    <w:name w:val="Normal (Web)"/>
    <w:basedOn w:val="a0"/>
    <w:uiPriority w:val="99"/>
    <w:semiHidden/>
    <w:unhideWhenUsed/>
    <w:rsid w:val="00604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2"/>
    <w:uiPriority w:val="59"/>
    <w:rsid w:val="006046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aliases w:val="h2 Знак,H2 Знак,Numbered text 3 Знак"/>
    <w:basedOn w:val="a1"/>
    <w:link w:val="2"/>
    <w:rsid w:val="00B4197E"/>
    <w:rPr>
      <w:rFonts w:ascii="Times New Roman" w:eastAsia="Calibri" w:hAnsi="Times New Roman" w:cs="Times New Roman"/>
      <w:b/>
      <w:sz w:val="28"/>
      <w:szCs w:val="26"/>
      <w:lang w:eastAsia="en-US"/>
    </w:rPr>
  </w:style>
  <w:style w:type="character" w:customStyle="1" w:styleId="30">
    <w:name w:val="Заголовок 3 Знак"/>
    <w:basedOn w:val="a1"/>
    <w:link w:val="3"/>
    <w:rsid w:val="00B4197E"/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customStyle="1" w:styleId="a">
    <w:name w:val="Перечень"/>
    <w:basedOn w:val="a0"/>
    <w:next w:val="a0"/>
    <w:link w:val="a9"/>
    <w:qFormat/>
    <w:rsid w:val="00B4197E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Times New Roman" w:hAnsi="Times New Roman" w:cs="Times New Roman"/>
      <w:sz w:val="28"/>
      <w:szCs w:val="20"/>
      <w:u w:color="000000"/>
    </w:rPr>
  </w:style>
  <w:style w:type="character" w:customStyle="1" w:styleId="a9">
    <w:name w:val="Перечень Знак"/>
    <w:link w:val="a"/>
    <w:locked/>
    <w:rsid w:val="00B4197E"/>
    <w:rPr>
      <w:rFonts w:ascii="Times New Roman" w:eastAsia="Times New Roman" w:hAnsi="Times New Roman" w:cs="Times New Roman"/>
      <w:sz w:val="28"/>
      <w:szCs w:val="20"/>
      <w:u w:color="000000"/>
    </w:rPr>
  </w:style>
  <w:style w:type="paragraph" w:styleId="aa">
    <w:name w:val="List Paragraph"/>
    <w:basedOn w:val="a0"/>
    <w:uiPriority w:val="34"/>
    <w:qFormat/>
    <w:rsid w:val="008A2107"/>
    <w:pPr>
      <w:ind w:left="720"/>
      <w:contextualSpacing/>
    </w:pPr>
  </w:style>
  <w:style w:type="paragraph" w:styleId="ab">
    <w:name w:val="Balloon Text"/>
    <w:basedOn w:val="a0"/>
    <w:link w:val="ac"/>
    <w:uiPriority w:val="99"/>
    <w:semiHidden/>
    <w:unhideWhenUsed/>
    <w:rsid w:val="005C6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C6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813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6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1</Pages>
  <Words>3245</Words>
  <Characters>18502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21704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RePack by Diakov</cp:lastModifiedBy>
  <cp:revision>37</cp:revision>
  <cp:lastPrinted>2022-01-12T15:37:00Z</cp:lastPrinted>
  <dcterms:created xsi:type="dcterms:W3CDTF">2020-10-29T12:06:00Z</dcterms:created>
  <dcterms:modified xsi:type="dcterms:W3CDTF">2022-03-28T05:27:00Z</dcterms:modified>
</cp:coreProperties>
</file>