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autoSpaceDE w:val="0"/>
        <w:autoSpaceDN w:val="0"/>
        <w:adjustRightInd w:val="0"/>
        <w:spacing w:after="0"/>
        <w:ind w:left="-567" w:firstLine="567"/>
        <w:jc w:val="cente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r>
        <w:rPr>
          <w:rFonts w:ascii="Times New Roman" w:hAnsi="Times New Roman" w:cs="Times New Roman"/>
          <w:noProof/>
          <w:sz w:val="28"/>
          <w:szCs w:val="28"/>
        </w:rPr>
        <w:drawing>
          <wp:inline distT="0" distB="0" distL="0" distR="0">
            <wp:extent cx="5939790" cy="8620125"/>
            <wp:effectExtent l="0" t="0" r="3810" b="9525"/>
            <wp:docPr id="2" name="Рисунок 2" descr="C:\Users\Комп\Downloads\гимадиева зх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ownloads\гимадиева зх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737" cy="8624402"/>
                    </a:xfrm>
                    <a:prstGeom prst="rect">
                      <a:avLst/>
                    </a:prstGeom>
                    <a:noFill/>
                    <a:ln>
                      <a:noFill/>
                    </a:ln>
                  </pic:spPr>
                </pic:pic>
              </a:graphicData>
            </a:graphic>
          </wp:inline>
        </w:drawing>
      </w:r>
      <w:bookmarkEnd w:id="0"/>
    </w:p>
    <w:p>
      <w:pPr>
        <w:autoSpaceDE w:val="0"/>
        <w:autoSpaceDN w:val="0"/>
        <w:adjustRightInd w:val="0"/>
        <w:spacing w:after="0"/>
        <w:jc w:val="center"/>
        <w:rPr>
          <w:rFonts w:ascii="Times New Roman" w:hAnsi="Times New Roman" w:cs="Times New Roman"/>
          <w:b/>
          <w:bCs/>
          <w:sz w:val="28"/>
          <w:szCs w:val="28"/>
        </w:rPr>
      </w:pPr>
    </w:p>
    <w:p>
      <w:pPr>
        <w:rPr>
          <w:rFonts w:ascii="Times New Roman" w:hAnsi="Times New Roman" w:cs="Times New Roman"/>
          <w:b/>
          <w:sz w:val="28"/>
          <w:szCs w:val="28"/>
        </w:rPr>
      </w:pPr>
      <w:r>
        <w:rPr>
          <w:rFonts w:ascii="Times New Roman" w:hAnsi="Times New Roman" w:cs="Times New Roman"/>
          <w:bCs/>
          <w:sz w:val="28"/>
          <w:szCs w:val="28"/>
        </w:rPr>
        <w:t xml:space="preserve">                          </w:t>
      </w:r>
      <w:proofErr w:type="gramStart"/>
      <w:r>
        <w:rPr>
          <w:rFonts w:ascii="Times New Roman" w:hAnsi="Times New Roman" w:cs="Times New Roman"/>
          <w:b/>
          <w:sz w:val="28"/>
          <w:szCs w:val="28"/>
        </w:rPr>
        <w:t>Информационная  карта</w:t>
      </w:r>
      <w:proofErr w:type="gramEnd"/>
      <w:r>
        <w:rPr>
          <w:rFonts w:ascii="Times New Roman" w:hAnsi="Times New Roman" w:cs="Times New Roman"/>
          <w:b/>
          <w:sz w:val="28"/>
          <w:szCs w:val="28"/>
        </w:rPr>
        <w:t xml:space="preserve"> образовательной программы</w:t>
      </w:r>
    </w:p>
    <w:tbl>
      <w:tblPr>
        <w:tblStyle w:val="a3"/>
        <w:tblW w:w="0" w:type="auto"/>
        <w:tblLook w:val="04A0" w:firstRow="1" w:lastRow="0" w:firstColumn="1" w:lastColumn="0" w:noHBand="0" w:noVBand="1"/>
      </w:tblPr>
      <w:tblGrid>
        <w:gridCol w:w="566"/>
        <w:gridCol w:w="3731"/>
        <w:gridCol w:w="5048"/>
      </w:tblGrid>
      <w:tr>
        <w:tc>
          <w:tcPr>
            <w:tcW w:w="566" w:type="dxa"/>
          </w:tcPr>
          <w:p>
            <w:pPr>
              <w:jc w:val="center"/>
              <w:rPr>
                <w:rFonts w:ascii="Times New Roman" w:hAnsi="Times New Roman" w:cs="Times New Roman"/>
                <w:b/>
                <w:sz w:val="28"/>
                <w:szCs w:val="28"/>
              </w:rPr>
            </w:pPr>
            <w:r>
              <w:rPr>
                <w:rFonts w:ascii="Times New Roman" w:hAnsi="Times New Roman" w:cs="Times New Roman"/>
                <w:b/>
                <w:sz w:val="28"/>
                <w:szCs w:val="28"/>
              </w:rPr>
              <w:t>1</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Образовательная программа</w:t>
            </w:r>
          </w:p>
        </w:tc>
        <w:tc>
          <w:tcPr>
            <w:tcW w:w="5190" w:type="dxa"/>
          </w:tcPr>
          <w:p>
            <w:pPr>
              <w:rPr>
                <w:rFonts w:ascii="Times New Roman" w:hAnsi="Times New Roman" w:cs="Times New Roman"/>
                <w:b/>
                <w:sz w:val="28"/>
                <w:szCs w:val="28"/>
              </w:rPr>
            </w:pPr>
            <w:r>
              <w:rPr>
                <w:rFonts w:ascii="Times New Roman" w:hAnsi="Times New Roman" w:cs="Times New Roman"/>
                <w:b/>
                <w:sz w:val="28"/>
                <w:szCs w:val="28"/>
              </w:rPr>
              <w:t>Муниципальное бюджетное учреждение дополнительного образования «Центр детского творчества» Сабинского муниципального района    Республики Татарстан</w:t>
            </w:r>
          </w:p>
        </w:tc>
      </w:tr>
      <w:tr>
        <w:tc>
          <w:tcPr>
            <w:tcW w:w="566" w:type="dxa"/>
          </w:tcPr>
          <w:p>
            <w:pPr>
              <w:rPr>
                <w:rFonts w:ascii="Times New Roman" w:hAnsi="Times New Roman" w:cs="Times New Roman"/>
                <w:b/>
                <w:sz w:val="28"/>
                <w:szCs w:val="28"/>
              </w:rPr>
            </w:pPr>
            <w:r>
              <w:rPr>
                <w:rFonts w:ascii="Times New Roman" w:hAnsi="Times New Roman" w:cs="Times New Roman"/>
                <w:b/>
                <w:sz w:val="28"/>
                <w:szCs w:val="28"/>
              </w:rPr>
              <w:t>2</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Полное название программы</w:t>
            </w:r>
          </w:p>
        </w:tc>
        <w:tc>
          <w:tcPr>
            <w:tcW w:w="5190" w:type="dxa"/>
          </w:tcPr>
          <w:p>
            <w:pPr>
              <w:rPr>
                <w:rFonts w:ascii="Times New Roman" w:hAnsi="Times New Roman" w:cs="Times New Roman"/>
                <w:b/>
                <w:sz w:val="28"/>
                <w:szCs w:val="28"/>
              </w:rPr>
            </w:pPr>
            <w:r>
              <w:rPr>
                <w:rFonts w:ascii="Times New Roman" w:hAnsi="Times New Roman" w:cs="Times New Roman"/>
                <w:b/>
                <w:sz w:val="28"/>
                <w:szCs w:val="28"/>
              </w:rPr>
              <w:t>Дополнительная общеобразовательная общеразвивающая программа      «Театр мод»</w:t>
            </w:r>
          </w:p>
        </w:tc>
      </w:tr>
      <w:tr>
        <w:tc>
          <w:tcPr>
            <w:tcW w:w="566" w:type="dxa"/>
          </w:tcPr>
          <w:p>
            <w:pPr>
              <w:rPr>
                <w:rFonts w:ascii="Times New Roman" w:hAnsi="Times New Roman" w:cs="Times New Roman"/>
                <w:b/>
                <w:sz w:val="28"/>
                <w:szCs w:val="28"/>
              </w:rPr>
            </w:pPr>
            <w:r>
              <w:rPr>
                <w:rFonts w:ascii="Times New Roman" w:hAnsi="Times New Roman" w:cs="Times New Roman"/>
                <w:b/>
                <w:sz w:val="28"/>
                <w:szCs w:val="28"/>
              </w:rPr>
              <w:t>3</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Направленность программы</w:t>
            </w:r>
          </w:p>
        </w:tc>
        <w:tc>
          <w:tcPr>
            <w:tcW w:w="5190" w:type="dxa"/>
          </w:tcPr>
          <w:p>
            <w:pPr>
              <w:rPr>
                <w:rFonts w:ascii="Times New Roman" w:hAnsi="Times New Roman" w:cs="Times New Roman"/>
                <w:b/>
                <w:sz w:val="28"/>
                <w:szCs w:val="28"/>
                <w:lang w:val="en-US"/>
              </w:rPr>
            </w:pPr>
            <w:r>
              <w:rPr>
                <w:rFonts w:ascii="Times New Roman" w:hAnsi="Times New Roman" w:cs="Times New Roman"/>
                <w:b/>
                <w:sz w:val="28"/>
                <w:szCs w:val="28"/>
              </w:rPr>
              <w:t>художественное</w:t>
            </w:r>
          </w:p>
        </w:tc>
      </w:tr>
      <w:tr>
        <w:tc>
          <w:tcPr>
            <w:tcW w:w="566" w:type="dxa"/>
          </w:tcPr>
          <w:p>
            <w:pPr>
              <w:rPr>
                <w:rFonts w:ascii="Times New Roman" w:hAnsi="Times New Roman" w:cs="Times New Roman"/>
                <w:b/>
                <w:sz w:val="28"/>
                <w:szCs w:val="28"/>
              </w:rPr>
            </w:pPr>
            <w:r>
              <w:rPr>
                <w:rFonts w:ascii="Times New Roman" w:hAnsi="Times New Roman" w:cs="Times New Roman"/>
                <w:b/>
                <w:sz w:val="28"/>
                <w:szCs w:val="28"/>
              </w:rPr>
              <w:t>4</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Сведения о разработчиках</w:t>
            </w:r>
          </w:p>
        </w:tc>
        <w:tc>
          <w:tcPr>
            <w:tcW w:w="5190" w:type="dxa"/>
          </w:tcPr>
          <w:p>
            <w:pPr>
              <w:jc w:val="center"/>
              <w:rPr>
                <w:rFonts w:ascii="Times New Roman" w:hAnsi="Times New Roman" w:cs="Times New Roman"/>
                <w:b/>
                <w:sz w:val="28"/>
                <w:szCs w:val="28"/>
              </w:rPr>
            </w:pPr>
          </w:p>
        </w:tc>
      </w:tr>
      <w:tr>
        <w:tc>
          <w:tcPr>
            <w:tcW w:w="566" w:type="dxa"/>
          </w:tcPr>
          <w:p>
            <w:pPr>
              <w:rPr>
                <w:rFonts w:ascii="Times New Roman" w:hAnsi="Times New Roman" w:cs="Times New Roman"/>
                <w:sz w:val="28"/>
                <w:szCs w:val="28"/>
              </w:rPr>
            </w:pPr>
            <w:r>
              <w:rPr>
                <w:rFonts w:ascii="Times New Roman" w:hAnsi="Times New Roman" w:cs="Times New Roman"/>
                <w:sz w:val="28"/>
                <w:szCs w:val="28"/>
              </w:rPr>
              <w:t>4.1</w:t>
            </w:r>
          </w:p>
        </w:tc>
        <w:tc>
          <w:tcPr>
            <w:tcW w:w="3815" w:type="dxa"/>
          </w:tcPr>
          <w:p>
            <w:pPr>
              <w:rPr>
                <w:rFonts w:ascii="Times New Roman" w:hAnsi="Times New Roman" w:cs="Times New Roman"/>
                <w:sz w:val="28"/>
                <w:szCs w:val="28"/>
              </w:rPr>
            </w:pPr>
            <w:r>
              <w:rPr>
                <w:rFonts w:ascii="Times New Roman" w:hAnsi="Times New Roman" w:cs="Times New Roman"/>
                <w:sz w:val="28"/>
                <w:szCs w:val="28"/>
              </w:rPr>
              <w:t>ФИО, должность</w:t>
            </w:r>
          </w:p>
        </w:tc>
        <w:tc>
          <w:tcPr>
            <w:tcW w:w="5190" w:type="dxa"/>
          </w:tcPr>
          <w:p>
            <w:pPr>
              <w:rPr>
                <w:rFonts w:ascii="Times New Roman" w:hAnsi="Times New Roman" w:cs="Times New Roman"/>
                <w:sz w:val="28"/>
                <w:szCs w:val="28"/>
              </w:rPr>
            </w:pPr>
            <w:r>
              <w:rPr>
                <w:rFonts w:ascii="Times New Roman" w:hAnsi="Times New Roman" w:cs="Times New Roman"/>
                <w:sz w:val="28"/>
                <w:szCs w:val="28"/>
              </w:rPr>
              <w:t>Гимадиева  Зульфия   Хаматдиновна</w:t>
            </w:r>
          </w:p>
        </w:tc>
      </w:tr>
      <w:tr>
        <w:tc>
          <w:tcPr>
            <w:tcW w:w="566" w:type="dxa"/>
          </w:tcPr>
          <w:p>
            <w:pPr>
              <w:rPr>
                <w:rFonts w:ascii="Times New Roman" w:hAnsi="Times New Roman" w:cs="Times New Roman"/>
                <w:b/>
                <w:sz w:val="28"/>
                <w:szCs w:val="28"/>
              </w:rPr>
            </w:pPr>
            <w:r>
              <w:rPr>
                <w:rFonts w:ascii="Times New Roman" w:hAnsi="Times New Roman" w:cs="Times New Roman"/>
                <w:b/>
                <w:sz w:val="28"/>
                <w:szCs w:val="28"/>
              </w:rPr>
              <w:t>5</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Сведения о программе:</w:t>
            </w:r>
          </w:p>
        </w:tc>
        <w:tc>
          <w:tcPr>
            <w:tcW w:w="5190" w:type="dxa"/>
          </w:tcPr>
          <w:p>
            <w:pPr>
              <w:jc w:val="center"/>
              <w:rPr>
                <w:rFonts w:ascii="Times New Roman" w:hAnsi="Times New Roman" w:cs="Times New Roman"/>
                <w:b/>
                <w:sz w:val="28"/>
                <w:szCs w:val="28"/>
              </w:rPr>
            </w:pPr>
          </w:p>
        </w:tc>
      </w:tr>
      <w:tr>
        <w:tc>
          <w:tcPr>
            <w:tcW w:w="566" w:type="dxa"/>
          </w:tcPr>
          <w:p>
            <w:pPr>
              <w:rPr>
                <w:rFonts w:ascii="Times New Roman" w:hAnsi="Times New Roman" w:cs="Times New Roman"/>
                <w:sz w:val="28"/>
                <w:szCs w:val="28"/>
              </w:rPr>
            </w:pPr>
            <w:r>
              <w:rPr>
                <w:rFonts w:ascii="Times New Roman" w:hAnsi="Times New Roman" w:cs="Times New Roman"/>
                <w:sz w:val="28"/>
                <w:szCs w:val="28"/>
              </w:rPr>
              <w:t>5.1</w:t>
            </w:r>
          </w:p>
        </w:tc>
        <w:tc>
          <w:tcPr>
            <w:tcW w:w="3815" w:type="dxa"/>
          </w:tcPr>
          <w:p>
            <w:pPr>
              <w:rPr>
                <w:rFonts w:ascii="Times New Roman" w:hAnsi="Times New Roman" w:cs="Times New Roman"/>
                <w:sz w:val="28"/>
                <w:szCs w:val="28"/>
              </w:rPr>
            </w:pPr>
            <w:r>
              <w:rPr>
                <w:rFonts w:ascii="Times New Roman" w:hAnsi="Times New Roman" w:cs="Times New Roman"/>
                <w:sz w:val="28"/>
                <w:szCs w:val="28"/>
              </w:rPr>
              <w:t>Срок реализации</w:t>
            </w:r>
          </w:p>
        </w:tc>
        <w:tc>
          <w:tcPr>
            <w:tcW w:w="5190" w:type="dxa"/>
          </w:tcPr>
          <w:p>
            <w:pPr>
              <w:rPr>
                <w:rFonts w:ascii="Times New Roman" w:hAnsi="Times New Roman" w:cs="Times New Roman"/>
                <w:sz w:val="28"/>
                <w:szCs w:val="28"/>
              </w:rPr>
            </w:pPr>
            <w:r>
              <w:rPr>
                <w:rFonts w:ascii="Times New Roman" w:hAnsi="Times New Roman" w:cs="Times New Roman"/>
                <w:sz w:val="28"/>
                <w:szCs w:val="28"/>
              </w:rPr>
              <w:t>3 года</w:t>
            </w:r>
          </w:p>
        </w:tc>
      </w:tr>
      <w:tr>
        <w:tc>
          <w:tcPr>
            <w:tcW w:w="566" w:type="dxa"/>
          </w:tcPr>
          <w:p>
            <w:pPr>
              <w:rPr>
                <w:rFonts w:ascii="Times New Roman" w:hAnsi="Times New Roman" w:cs="Times New Roman"/>
                <w:sz w:val="28"/>
                <w:szCs w:val="28"/>
              </w:rPr>
            </w:pPr>
            <w:r>
              <w:rPr>
                <w:rFonts w:ascii="Times New Roman" w:hAnsi="Times New Roman" w:cs="Times New Roman"/>
                <w:sz w:val="28"/>
                <w:szCs w:val="28"/>
              </w:rPr>
              <w:t>5.2</w:t>
            </w:r>
          </w:p>
        </w:tc>
        <w:tc>
          <w:tcPr>
            <w:tcW w:w="3815" w:type="dxa"/>
          </w:tcPr>
          <w:p>
            <w:pPr>
              <w:rPr>
                <w:rFonts w:ascii="Times New Roman" w:hAnsi="Times New Roman" w:cs="Times New Roman"/>
                <w:sz w:val="28"/>
                <w:szCs w:val="28"/>
              </w:rPr>
            </w:pPr>
            <w:r>
              <w:rPr>
                <w:rFonts w:ascii="Times New Roman" w:hAnsi="Times New Roman" w:cs="Times New Roman"/>
                <w:sz w:val="28"/>
                <w:szCs w:val="28"/>
              </w:rPr>
              <w:t>Возраст обучающихся</w:t>
            </w:r>
          </w:p>
        </w:tc>
        <w:tc>
          <w:tcPr>
            <w:tcW w:w="5190" w:type="dxa"/>
          </w:tcPr>
          <w:p>
            <w:pPr>
              <w:rPr>
                <w:rFonts w:ascii="Times New Roman" w:hAnsi="Times New Roman" w:cs="Times New Roman"/>
                <w:sz w:val="28"/>
                <w:szCs w:val="28"/>
              </w:rPr>
            </w:pPr>
            <w:r>
              <w:rPr>
                <w:rFonts w:ascii="Times New Roman" w:hAnsi="Times New Roman" w:cs="Times New Roman"/>
                <w:sz w:val="28"/>
                <w:szCs w:val="28"/>
              </w:rPr>
              <w:t>7-15 лет</w:t>
            </w:r>
          </w:p>
        </w:tc>
      </w:tr>
      <w:tr>
        <w:tc>
          <w:tcPr>
            <w:tcW w:w="566" w:type="dxa"/>
          </w:tcPr>
          <w:p>
            <w:pPr>
              <w:rPr>
                <w:rFonts w:ascii="Times New Roman" w:hAnsi="Times New Roman" w:cs="Times New Roman"/>
                <w:sz w:val="28"/>
                <w:szCs w:val="28"/>
              </w:rPr>
            </w:pPr>
            <w:r>
              <w:rPr>
                <w:rFonts w:ascii="Times New Roman" w:hAnsi="Times New Roman" w:cs="Times New Roman"/>
                <w:sz w:val="28"/>
                <w:szCs w:val="28"/>
              </w:rPr>
              <w:t>5.3</w:t>
            </w:r>
          </w:p>
        </w:tc>
        <w:tc>
          <w:tcPr>
            <w:tcW w:w="3815" w:type="dxa"/>
          </w:tcPr>
          <w:p>
            <w:pPr>
              <w:rPr>
                <w:rFonts w:ascii="Times New Roman" w:hAnsi="Times New Roman" w:cs="Times New Roman"/>
                <w:sz w:val="28"/>
                <w:szCs w:val="28"/>
              </w:rPr>
            </w:pPr>
            <w:r>
              <w:rPr>
                <w:rFonts w:ascii="Times New Roman" w:hAnsi="Times New Roman" w:cs="Times New Roman"/>
                <w:sz w:val="28"/>
                <w:szCs w:val="28"/>
              </w:rPr>
              <w:t>Характеристика программы</w:t>
            </w:r>
          </w:p>
        </w:tc>
        <w:tc>
          <w:tcPr>
            <w:tcW w:w="5190" w:type="dxa"/>
          </w:tcPr>
          <w:p>
            <w:pPr>
              <w:jc w:val="center"/>
              <w:rPr>
                <w:rFonts w:ascii="Times New Roman" w:hAnsi="Times New Roman" w:cs="Times New Roman"/>
                <w:b/>
                <w:sz w:val="28"/>
                <w:szCs w:val="28"/>
              </w:rPr>
            </w:pPr>
          </w:p>
        </w:tc>
      </w:tr>
      <w:tr>
        <w:tc>
          <w:tcPr>
            <w:tcW w:w="566" w:type="dxa"/>
            <w:vMerge w:val="restart"/>
          </w:tcPr>
          <w:p>
            <w:pPr>
              <w:jc w:val="center"/>
              <w:rPr>
                <w:rFonts w:ascii="Times New Roman" w:hAnsi="Times New Roman" w:cs="Times New Roman"/>
                <w:b/>
                <w:sz w:val="28"/>
                <w:szCs w:val="28"/>
              </w:rPr>
            </w:pPr>
          </w:p>
        </w:tc>
        <w:tc>
          <w:tcPr>
            <w:tcW w:w="3815" w:type="dxa"/>
          </w:tcPr>
          <w:p>
            <w:pPr>
              <w:rPr>
                <w:rFonts w:ascii="Times New Roman" w:hAnsi="Times New Roman" w:cs="Times New Roman"/>
                <w:b/>
                <w:sz w:val="28"/>
                <w:szCs w:val="28"/>
              </w:rPr>
            </w:pPr>
            <w:r>
              <w:rPr>
                <w:rFonts w:ascii="Times New Roman" w:hAnsi="Times New Roman" w:cs="Times New Roman"/>
                <w:sz w:val="28"/>
                <w:szCs w:val="28"/>
              </w:rPr>
              <w:t>- тип программы</w:t>
            </w:r>
          </w:p>
        </w:tc>
        <w:tc>
          <w:tcPr>
            <w:tcW w:w="5190" w:type="dxa"/>
          </w:tcPr>
          <w:p>
            <w:pPr>
              <w:rPr>
                <w:rFonts w:ascii="Times New Roman" w:hAnsi="Times New Roman" w:cs="Times New Roman"/>
                <w:sz w:val="28"/>
                <w:szCs w:val="28"/>
              </w:rPr>
            </w:pPr>
            <w:r>
              <w:rPr>
                <w:rFonts w:ascii="Times New Roman" w:hAnsi="Times New Roman" w:cs="Times New Roman"/>
                <w:sz w:val="28"/>
                <w:szCs w:val="28"/>
              </w:rPr>
              <w:t xml:space="preserve">дополнительная общеобразовательная  программа </w:t>
            </w:r>
            <w:r>
              <w:t xml:space="preserve"> </w:t>
            </w:r>
            <w:r>
              <w:rPr>
                <w:rFonts w:ascii="Times New Roman" w:hAnsi="Times New Roman" w:cs="Times New Roman"/>
                <w:sz w:val="28"/>
                <w:szCs w:val="28"/>
              </w:rPr>
              <w:t>общеразвивающая</w:t>
            </w:r>
          </w:p>
        </w:tc>
      </w:tr>
      <w:tr>
        <w:tc>
          <w:tcPr>
            <w:tcW w:w="566" w:type="dxa"/>
            <w:vMerge/>
          </w:tcPr>
          <w:p>
            <w:pPr>
              <w:jc w:val="center"/>
              <w:rPr>
                <w:rFonts w:ascii="Times New Roman" w:hAnsi="Times New Roman" w:cs="Times New Roman"/>
                <w:b/>
                <w:sz w:val="28"/>
                <w:szCs w:val="28"/>
              </w:rPr>
            </w:pPr>
          </w:p>
        </w:tc>
        <w:tc>
          <w:tcPr>
            <w:tcW w:w="3815" w:type="dxa"/>
          </w:tcPr>
          <w:p>
            <w:pPr>
              <w:rPr>
                <w:rFonts w:ascii="Times New Roman" w:hAnsi="Times New Roman" w:cs="Times New Roman"/>
                <w:sz w:val="28"/>
                <w:szCs w:val="28"/>
              </w:rPr>
            </w:pPr>
            <w:r>
              <w:rPr>
                <w:rFonts w:ascii="Times New Roman" w:hAnsi="Times New Roman" w:cs="Times New Roman"/>
                <w:sz w:val="28"/>
                <w:szCs w:val="28"/>
              </w:rPr>
              <w:t>- вид программы</w:t>
            </w:r>
          </w:p>
        </w:tc>
        <w:tc>
          <w:tcPr>
            <w:tcW w:w="5190" w:type="dxa"/>
          </w:tcPr>
          <w:p>
            <w:pPr>
              <w:rPr>
                <w:rFonts w:ascii="Times New Roman" w:hAnsi="Times New Roman" w:cs="Times New Roman"/>
                <w:sz w:val="28"/>
                <w:szCs w:val="28"/>
              </w:rPr>
            </w:pPr>
            <w:r>
              <w:rPr>
                <w:rFonts w:ascii="Times New Roman" w:hAnsi="Times New Roman" w:cs="Times New Roman"/>
                <w:sz w:val="28"/>
                <w:szCs w:val="28"/>
              </w:rPr>
              <w:t>обучение, общение, игра и труд.</w:t>
            </w:r>
          </w:p>
        </w:tc>
      </w:tr>
      <w:tr>
        <w:tc>
          <w:tcPr>
            <w:tcW w:w="566" w:type="dxa"/>
            <w:vMerge/>
          </w:tcPr>
          <w:p>
            <w:pPr>
              <w:jc w:val="center"/>
              <w:rPr>
                <w:rFonts w:ascii="Times New Roman" w:hAnsi="Times New Roman" w:cs="Times New Roman"/>
                <w:b/>
                <w:sz w:val="28"/>
                <w:szCs w:val="28"/>
              </w:rPr>
            </w:pPr>
          </w:p>
        </w:tc>
        <w:tc>
          <w:tcPr>
            <w:tcW w:w="3815" w:type="dxa"/>
          </w:tcPr>
          <w:p>
            <w:pPr>
              <w:rPr>
                <w:rFonts w:ascii="Times New Roman" w:hAnsi="Times New Roman" w:cs="Times New Roman"/>
                <w:sz w:val="28"/>
                <w:szCs w:val="28"/>
              </w:rPr>
            </w:pPr>
            <w:r>
              <w:rPr>
                <w:rFonts w:ascii="Times New Roman" w:hAnsi="Times New Roman" w:cs="Times New Roman"/>
                <w:sz w:val="28"/>
                <w:szCs w:val="28"/>
              </w:rPr>
              <w:t>-принцип проектирования программы</w:t>
            </w:r>
          </w:p>
        </w:tc>
        <w:tc>
          <w:tcPr>
            <w:tcW w:w="5190" w:type="dxa"/>
          </w:tcPr>
          <w:p>
            <w:pPr>
              <w:rPr>
                <w:rFonts w:ascii="Times New Roman" w:hAnsi="Times New Roman" w:cs="Times New Roman"/>
                <w:sz w:val="28"/>
                <w:szCs w:val="28"/>
              </w:rPr>
            </w:pPr>
            <w:r>
              <w:rPr>
                <w:rFonts w:ascii="Times New Roman" w:hAnsi="Times New Roman" w:cs="Times New Roman"/>
                <w:sz w:val="28"/>
                <w:szCs w:val="28"/>
              </w:rPr>
              <w:t>индивидуальность, доступность, результативность,  постепенность нарастания учебного материала, обучение через игру, самостоятельность, наглядность.</w:t>
            </w:r>
          </w:p>
        </w:tc>
      </w:tr>
      <w:tr>
        <w:tc>
          <w:tcPr>
            <w:tcW w:w="566" w:type="dxa"/>
            <w:vMerge/>
          </w:tcPr>
          <w:p>
            <w:pPr>
              <w:jc w:val="center"/>
              <w:rPr>
                <w:rFonts w:ascii="Times New Roman" w:hAnsi="Times New Roman" w:cs="Times New Roman"/>
                <w:b/>
                <w:sz w:val="28"/>
                <w:szCs w:val="28"/>
              </w:rPr>
            </w:pPr>
          </w:p>
        </w:tc>
        <w:tc>
          <w:tcPr>
            <w:tcW w:w="3815" w:type="dxa"/>
          </w:tcPr>
          <w:p>
            <w:pPr>
              <w:rPr>
                <w:rFonts w:ascii="Times New Roman" w:hAnsi="Times New Roman" w:cs="Times New Roman"/>
                <w:sz w:val="28"/>
                <w:szCs w:val="28"/>
              </w:rPr>
            </w:pPr>
            <w:r>
              <w:rPr>
                <w:rFonts w:ascii="Times New Roman" w:hAnsi="Times New Roman" w:cs="Times New Roman"/>
                <w:sz w:val="28"/>
                <w:szCs w:val="28"/>
              </w:rPr>
              <w:t>-форма организации содержания и учебного процесса</w:t>
            </w:r>
          </w:p>
        </w:tc>
        <w:tc>
          <w:tcPr>
            <w:tcW w:w="5190" w:type="dxa"/>
          </w:tcPr>
          <w:p>
            <w:pPr>
              <w:rPr>
                <w:rFonts w:ascii="Times New Roman" w:hAnsi="Times New Roman" w:cs="Times New Roman"/>
                <w:sz w:val="28"/>
                <w:szCs w:val="28"/>
              </w:rPr>
            </w:pPr>
            <w:r>
              <w:rPr>
                <w:rFonts w:ascii="Times New Roman" w:hAnsi="Times New Roman" w:cs="Times New Roman"/>
                <w:sz w:val="28"/>
                <w:szCs w:val="28"/>
              </w:rPr>
              <w:t>«свободный» класс, эта система, которой находится ребенок, предполагает эффективное использование времени, помещения и учебной программы, у педагога есть возможность глубокого изучения каждого ребенка</w:t>
            </w:r>
          </w:p>
          <w:p>
            <w:pPr>
              <w:rPr>
                <w:rFonts w:ascii="Times New Roman" w:hAnsi="Times New Roman" w:cs="Times New Roman"/>
                <w:sz w:val="28"/>
                <w:szCs w:val="28"/>
              </w:rPr>
            </w:pPr>
            <w:r>
              <w:rPr>
                <w:rFonts w:ascii="Times New Roman" w:hAnsi="Times New Roman" w:cs="Times New Roman"/>
                <w:sz w:val="28"/>
                <w:szCs w:val="28"/>
              </w:rPr>
              <w:t>-модульная</w:t>
            </w:r>
          </w:p>
        </w:tc>
      </w:tr>
      <w:tr>
        <w:tc>
          <w:tcPr>
            <w:tcW w:w="566" w:type="dxa"/>
          </w:tcPr>
          <w:p>
            <w:pPr>
              <w:jc w:val="center"/>
              <w:rPr>
                <w:rFonts w:ascii="Times New Roman" w:hAnsi="Times New Roman" w:cs="Times New Roman"/>
                <w:sz w:val="28"/>
                <w:szCs w:val="28"/>
              </w:rPr>
            </w:pPr>
            <w:r>
              <w:rPr>
                <w:rFonts w:ascii="Times New Roman" w:hAnsi="Times New Roman" w:cs="Times New Roman"/>
                <w:sz w:val="28"/>
                <w:szCs w:val="28"/>
              </w:rPr>
              <w:t>5.4</w:t>
            </w:r>
          </w:p>
        </w:tc>
        <w:tc>
          <w:tcPr>
            <w:tcW w:w="3815" w:type="dxa"/>
          </w:tcPr>
          <w:p>
            <w:pPr>
              <w:rPr>
                <w:rFonts w:ascii="Times New Roman" w:hAnsi="Times New Roman" w:cs="Times New Roman"/>
                <w:sz w:val="28"/>
                <w:szCs w:val="28"/>
              </w:rPr>
            </w:pPr>
            <w:r>
              <w:rPr>
                <w:rFonts w:ascii="Times New Roman" w:hAnsi="Times New Roman" w:cs="Times New Roman"/>
                <w:sz w:val="28"/>
                <w:szCs w:val="28"/>
              </w:rPr>
              <w:t>Цель программы</w:t>
            </w:r>
          </w:p>
        </w:tc>
        <w:tc>
          <w:tcPr>
            <w:tcW w:w="5190" w:type="dxa"/>
          </w:tcPr>
          <w:p>
            <w:pPr>
              <w:rPr>
                <w:rFonts w:ascii="Times New Roman" w:hAnsi="Times New Roman" w:cs="Times New Roman"/>
                <w:sz w:val="28"/>
                <w:szCs w:val="28"/>
              </w:rPr>
            </w:pPr>
            <w:r>
              <w:rPr>
                <w:rFonts w:ascii="Times New Roman" w:hAnsi="Times New Roman" w:cs="Times New Roman"/>
                <w:sz w:val="28"/>
                <w:szCs w:val="28"/>
              </w:rPr>
              <w:t>формирование творческих способностей, эстетического вкуса, поиску индивидуального образа и выработке собственного образа.</w:t>
            </w:r>
          </w:p>
        </w:tc>
      </w:tr>
      <w:tr>
        <w:tc>
          <w:tcPr>
            <w:tcW w:w="566" w:type="dxa"/>
          </w:tcPr>
          <w:p>
            <w:pPr>
              <w:rPr>
                <w:rFonts w:ascii="Times New Roman" w:hAnsi="Times New Roman" w:cs="Times New Roman"/>
                <w:sz w:val="28"/>
                <w:szCs w:val="28"/>
              </w:rPr>
            </w:pPr>
            <w:r>
              <w:rPr>
                <w:rFonts w:ascii="Times New Roman" w:hAnsi="Times New Roman" w:cs="Times New Roman"/>
                <w:sz w:val="28"/>
                <w:szCs w:val="28"/>
              </w:rPr>
              <w:lastRenderedPageBreak/>
              <w:t>5.5</w:t>
            </w:r>
          </w:p>
        </w:tc>
        <w:tc>
          <w:tcPr>
            <w:tcW w:w="3815" w:type="dxa"/>
          </w:tcPr>
          <w:p>
            <w:pPr>
              <w:rPr>
                <w:rFonts w:ascii="Times New Roman" w:hAnsi="Times New Roman" w:cs="Times New Roman"/>
                <w:sz w:val="28"/>
                <w:szCs w:val="28"/>
              </w:rPr>
            </w:pPr>
            <w:r>
              <w:rPr>
                <w:rFonts w:ascii="Times New Roman" w:hAnsi="Times New Roman" w:cs="Times New Roman"/>
                <w:sz w:val="28"/>
                <w:szCs w:val="28"/>
              </w:rPr>
              <w:t>Образовательные модули (в соответствии с уровнями сложности содержания и материала программы)</w:t>
            </w:r>
          </w:p>
        </w:tc>
        <w:tc>
          <w:tcPr>
            <w:tcW w:w="5190" w:type="dxa"/>
          </w:tcPr>
          <w:p>
            <w:pPr>
              <w:rPr>
                <w:rFonts w:ascii="Times New Roman" w:hAnsi="Times New Roman" w:cs="Times New Roman"/>
                <w:sz w:val="28"/>
                <w:szCs w:val="28"/>
              </w:rPr>
            </w:pPr>
            <w:r>
              <w:rPr>
                <w:rFonts w:ascii="Times New Roman" w:hAnsi="Times New Roman" w:cs="Times New Roman"/>
                <w:sz w:val="28"/>
                <w:szCs w:val="28"/>
              </w:rPr>
              <w:t>Стартовый уровень предполагает минимальную</w:t>
            </w:r>
          </w:p>
          <w:p>
            <w:pPr>
              <w:rPr>
                <w:rFonts w:ascii="Times New Roman" w:hAnsi="Times New Roman" w:cs="Times New Roman"/>
                <w:sz w:val="28"/>
                <w:szCs w:val="28"/>
              </w:rPr>
            </w:pPr>
            <w:r>
              <w:rPr>
                <w:rFonts w:ascii="Times New Roman" w:hAnsi="Times New Roman" w:cs="Times New Roman"/>
                <w:sz w:val="28"/>
                <w:szCs w:val="28"/>
              </w:rPr>
              <w:t xml:space="preserve">сложность предлагаемого для освоения учащимися </w:t>
            </w:r>
          </w:p>
          <w:p>
            <w:pPr>
              <w:rPr>
                <w:rFonts w:ascii="Times New Roman" w:hAnsi="Times New Roman" w:cs="Times New Roman"/>
                <w:sz w:val="28"/>
                <w:szCs w:val="28"/>
              </w:rPr>
            </w:pPr>
            <w:r>
              <w:rPr>
                <w:rFonts w:ascii="Times New Roman" w:hAnsi="Times New Roman" w:cs="Times New Roman"/>
                <w:sz w:val="28"/>
                <w:szCs w:val="28"/>
              </w:rPr>
              <w:t xml:space="preserve">материала по овладению технологиями начального </w:t>
            </w:r>
          </w:p>
          <w:p>
            <w:pPr>
              <w:rPr>
                <w:rFonts w:ascii="Times New Roman" w:hAnsi="Times New Roman" w:cs="Times New Roman"/>
                <w:sz w:val="28"/>
                <w:szCs w:val="28"/>
              </w:rPr>
            </w:pPr>
            <w:r>
              <w:rPr>
                <w:rFonts w:ascii="Times New Roman" w:hAnsi="Times New Roman" w:cs="Times New Roman"/>
                <w:sz w:val="28"/>
                <w:szCs w:val="28"/>
              </w:rPr>
              <w:t xml:space="preserve">моделирования </w:t>
            </w:r>
          </w:p>
          <w:p>
            <w:pPr>
              <w:rPr>
                <w:rFonts w:ascii="Times New Roman" w:hAnsi="Times New Roman" w:cs="Times New Roman"/>
                <w:sz w:val="28"/>
                <w:szCs w:val="28"/>
              </w:rPr>
            </w:pPr>
            <w:r>
              <w:rPr>
                <w:rFonts w:ascii="Times New Roman" w:hAnsi="Times New Roman" w:cs="Times New Roman"/>
                <w:sz w:val="28"/>
                <w:szCs w:val="28"/>
              </w:rPr>
              <w:t xml:space="preserve">Базовый уровень предполагает освоение </w:t>
            </w:r>
          </w:p>
          <w:p>
            <w:pPr>
              <w:rPr>
                <w:rFonts w:ascii="Times New Roman" w:hAnsi="Times New Roman" w:cs="Times New Roman"/>
                <w:sz w:val="28"/>
                <w:szCs w:val="28"/>
              </w:rPr>
            </w:pPr>
            <w:r>
              <w:rPr>
                <w:rFonts w:ascii="Times New Roman" w:hAnsi="Times New Roman" w:cs="Times New Roman"/>
                <w:sz w:val="28"/>
                <w:szCs w:val="28"/>
              </w:rPr>
              <w:t xml:space="preserve">специализированных знаний, умение их самостоятельно </w:t>
            </w:r>
          </w:p>
          <w:p>
            <w:pPr>
              <w:rPr>
                <w:rFonts w:ascii="Times New Roman" w:hAnsi="Times New Roman" w:cs="Times New Roman"/>
                <w:sz w:val="28"/>
                <w:szCs w:val="28"/>
              </w:rPr>
            </w:pPr>
            <w:r>
              <w:rPr>
                <w:rFonts w:ascii="Times New Roman" w:hAnsi="Times New Roman" w:cs="Times New Roman"/>
                <w:sz w:val="28"/>
                <w:szCs w:val="28"/>
              </w:rPr>
              <w:t xml:space="preserve">применять и комбинировать при выполнении творческих </w:t>
            </w:r>
          </w:p>
          <w:p>
            <w:pPr>
              <w:rPr>
                <w:rFonts w:ascii="Times New Roman" w:hAnsi="Times New Roman" w:cs="Times New Roman"/>
                <w:sz w:val="28"/>
                <w:szCs w:val="28"/>
              </w:rPr>
            </w:pPr>
            <w:r>
              <w:rPr>
                <w:rFonts w:ascii="Times New Roman" w:hAnsi="Times New Roman" w:cs="Times New Roman"/>
                <w:sz w:val="28"/>
                <w:szCs w:val="28"/>
              </w:rPr>
              <w:t>знаний.</w:t>
            </w:r>
          </w:p>
          <w:p>
            <w:pPr>
              <w:rPr>
                <w:rFonts w:ascii="Times New Roman" w:hAnsi="Times New Roman" w:cs="Times New Roman"/>
                <w:sz w:val="28"/>
                <w:szCs w:val="28"/>
              </w:rPr>
            </w:pPr>
            <w:r>
              <w:rPr>
                <w:rFonts w:ascii="Times New Roman" w:hAnsi="Times New Roman" w:cs="Times New Roman"/>
                <w:sz w:val="28"/>
                <w:szCs w:val="28"/>
              </w:rPr>
              <w:t>Продвинутый уровень - предполагает использование форм организации материала, обеспечивающих доступ к сложным  и нетривиальным разделам в рамках содержательно-тематического направления программы.</w:t>
            </w:r>
          </w:p>
        </w:tc>
      </w:tr>
      <w:tr>
        <w:trPr>
          <w:trHeight w:val="2595"/>
        </w:trPr>
        <w:tc>
          <w:tcPr>
            <w:tcW w:w="566" w:type="dxa"/>
          </w:tcPr>
          <w:p>
            <w:pPr>
              <w:rPr>
                <w:rFonts w:ascii="Times New Roman" w:hAnsi="Times New Roman" w:cs="Times New Roman"/>
                <w:b/>
                <w:sz w:val="28"/>
                <w:szCs w:val="28"/>
              </w:rPr>
            </w:pPr>
            <w:r>
              <w:rPr>
                <w:rFonts w:ascii="Times New Roman" w:hAnsi="Times New Roman" w:cs="Times New Roman"/>
                <w:b/>
                <w:sz w:val="28"/>
                <w:szCs w:val="28"/>
              </w:rPr>
              <w:t>6</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Формы и методы образовательной деятельности</w:t>
            </w:r>
          </w:p>
        </w:tc>
        <w:tc>
          <w:tcPr>
            <w:tcW w:w="5190" w:type="dxa"/>
          </w:tcPr>
          <w:p>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репродуктивный, словесный (объяснение, беседа, диалог</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 метод проблемного обучения (постановка проблемных вопросов и самостоятельный поиск ответа);</w:t>
            </w:r>
          </w:p>
          <w:p>
            <w:pPr>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игры( на</w:t>
            </w:r>
            <w:proofErr w:type="gramEnd"/>
            <w:r>
              <w:rPr>
                <w:rFonts w:ascii="Times New Roman" w:hAnsi="Times New Roman" w:cs="Times New Roman"/>
                <w:sz w:val="28"/>
                <w:szCs w:val="28"/>
              </w:rPr>
              <w:t xml:space="preserve"> развитие внимания, памяти, глазомера воображения, ролевые игры, викторины);</w:t>
            </w:r>
          </w:p>
          <w:p>
            <w:pPr>
              <w:rPr>
                <w:rFonts w:ascii="Times New Roman" w:hAnsi="Times New Roman" w:cs="Times New Roman"/>
                <w:sz w:val="28"/>
                <w:szCs w:val="28"/>
              </w:rPr>
            </w:pPr>
            <w:r>
              <w:rPr>
                <w:rFonts w:ascii="Times New Roman" w:hAnsi="Times New Roman" w:cs="Times New Roman"/>
                <w:sz w:val="28"/>
                <w:szCs w:val="28"/>
              </w:rPr>
              <w:t>-наглядный (журналы мод, готовые изделия, видео материалы, эскизы, выкройки).</w:t>
            </w:r>
          </w:p>
          <w:p>
            <w:pPr>
              <w:rPr>
                <w:rFonts w:ascii="Times New Roman" w:hAnsi="Times New Roman" w:cs="Times New Roman"/>
                <w:sz w:val="28"/>
                <w:szCs w:val="28"/>
              </w:rPr>
            </w:pPr>
            <w:r>
              <w:rPr>
                <w:rFonts w:ascii="Times New Roman" w:hAnsi="Times New Roman" w:cs="Times New Roman"/>
                <w:sz w:val="28"/>
                <w:szCs w:val="28"/>
              </w:rPr>
              <w:t xml:space="preserve">-конструирование </w:t>
            </w:r>
            <w:proofErr w:type="gramStart"/>
            <w:r>
              <w:rPr>
                <w:rFonts w:ascii="Times New Roman" w:hAnsi="Times New Roman" w:cs="Times New Roman"/>
                <w:sz w:val="28"/>
                <w:szCs w:val="28"/>
              </w:rPr>
              <w:t>( снятия</w:t>
            </w:r>
            <w:proofErr w:type="gramEnd"/>
            <w:r>
              <w:rPr>
                <w:rFonts w:ascii="Times New Roman" w:hAnsi="Times New Roman" w:cs="Times New Roman"/>
                <w:sz w:val="28"/>
                <w:szCs w:val="28"/>
              </w:rPr>
              <w:t xml:space="preserve"> мерок ,построение чертежей изделий).</w:t>
            </w:r>
          </w:p>
          <w:p>
            <w:pPr>
              <w:rPr>
                <w:rFonts w:ascii="Times New Roman" w:hAnsi="Times New Roman" w:cs="Times New Roman"/>
                <w:sz w:val="28"/>
                <w:szCs w:val="28"/>
              </w:rPr>
            </w:pPr>
            <w:r>
              <w:rPr>
                <w:rFonts w:ascii="Times New Roman" w:hAnsi="Times New Roman" w:cs="Times New Roman"/>
                <w:sz w:val="28"/>
                <w:szCs w:val="28"/>
              </w:rPr>
              <w:t>-технология (последовательность и технологическая обработка изделий).</w:t>
            </w:r>
          </w:p>
          <w:p>
            <w:pPr>
              <w:rPr>
                <w:rFonts w:ascii="Times New Roman" w:hAnsi="Times New Roman" w:cs="Times New Roman"/>
                <w:sz w:val="28"/>
                <w:szCs w:val="28"/>
              </w:rPr>
            </w:pPr>
            <w:r>
              <w:rPr>
                <w:rFonts w:ascii="Times New Roman" w:hAnsi="Times New Roman" w:cs="Times New Roman"/>
                <w:sz w:val="28"/>
                <w:szCs w:val="28"/>
              </w:rPr>
              <w:t>-создание творческих работ для выставки.</w:t>
            </w:r>
          </w:p>
          <w:p>
            <w:pPr>
              <w:rPr>
                <w:rFonts w:ascii="Times New Roman" w:hAnsi="Times New Roman" w:cs="Times New Roman"/>
                <w:sz w:val="28"/>
                <w:szCs w:val="28"/>
              </w:rPr>
            </w:pPr>
            <w:r>
              <w:rPr>
                <w:rFonts w:ascii="Times New Roman" w:hAnsi="Times New Roman" w:cs="Times New Roman"/>
                <w:sz w:val="28"/>
                <w:szCs w:val="28"/>
              </w:rPr>
              <w:t>-демонстрация показ мод.</w:t>
            </w:r>
          </w:p>
        </w:tc>
      </w:tr>
      <w:tr>
        <w:trPr>
          <w:trHeight w:val="500"/>
        </w:trPr>
        <w:tc>
          <w:tcPr>
            <w:tcW w:w="566" w:type="dxa"/>
          </w:tcPr>
          <w:p>
            <w:pPr>
              <w:rPr>
                <w:rFonts w:ascii="Times New Roman" w:hAnsi="Times New Roman" w:cs="Times New Roman"/>
                <w:b/>
                <w:sz w:val="28"/>
                <w:szCs w:val="28"/>
              </w:rPr>
            </w:pPr>
            <w:r>
              <w:rPr>
                <w:rFonts w:ascii="Times New Roman" w:hAnsi="Times New Roman" w:cs="Times New Roman"/>
                <w:b/>
                <w:sz w:val="28"/>
                <w:szCs w:val="28"/>
              </w:rPr>
              <w:t>7</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Формы мониторинга результативности</w:t>
            </w:r>
          </w:p>
        </w:tc>
        <w:tc>
          <w:tcPr>
            <w:tcW w:w="5190" w:type="dxa"/>
          </w:tcPr>
          <w:p>
            <w:pPr>
              <w:rPr>
                <w:rFonts w:ascii="Times New Roman" w:hAnsi="Times New Roman" w:cs="Times New Roman"/>
                <w:b/>
                <w:sz w:val="28"/>
                <w:szCs w:val="28"/>
              </w:rPr>
            </w:pPr>
            <w:r>
              <w:rPr>
                <w:rFonts w:ascii="Times New Roman" w:hAnsi="Times New Roman" w:cs="Times New Roman"/>
                <w:sz w:val="28"/>
                <w:szCs w:val="28"/>
              </w:rPr>
              <w:t>занятия – беседы, комплексные, экскурсии, самостоятельная работа.</w:t>
            </w:r>
          </w:p>
        </w:tc>
      </w:tr>
      <w:tr>
        <w:trPr>
          <w:trHeight w:val="500"/>
        </w:trPr>
        <w:tc>
          <w:tcPr>
            <w:tcW w:w="566" w:type="dxa"/>
          </w:tcPr>
          <w:p>
            <w:pPr>
              <w:rPr>
                <w:rFonts w:ascii="Times New Roman" w:hAnsi="Times New Roman" w:cs="Times New Roman"/>
                <w:b/>
                <w:sz w:val="28"/>
                <w:szCs w:val="28"/>
              </w:rPr>
            </w:pPr>
            <w:r>
              <w:rPr>
                <w:rFonts w:ascii="Times New Roman" w:hAnsi="Times New Roman" w:cs="Times New Roman"/>
                <w:b/>
                <w:sz w:val="28"/>
                <w:szCs w:val="28"/>
              </w:rPr>
              <w:t>8</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Результативность реализации программы</w:t>
            </w:r>
          </w:p>
        </w:tc>
        <w:tc>
          <w:tcPr>
            <w:tcW w:w="5190" w:type="dxa"/>
          </w:tcPr>
          <w:p>
            <w:pPr>
              <w:rPr>
                <w:rFonts w:ascii="Times New Roman" w:hAnsi="Times New Roman" w:cs="Times New Roman"/>
                <w:sz w:val="28"/>
                <w:szCs w:val="28"/>
              </w:rPr>
            </w:pPr>
            <w:r>
              <w:rPr>
                <w:rFonts w:ascii="Times New Roman" w:hAnsi="Times New Roman" w:cs="Times New Roman"/>
                <w:sz w:val="28"/>
                <w:szCs w:val="28"/>
              </w:rPr>
              <w:t xml:space="preserve">Проведение открытых занятий, </w:t>
            </w:r>
          </w:p>
          <w:p>
            <w:pPr>
              <w:rPr>
                <w:rFonts w:ascii="Times New Roman" w:hAnsi="Times New Roman" w:cs="Times New Roman"/>
                <w:sz w:val="28"/>
                <w:szCs w:val="28"/>
              </w:rPr>
            </w:pPr>
            <w:r>
              <w:rPr>
                <w:rFonts w:ascii="Times New Roman" w:hAnsi="Times New Roman" w:cs="Times New Roman"/>
                <w:sz w:val="28"/>
                <w:szCs w:val="28"/>
              </w:rPr>
              <w:t>конкурсов, игр-путешествий.</w:t>
            </w:r>
          </w:p>
          <w:p>
            <w:pPr>
              <w:rPr>
                <w:rFonts w:ascii="Times New Roman" w:hAnsi="Times New Roman" w:cs="Times New Roman"/>
                <w:sz w:val="28"/>
                <w:szCs w:val="28"/>
              </w:rPr>
            </w:pPr>
            <w:r>
              <w:rPr>
                <w:rFonts w:ascii="Times New Roman" w:hAnsi="Times New Roman" w:cs="Times New Roman"/>
                <w:sz w:val="28"/>
                <w:szCs w:val="28"/>
              </w:rPr>
              <w:lastRenderedPageBreak/>
              <w:t>По окончании курса обучения, программа усвоена:</w:t>
            </w:r>
          </w:p>
          <w:p>
            <w:pPr>
              <w:rPr>
                <w:rFonts w:ascii="Times New Roman" w:hAnsi="Times New Roman" w:cs="Times New Roman"/>
                <w:sz w:val="28"/>
                <w:szCs w:val="28"/>
              </w:rPr>
            </w:pPr>
            <w:r>
              <w:rPr>
                <w:rFonts w:ascii="Times New Roman" w:hAnsi="Times New Roman" w:cs="Times New Roman"/>
                <w:sz w:val="28"/>
                <w:szCs w:val="28"/>
              </w:rPr>
              <w:t>-эффективный уровень-60%</w:t>
            </w:r>
          </w:p>
          <w:p>
            <w:pPr>
              <w:rPr>
                <w:rFonts w:ascii="Times New Roman" w:hAnsi="Times New Roman" w:cs="Times New Roman"/>
                <w:sz w:val="28"/>
                <w:szCs w:val="28"/>
              </w:rPr>
            </w:pPr>
            <w:r>
              <w:rPr>
                <w:rFonts w:ascii="Times New Roman" w:hAnsi="Times New Roman" w:cs="Times New Roman"/>
                <w:sz w:val="28"/>
                <w:szCs w:val="28"/>
              </w:rPr>
              <w:t>-оптимальный уровень-40%</w:t>
            </w:r>
          </w:p>
          <w:p>
            <w:pPr>
              <w:rPr>
                <w:rFonts w:ascii="Times New Roman" w:hAnsi="Times New Roman" w:cs="Times New Roman"/>
                <w:sz w:val="28"/>
                <w:szCs w:val="28"/>
              </w:rPr>
            </w:pPr>
            <w:r>
              <w:rPr>
                <w:rFonts w:ascii="Times New Roman" w:hAnsi="Times New Roman" w:cs="Times New Roman"/>
                <w:sz w:val="28"/>
                <w:szCs w:val="28"/>
              </w:rPr>
              <w:t>Сохранность контингента-90%</w:t>
            </w:r>
          </w:p>
          <w:p>
            <w:pPr>
              <w:rPr>
                <w:rFonts w:ascii="Times New Roman" w:hAnsi="Times New Roman" w:cs="Times New Roman"/>
                <w:sz w:val="28"/>
                <w:szCs w:val="28"/>
              </w:rPr>
            </w:pPr>
            <w:r>
              <w:rPr>
                <w:rFonts w:ascii="Times New Roman" w:hAnsi="Times New Roman" w:cs="Times New Roman"/>
                <w:sz w:val="28"/>
                <w:szCs w:val="28"/>
              </w:rPr>
              <w:t xml:space="preserve">Участие в конкурс </w:t>
            </w:r>
            <w:proofErr w:type="gramStart"/>
            <w:r>
              <w:rPr>
                <w:rFonts w:ascii="Times New Roman" w:hAnsi="Times New Roman" w:cs="Times New Roman"/>
                <w:sz w:val="28"/>
                <w:szCs w:val="28"/>
              </w:rPr>
              <w:t>ах,фестивалях</w:t>
            </w:r>
            <w:proofErr w:type="gramEnd"/>
            <w:r>
              <w:rPr>
                <w:rFonts w:ascii="Times New Roman" w:hAnsi="Times New Roman" w:cs="Times New Roman"/>
                <w:sz w:val="28"/>
                <w:szCs w:val="28"/>
              </w:rPr>
              <w:t>-85%</w:t>
            </w:r>
          </w:p>
          <w:p>
            <w:pPr>
              <w:rPr>
                <w:rFonts w:ascii="Times New Roman" w:hAnsi="Times New Roman" w:cs="Times New Roman"/>
                <w:sz w:val="28"/>
                <w:szCs w:val="28"/>
              </w:rPr>
            </w:pPr>
            <w:r>
              <w:rPr>
                <w:rFonts w:ascii="Times New Roman" w:hAnsi="Times New Roman" w:cs="Times New Roman"/>
                <w:sz w:val="28"/>
                <w:szCs w:val="28"/>
              </w:rPr>
              <w:t xml:space="preserve">Наличие призеров и победителей в конкурсах </w:t>
            </w:r>
          </w:p>
          <w:p>
            <w:pPr>
              <w:rPr>
                <w:rFonts w:ascii="Times New Roman" w:hAnsi="Times New Roman" w:cs="Times New Roman"/>
                <w:sz w:val="28"/>
                <w:szCs w:val="28"/>
              </w:rPr>
            </w:pPr>
            <w:r>
              <w:rPr>
                <w:rFonts w:ascii="Times New Roman" w:hAnsi="Times New Roman" w:cs="Times New Roman"/>
                <w:sz w:val="28"/>
                <w:szCs w:val="28"/>
              </w:rPr>
              <w:t>-республиканский уровень-60%</w:t>
            </w:r>
          </w:p>
          <w:p>
            <w:pPr>
              <w:rPr>
                <w:rFonts w:ascii="Times New Roman" w:hAnsi="Times New Roman" w:cs="Times New Roman"/>
                <w:sz w:val="28"/>
                <w:szCs w:val="28"/>
              </w:rPr>
            </w:pPr>
            <w:r>
              <w:rPr>
                <w:rFonts w:ascii="Times New Roman" w:hAnsi="Times New Roman" w:cs="Times New Roman"/>
                <w:sz w:val="28"/>
                <w:szCs w:val="28"/>
              </w:rPr>
              <w:t>-муниципальный уровень-40%</w:t>
            </w:r>
          </w:p>
          <w:p>
            <w:pPr>
              <w:rPr>
                <w:rFonts w:ascii="Times New Roman" w:hAnsi="Times New Roman" w:cs="Times New Roman"/>
                <w:sz w:val="28"/>
                <w:szCs w:val="28"/>
              </w:rPr>
            </w:pPr>
            <w:r>
              <w:rPr>
                <w:rFonts w:ascii="Times New Roman" w:hAnsi="Times New Roman" w:cs="Times New Roman"/>
                <w:sz w:val="28"/>
                <w:szCs w:val="28"/>
              </w:rPr>
              <w:t>-учрежденческий уровень-20%</w:t>
            </w:r>
          </w:p>
        </w:tc>
      </w:tr>
      <w:tr>
        <w:trPr>
          <w:trHeight w:val="470"/>
        </w:trPr>
        <w:tc>
          <w:tcPr>
            <w:tcW w:w="566" w:type="dxa"/>
          </w:tcPr>
          <w:p>
            <w:pPr>
              <w:rPr>
                <w:rFonts w:ascii="Times New Roman" w:hAnsi="Times New Roman" w:cs="Times New Roman"/>
                <w:b/>
                <w:sz w:val="28"/>
                <w:szCs w:val="28"/>
              </w:rPr>
            </w:pPr>
            <w:r>
              <w:rPr>
                <w:rFonts w:ascii="Times New Roman" w:hAnsi="Times New Roman" w:cs="Times New Roman"/>
                <w:b/>
                <w:sz w:val="28"/>
                <w:szCs w:val="28"/>
              </w:rPr>
              <w:lastRenderedPageBreak/>
              <w:t>9</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Дата утверждения и последней корректировки программы</w:t>
            </w:r>
          </w:p>
        </w:tc>
        <w:tc>
          <w:tcPr>
            <w:tcW w:w="5190" w:type="dxa"/>
          </w:tcPr>
          <w:p>
            <w:pPr>
              <w:rPr>
                <w:rFonts w:ascii="Times New Roman" w:hAnsi="Times New Roman" w:cs="Times New Roman"/>
                <w:sz w:val="28"/>
                <w:szCs w:val="28"/>
              </w:rPr>
            </w:pPr>
          </w:p>
        </w:tc>
      </w:tr>
      <w:tr>
        <w:trPr>
          <w:trHeight w:val="470"/>
        </w:trPr>
        <w:tc>
          <w:tcPr>
            <w:tcW w:w="566" w:type="dxa"/>
          </w:tcPr>
          <w:p>
            <w:pPr>
              <w:rPr>
                <w:rFonts w:ascii="Times New Roman" w:hAnsi="Times New Roman" w:cs="Times New Roman"/>
                <w:b/>
                <w:sz w:val="28"/>
                <w:szCs w:val="28"/>
              </w:rPr>
            </w:pPr>
            <w:r>
              <w:rPr>
                <w:rFonts w:ascii="Times New Roman" w:hAnsi="Times New Roman" w:cs="Times New Roman"/>
                <w:b/>
                <w:sz w:val="28"/>
                <w:szCs w:val="28"/>
              </w:rPr>
              <w:t>10.</w:t>
            </w:r>
          </w:p>
        </w:tc>
        <w:tc>
          <w:tcPr>
            <w:tcW w:w="3815" w:type="dxa"/>
          </w:tcPr>
          <w:p>
            <w:pPr>
              <w:rPr>
                <w:rFonts w:ascii="Times New Roman" w:hAnsi="Times New Roman" w:cs="Times New Roman"/>
                <w:b/>
                <w:sz w:val="28"/>
                <w:szCs w:val="28"/>
              </w:rPr>
            </w:pPr>
            <w:r>
              <w:rPr>
                <w:rFonts w:ascii="Times New Roman" w:hAnsi="Times New Roman" w:cs="Times New Roman"/>
                <w:b/>
                <w:sz w:val="28"/>
                <w:szCs w:val="28"/>
              </w:rPr>
              <w:t>Рецензенты</w:t>
            </w:r>
          </w:p>
        </w:tc>
        <w:tc>
          <w:tcPr>
            <w:tcW w:w="5190" w:type="dxa"/>
          </w:tcPr>
          <w:p>
            <w:pPr>
              <w:rPr>
                <w:rFonts w:ascii="Times New Roman" w:hAnsi="Times New Roman" w:cs="Times New Roman"/>
                <w:sz w:val="28"/>
                <w:szCs w:val="28"/>
              </w:rPr>
            </w:pPr>
          </w:p>
        </w:tc>
      </w:tr>
    </w:tbl>
    <w:p>
      <w:pPr>
        <w:jc w:val="center"/>
        <w:rPr>
          <w:rFonts w:ascii="Times New Roman" w:hAnsi="Times New Roman" w:cs="Times New Roman"/>
          <w:b/>
        </w:rPr>
      </w:pPr>
    </w:p>
    <w:p>
      <w:pPr>
        <w:jc w:val="center"/>
        <w:rPr>
          <w:rFonts w:ascii="Times New Roman" w:hAnsi="Times New Roman" w:cs="Times New Roman"/>
          <w:b/>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rPr>
          <w:rFonts w:ascii="Times New Roman" w:hAnsi="Times New Roman" w:cs="Times New Roman"/>
          <w:b/>
          <w:bCs/>
          <w:sz w:val="28"/>
          <w:szCs w:val="28"/>
        </w:rPr>
      </w:pPr>
    </w:p>
    <w:p>
      <w:pPr>
        <w:rPr>
          <w:rFonts w:ascii="Times New Roman" w:hAnsi="Times New Roman" w:cs="Times New Roman"/>
          <w:b/>
          <w:bCs/>
          <w:sz w:val="28"/>
          <w:szCs w:val="28"/>
        </w:rPr>
      </w:pPr>
    </w:p>
    <w:p>
      <w:pPr>
        <w:jc w:val="center"/>
        <w:rPr>
          <w:rFonts w:ascii="Times New Roman" w:hAnsi="Times New Roman" w:cs="Times New Roman"/>
          <w:b/>
          <w:bCs/>
          <w:sz w:val="28"/>
          <w:szCs w:val="28"/>
        </w:rPr>
      </w:pPr>
      <w:r>
        <w:rPr>
          <w:rFonts w:ascii="Times New Roman" w:hAnsi="Times New Roman" w:cs="Times New Roman"/>
          <w:b/>
          <w:bCs/>
          <w:sz w:val="28"/>
          <w:szCs w:val="28"/>
        </w:rPr>
        <w:t>Оглавления</w:t>
      </w:r>
    </w:p>
    <w:p>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6677"/>
        <w:gridCol w:w="1984"/>
      </w:tblGrid>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 п/п</w:t>
            </w:r>
          </w:p>
        </w:tc>
        <w:tc>
          <w:tcPr>
            <w:tcW w:w="722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Наименование раздела</w:t>
            </w:r>
          </w:p>
        </w:tc>
        <w:tc>
          <w:tcPr>
            <w:tcW w:w="2073"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Страница</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Информационная карта образовательной программы</w:t>
            </w:r>
          </w:p>
        </w:tc>
        <w:tc>
          <w:tcPr>
            <w:tcW w:w="2073"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Оглавление</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3</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4</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Матрица дополнительной общеобразовательной программы</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16</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5</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Учебный (тематический) план</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6</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Содержание программы</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7</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 реализации программы</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44</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8</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Формы аттестации / контроля и оценочные материалы</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45</w:t>
            </w:r>
          </w:p>
        </w:tc>
      </w:tr>
      <w:tr>
        <w:tc>
          <w:tcPr>
            <w:tcW w:w="697" w:type="dxa"/>
            <w:shd w:val="clear" w:color="auto" w:fill="auto"/>
          </w:tcPr>
          <w:p>
            <w:pPr>
              <w:jc w:val="center"/>
              <w:rPr>
                <w:rFonts w:ascii="Times New Roman" w:hAnsi="Times New Roman" w:cs="Times New Roman"/>
                <w:sz w:val="28"/>
                <w:szCs w:val="28"/>
              </w:rPr>
            </w:pPr>
            <w:r>
              <w:rPr>
                <w:rFonts w:ascii="Times New Roman" w:hAnsi="Times New Roman" w:cs="Times New Roman"/>
                <w:sz w:val="28"/>
                <w:szCs w:val="28"/>
              </w:rPr>
              <w:t>9</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Список литературы</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46</w:t>
            </w:r>
          </w:p>
        </w:tc>
      </w:tr>
      <w:tr>
        <w:tc>
          <w:tcPr>
            <w:tcW w:w="697"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7227" w:type="dxa"/>
            <w:shd w:val="clear" w:color="auto" w:fill="auto"/>
          </w:tcPr>
          <w:p>
            <w:pPr>
              <w:rPr>
                <w:rFonts w:ascii="Times New Roman" w:hAnsi="Times New Roman" w:cs="Times New Roman"/>
                <w:sz w:val="28"/>
                <w:szCs w:val="28"/>
              </w:rPr>
            </w:pPr>
            <w:r>
              <w:rPr>
                <w:rFonts w:ascii="Times New Roman" w:hAnsi="Times New Roman" w:cs="Times New Roman"/>
                <w:sz w:val="28"/>
                <w:szCs w:val="28"/>
              </w:rPr>
              <w:t>Приложения (методические материалы, календарный учебный график на каждый год обучения, рабочие программы) 1.</w:t>
            </w:r>
          </w:p>
        </w:tc>
        <w:tc>
          <w:tcPr>
            <w:tcW w:w="2073" w:type="dxa"/>
            <w:shd w:val="clear" w:color="auto" w:fill="auto"/>
          </w:tcPr>
          <w:p>
            <w:pPr>
              <w:jc w:val="center"/>
              <w:rPr>
                <w:rFonts w:ascii="Times New Roman" w:hAnsi="Times New Roman" w:cs="Times New Roman"/>
                <w:sz w:val="28"/>
                <w:szCs w:val="28"/>
                <w:lang w:val="en-US"/>
              </w:rPr>
            </w:pPr>
            <w:r>
              <w:rPr>
                <w:rFonts w:ascii="Times New Roman" w:hAnsi="Times New Roman" w:cs="Times New Roman"/>
                <w:sz w:val="28"/>
                <w:szCs w:val="28"/>
                <w:lang w:val="en-US"/>
              </w:rPr>
              <w:t>47</w:t>
            </w:r>
          </w:p>
        </w:tc>
      </w:tr>
    </w:tbl>
    <w:p>
      <w:pPr>
        <w:jc w:val="center"/>
        <w:rPr>
          <w:rFonts w:ascii="Times New Roman" w:hAnsi="Times New Roman" w:cs="Times New Roman"/>
          <w:sz w:val="28"/>
          <w:szCs w:val="28"/>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ind w:firstLine="709"/>
        <w:jc w:val="center"/>
        <w:rPr>
          <w:rFonts w:ascii="Times New Roman" w:hAnsi="Times New Roman" w:cs="Times New Roman"/>
          <w:b/>
          <w:sz w:val="28"/>
          <w:szCs w:val="28"/>
        </w:rPr>
      </w:pPr>
    </w:p>
    <w:p>
      <w:pPr>
        <w:ind w:firstLine="709"/>
        <w:jc w:val="center"/>
        <w:rPr>
          <w:rFonts w:ascii="Times New Roman" w:hAnsi="Times New Roman" w:cs="Times New Roman"/>
          <w:b/>
          <w:sz w:val="28"/>
          <w:szCs w:val="28"/>
        </w:rPr>
      </w:pPr>
    </w:p>
    <w:p>
      <w:pPr>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Дополнительная общеобразовательная общеразвивающая программа </w:t>
      </w:r>
      <w:r>
        <w:rPr>
          <w:rFonts w:ascii="Times New Roman" w:hAnsi="Times New Roman" w:cs="Times New Roman"/>
          <w:b/>
          <w:bCs/>
          <w:sz w:val="32"/>
          <w:szCs w:val="32"/>
        </w:rPr>
        <w:t>«</w:t>
      </w:r>
      <w:r>
        <w:rPr>
          <w:rFonts w:ascii="Times New Roman" w:hAnsi="Times New Roman" w:cs="Times New Roman"/>
          <w:bCs/>
          <w:sz w:val="32"/>
          <w:szCs w:val="32"/>
        </w:rPr>
        <w:t>Театр мод»</w:t>
      </w:r>
      <w:r>
        <w:rPr>
          <w:rFonts w:ascii="Times New Roman" w:eastAsia="Times New Roman" w:hAnsi="Times New Roman" w:cs="Times New Roman"/>
          <w:color w:val="0D0D0D"/>
          <w:sz w:val="28"/>
          <w:szCs w:val="28"/>
        </w:rPr>
        <w:t xml:space="preserve"> (далее - программа) разработана в соответствии следующими нормативными документами: </w:t>
      </w:r>
    </w:p>
    <w:p>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1. Федеральный закон об образовании в Российской Федерации от 29.12.2012 №273-ФЗ </w:t>
      </w:r>
    </w:p>
    <w:p>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2. Концепция развития дополнительного образования детей от 4.09.2014 №1726-р </w:t>
      </w:r>
    </w:p>
    <w:p>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4. Приказ </w:t>
      </w:r>
      <w:proofErr w:type="spellStart"/>
      <w:r>
        <w:rPr>
          <w:rFonts w:ascii="Times New Roman" w:eastAsia="Times New Roman" w:hAnsi="Times New Roman" w:cs="Times New Roman"/>
          <w:color w:val="0D0D0D"/>
          <w:sz w:val="28"/>
          <w:szCs w:val="28"/>
        </w:rPr>
        <w:t>Минпроса</w:t>
      </w:r>
      <w:proofErr w:type="spellEnd"/>
      <w:r>
        <w:rPr>
          <w:rFonts w:ascii="Times New Roman" w:eastAsia="Times New Roman" w:hAnsi="Times New Roman" w:cs="Times New Roman"/>
          <w:color w:val="0D0D0D"/>
          <w:sz w:val="28"/>
          <w:szCs w:val="28"/>
        </w:rPr>
        <w:t xml:space="preserve"> России от 3.09.2019 №467 «Об утверждении Целевой модели, развития региональных систем дополнительного образования детей». </w:t>
      </w:r>
    </w:p>
    <w:p>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7. Устав МБУ ДО «Центр детского творчества».</w:t>
      </w:r>
    </w:p>
    <w:p>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8. СП 2.4. 3648-20 «Санитарно-эпидемиологические требования к организациям воспитания и обучения, отдыха и оздоровления детей и </w:t>
      </w:r>
      <w:r>
        <w:rPr>
          <w:rFonts w:ascii="Times New Roman" w:eastAsia="Times New Roman" w:hAnsi="Times New Roman" w:cs="Times New Roman"/>
          <w:color w:val="0D0D0D"/>
          <w:sz w:val="28"/>
          <w:szCs w:val="28"/>
        </w:rPr>
        <w:lastRenderedPageBreak/>
        <w:t>молодежи», утвержденные Постановлением Главного государственного санитарного врача Российской Федерации от 28.09.2020 г. №28.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Занятия в объединении по конструированию и моделированию одежды способствуют трудовому, эстетическому воспитанию школьников, расширению их кругозора, профессиональной ориентации на профессии швейного производства.</w:t>
      </w:r>
    </w:p>
    <w:p>
      <w:pPr>
        <w:spacing w:after="0"/>
        <w:jc w:val="both"/>
        <w:rPr>
          <w:rFonts w:ascii="Times New Roman" w:hAnsi="Times New Roman"/>
          <w:sz w:val="28"/>
          <w:szCs w:val="28"/>
        </w:rPr>
      </w:pPr>
      <w:r>
        <w:rPr>
          <w:rFonts w:ascii="Times New Roman" w:hAnsi="Times New Roman"/>
          <w:b/>
          <w:sz w:val="28"/>
          <w:szCs w:val="28"/>
        </w:rPr>
        <w:t xml:space="preserve">Направленность </w:t>
      </w:r>
      <w:proofErr w:type="gramStart"/>
      <w:r>
        <w:rPr>
          <w:rFonts w:ascii="Times New Roman" w:hAnsi="Times New Roman"/>
          <w:b/>
          <w:sz w:val="28"/>
          <w:szCs w:val="28"/>
        </w:rPr>
        <w:t>программы</w:t>
      </w:r>
      <w:r>
        <w:rPr>
          <w:rFonts w:ascii="Times New Roman" w:hAnsi="Times New Roman"/>
          <w:sz w:val="28"/>
          <w:szCs w:val="28"/>
        </w:rPr>
        <w:t xml:space="preserve">  -</w:t>
      </w:r>
      <w:proofErr w:type="gramEnd"/>
      <w:r>
        <w:rPr>
          <w:rFonts w:ascii="Times New Roman" w:hAnsi="Times New Roman"/>
          <w:sz w:val="28"/>
          <w:szCs w:val="28"/>
        </w:rPr>
        <w:t xml:space="preserve"> художественная. </w:t>
      </w:r>
    </w:p>
    <w:p>
      <w:pPr>
        <w:spacing w:after="0"/>
        <w:ind w:firstLine="709"/>
        <w:jc w:val="both"/>
        <w:rPr>
          <w:rFonts w:ascii="Times New Roman" w:hAnsi="Times New Roman"/>
          <w:sz w:val="28"/>
          <w:szCs w:val="28"/>
        </w:rPr>
      </w:pPr>
      <w:r>
        <w:rPr>
          <w:rFonts w:ascii="Times New Roman" w:hAnsi="Times New Roman"/>
          <w:sz w:val="28"/>
          <w:szCs w:val="28"/>
        </w:rPr>
        <w:t>Настоящая программа является составной и неотъемлемой частью работы системы дополнительного образования обучающихся, направленной на развитие умственных, творческих и иных способностей с целью формирования целостного мировоззрения будущего квалифицированного специалиста.</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Занимаясь в объединении, учащиеся расширяют знания и совершенствуют навыки в области конструирования, моделирования и изготовления различных видов одежды, приобретенные на уроках технологии в школе. Они узнают о возникновении, развитии одежды и одежды народов СНГ, знакомятся с направлениями современной моды, основными методами моделирования, приобретают умения в подборе тканей для изделий. На основе изучения композиции и цветосочетания воспитанницы учатся выполнять эскизы моделей.</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объединении занимаются девочки 1-7 классов. Для обучающихся первый год организуется группы по 15 девочек с 1-4 класс.</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программе второго года обучения занимаются девочки 5-7 классов по 15 девочек в группе.</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Программа каждого года занятия рассчитана на 144 ч. Занятия в группе целесообразно проводить 2 раза в неделю по 2 часа первый год </w:t>
      </w:r>
      <w:proofErr w:type="gramStart"/>
      <w:r>
        <w:rPr>
          <w:rFonts w:ascii="Times New Roman" w:hAnsi="Times New Roman" w:cs="Times New Roman"/>
          <w:sz w:val="28"/>
          <w:szCs w:val="28"/>
        </w:rPr>
        <w:t>обучения  и</w:t>
      </w:r>
      <w:proofErr w:type="gramEnd"/>
      <w:r>
        <w:rPr>
          <w:rFonts w:ascii="Times New Roman" w:hAnsi="Times New Roman" w:cs="Times New Roman"/>
          <w:sz w:val="28"/>
          <w:szCs w:val="28"/>
        </w:rPr>
        <w:t xml:space="preserve"> 3 раза по 2 часа – второй год обучения, с перерывом 5-10 минут.</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Занятия проходят по следующей схеме: организационный момент, беседа по специальности, повторение пройденного материала, изложение новой темы, практическая работа, вывод, оценка работы объединения.</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Руководитель объединения составляет перспективный план на каждый учебный год с учетом имеющихся возможностей и национальных традиций.</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Занятия проводятся в кабинете, оборудованном швейными машинами, раскройными столами и магнитной доской.  Кабинет удобный для занятий, хорошо освещенный. Для его оформления используется лучшие модели одежды, выполненные воспитанниками, изделия народных промыслов. Инструменты и приспособления: линейка, ножницы, электрический утюг, гладильная доска.</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работы применяется иголки лента, наперсток, общая тетрадь для записей, альбом для чертежей, катушечные нитки, сантиметровая изделий, выполняемых в масштабе 1:4, бумага (лучше миллиметровая) для изготовления больших чертежей изделий и выкроек, ножницы, резец, мел или мыло для обводки контуров деталей, карандаш, ластик, линейка, закройщика, швейные булавки, ткань и т.д.</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занятиях используются наглядные пособия. Для 1-го года занятий – альбом с образцами хлопчатобумажных, льняных и шерстяных тканей, образцы накладных карманов, чертежи юбок (прямой, клеш, клинки), чертежи основы блузки, раскладки на ткани деталей юбки и блузки, методические пособия по моделированию юбок и блузок, по технологии изготовления юбки и блузки, журналы мод, слайды к темам бесед, изделия-образцы, выполненные воспитанниками объединения.</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2-го года занятий – журналы мод, альбом с образцами шелковых и синтетических тканей, образцы прорезных карманов, жакета, платья, методические пособия по технологии изготовления жакета и платья, журналы мод, изделия, выполненные иллюстрации и слайды к темам бесед по истории костюма.</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Руководитель объединения строит занятия так, чтобы теоретические вопросы по каждой теме предшествовали практическим работам. При изложении теоретических вопросов необходимо учитывать возраст девочек.</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Самые лучшие изделия современной моды для девочек, сшитые своими руками демонстрируются на мероприятиях различного уровня: районные конкурсы рукодельниц, праздничные вечера, родительские собрания, отчетные концерты объединений РЦДТ, фестивали и встреч.</w:t>
      </w:r>
    </w:p>
    <w:p>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b/>
          <w:sz w:val="28"/>
          <w:szCs w:val="28"/>
        </w:rPr>
        <w:t>Актуальность данной программы</w:t>
      </w:r>
      <w:r>
        <w:rPr>
          <w:rFonts w:ascii="Times New Roman" w:hAnsi="Times New Roman" w:cs="Times New Roman"/>
          <w:sz w:val="28"/>
          <w:szCs w:val="28"/>
        </w:rPr>
        <w:t xml:space="preserve"> занимаясь в объединении, учащиеся расширяют знания и совершенствуют навыки в области конструирования, моделирования и изготовления различных видов одежды, приобретенные на уроках технологии в школе. Они узнают о возникновении, развитии одежды и одежды народов СНГ, знакомятся с направлениями современной моды, основными методами моделирования, приобретают умения в подборе тканей для изделий. На основе изучения композиции и цветосочетания воспитанницы учатся выполнять эскизы моделей.</w:t>
      </w:r>
    </w:p>
    <w:p>
      <w:pPr>
        <w:spacing w:after="0" w:line="360" w:lineRule="auto"/>
        <w:ind w:firstLine="709"/>
        <w:jc w:val="both"/>
        <w:rPr>
          <w:rFonts w:ascii="Times New Roman" w:hAnsi="Times New Roman" w:cs="Times New Roman"/>
          <w:sz w:val="28"/>
          <w:szCs w:val="28"/>
        </w:rPr>
      </w:pPr>
    </w:p>
    <w:p>
      <w:pPr>
        <w:spacing w:after="0" w:line="360" w:lineRule="auto"/>
        <w:rPr>
          <w:rFonts w:ascii="Times New Roman" w:hAnsi="Times New Roman" w:cs="Times New Roman"/>
          <w:sz w:val="28"/>
          <w:szCs w:val="28"/>
        </w:rPr>
      </w:pPr>
      <w:r>
        <w:rPr>
          <w:rFonts w:ascii="Times New Roman" w:hAnsi="Times New Roman" w:cs="Times New Roman"/>
          <w:b/>
          <w:sz w:val="28"/>
          <w:szCs w:val="28"/>
        </w:rPr>
        <w:t>Отличительные особенности программы.</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Особенностью данной программы является использование проектного принципа работы, предполагающего знакомство учащихся с полным циклом создания коллекции одежды от момента формирования ее идеи до демонстрации на подиуме.</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работе над созданием коллекции можно выделить следующие этапы:</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этап – выбор темы коллекции, которая связана с традициями определенного стиля;</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этап – развитие идеи, разработка эскизов будущей коллекции;</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этап – технологический, раскрой и пошив моделей коллекции;</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этап – заключительный, предполагает показ отшитой коллекции.</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Показы проходят под музыкальное сопровождение и выстраиваются в соответствии с требованиями, предъявляемыми к организации показа моделей коллекции: от зимних к летним, от повседневных к праздничным. Учащиеся с удовольствием представляют на подиуме сшитые собственными руками </w:t>
      </w:r>
      <w:r>
        <w:rPr>
          <w:rFonts w:ascii="Times New Roman" w:hAnsi="Times New Roman" w:cs="Times New Roman"/>
          <w:sz w:val="28"/>
          <w:szCs w:val="28"/>
        </w:rPr>
        <w:lastRenderedPageBreak/>
        <w:t>наряды, в результате чего накапливается опыт работы по созданию выставочных моделей и организации их показа.</w:t>
      </w:r>
    </w:p>
    <w:p>
      <w:pPr>
        <w:spacing w:after="0"/>
        <w:ind w:firstLine="709"/>
        <w:contextualSpacing/>
        <w:jc w:val="both"/>
        <w:rPr>
          <w:rFonts w:ascii="Times New Roman" w:hAnsi="Times New Roman"/>
          <w:sz w:val="28"/>
          <w:szCs w:val="28"/>
          <w:u w:val="single"/>
        </w:rPr>
      </w:pPr>
      <w:r>
        <w:rPr>
          <w:rFonts w:ascii="Times New Roman" w:hAnsi="Times New Roman" w:cs="Times New Roman"/>
          <w:b/>
          <w:sz w:val="28"/>
          <w:szCs w:val="28"/>
        </w:rPr>
        <w:t>Цель программы:</w:t>
      </w:r>
      <w:r>
        <w:rPr>
          <w:rFonts w:ascii="Times New Roman" w:hAnsi="Times New Roman"/>
          <w:sz w:val="28"/>
          <w:szCs w:val="28"/>
        </w:rPr>
        <w:t xml:space="preserve"> Формирование социально-активной творческой личности обучающегося через добровольческую, научно-исследовательскую, профилактическую и информационную работу.</w:t>
      </w:r>
    </w:p>
    <w:p>
      <w:pPr>
        <w:spacing w:after="0" w:line="360" w:lineRule="auto"/>
        <w:jc w:val="both"/>
        <w:rPr>
          <w:rFonts w:ascii="Times New Roman" w:hAnsi="Times New Roman" w:cs="Times New Roman"/>
          <w:b/>
          <w:sz w:val="28"/>
          <w:szCs w:val="28"/>
        </w:rPr>
      </w:pPr>
    </w:p>
    <w:p>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 программы:</w:t>
      </w:r>
    </w:p>
    <w:p>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Обучающие:</w:t>
      </w:r>
      <w:r>
        <w:rPr>
          <w:rFonts w:ascii="Times New Roman" w:hAnsi="Times New Roman" w:cs="Times New Roman"/>
          <w:sz w:val="28"/>
          <w:szCs w:val="28"/>
        </w:rPr>
        <w:t xml:space="preserve"> </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-научить основным приемам и методам без лекального края, что облегчает задачу создания выкройки – основы, необходимой для моделирования и шитья.</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-научить правильно, двигаться и самостоятельно следить за правильностью осанка, за формированием своей фигуры. С помощью физических упражнений своевременно корректировать отклонения от принятых норм</w:t>
      </w:r>
    </w:p>
    <w:p>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Развивающие:</w:t>
      </w:r>
      <w:r>
        <w:rPr>
          <w:rFonts w:ascii="Times New Roman" w:hAnsi="Times New Roman" w:cs="Times New Roman"/>
          <w:sz w:val="28"/>
          <w:szCs w:val="28"/>
        </w:rPr>
        <w:t xml:space="preserve"> </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художественного вкуса, трудовой и творческой активности, потребностей и способностей к самовыражению.</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-развивать способности обучающихся к творчеству, самовыражению и самореализации;</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развитие способности мыслить, моделировать и создавать детали.</w:t>
      </w:r>
    </w:p>
    <w:p>
      <w:pPr>
        <w:spacing w:after="0" w:line="360" w:lineRule="auto"/>
        <w:jc w:val="both"/>
        <w:rPr>
          <w:rFonts w:ascii="Times New Roman" w:hAnsi="Times New Roman" w:cs="Times New Roman"/>
          <w:b/>
          <w:sz w:val="28"/>
          <w:szCs w:val="28"/>
        </w:rPr>
      </w:pPr>
      <w:r>
        <w:t xml:space="preserve"> </w:t>
      </w:r>
    </w:p>
    <w:p>
      <w:pPr>
        <w:spacing w:after="0" w:line="360" w:lineRule="auto"/>
        <w:jc w:val="both"/>
        <w:rPr>
          <w:rFonts w:ascii="Times New Roman" w:hAnsi="Times New Roman" w:cs="Times New Roman"/>
          <w:color w:val="FF0000"/>
          <w:sz w:val="28"/>
          <w:szCs w:val="28"/>
        </w:rPr>
      </w:pPr>
      <w:r>
        <w:rPr>
          <w:rFonts w:ascii="Times New Roman" w:hAnsi="Times New Roman" w:cs="Times New Roman"/>
          <w:b/>
          <w:sz w:val="28"/>
          <w:szCs w:val="28"/>
        </w:rPr>
        <w:t>Воспитательные:</w:t>
      </w:r>
      <w:r>
        <w:rPr>
          <w:rFonts w:ascii="Times New Roman" w:hAnsi="Times New Roman" w:cs="Times New Roman"/>
          <w:color w:val="FF0000"/>
          <w:sz w:val="28"/>
          <w:szCs w:val="28"/>
        </w:rPr>
        <w:t xml:space="preserve"> </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-воспитание целеустремленности, прилежности, усидчивости, чувства взаимопомощи.</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воспитание трудолюбия, усидчивости, целеустремлённости, умения планировать свою деятельность;</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формирование творческого отношения к качественному осуществлению трудовой деятельности;</w:t>
      </w: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развитие ответственности и самостоятельности, индивидуальности.</w:t>
      </w:r>
    </w:p>
    <w:p>
      <w:pPr>
        <w:spacing w:after="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Направления работы:</w:t>
      </w:r>
    </w:p>
    <w:p>
      <w:pPr>
        <w:numPr>
          <w:ilvl w:val="0"/>
          <w:numId w:val="1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знаний, умений и навыков социально - активной творческой личности учащихся.</w:t>
      </w:r>
    </w:p>
    <w:p>
      <w:pPr>
        <w:numPr>
          <w:ilvl w:val="0"/>
          <w:numId w:val="1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Информационная деятельность.</w:t>
      </w:r>
    </w:p>
    <w:p>
      <w:pPr>
        <w:numPr>
          <w:ilvl w:val="0"/>
          <w:numId w:val="1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Научно - исследовательская работа.</w:t>
      </w:r>
    </w:p>
    <w:p>
      <w:pPr>
        <w:numPr>
          <w:ilvl w:val="0"/>
          <w:numId w:val="1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Научно - проектировочная работа.</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состоит из 2-х разделов: «Теория» и «Практика». В </w:t>
      </w:r>
      <w:proofErr w:type="gramStart"/>
      <w:r>
        <w:rPr>
          <w:rFonts w:ascii="Times New Roman" w:eastAsia="Times New Roman" w:hAnsi="Times New Roman" w:cs="Times New Roman"/>
          <w:sz w:val="28"/>
          <w:szCs w:val="28"/>
        </w:rPr>
        <w:t>первом  разделе</w:t>
      </w:r>
      <w:proofErr w:type="gramEnd"/>
      <w:r>
        <w:rPr>
          <w:rFonts w:ascii="Times New Roman" w:eastAsia="Times New Roman" w:hAnsi="Times New Roman" w:cs="Times New Roman"/>
          <w:sz w:val="28"/>
          <w:szCs w:val="28"/>
        </w:rPr>
        <w:t xml:space="preserve"> рассматриваются теоретические вопросы, связанные с организацией работы, научно-исследовательской и  научно-проектировочной деятельности, информационной работы. В разделе «Практика» обучающиеся практически осваивают знания, изучаемые в разделе «Теория», приобретают умения и навыки самостоятельной работы, а также участвуют в конкурсах технической направленности различного уровня.</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Адресат программы:</w:t>
      </w:r>
      <w:r>
        <w:rPr>
          <w:rFonts w:ascii="Times New Roman" w:eastAsia="Times New Roman" w:hAnsi="Times New Roman" w:cs="Times New Roman"/>
          <w:sz w:val="28"/>
          <w:szCs w:val="28"/>
        </w:rPr>
        <w:t xml:space="preserve"> программа рассчитана на обучающихся - 1 - 7 классов.</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Объём </w:t>
      </w:r>
      <w:proofErr w:type="gramStart"/>
      <w:r>
        <w:rPr>
          <w:rFonts w:ascii="Times New Roman" w:eastAsia="Times New Roman" w:hAnsi="Times New Roman" w:cs="Times New Roman"/>
          <w:b/>
          <w:sz w:val="28"/>
          <w:szCs w:val="28"/>
        </w:rPr>
        <w:t>программы:</w:t>
      </w:r>
      <w:r>
        <w:rPr>
          <w:rFonts w:ascii="Times New Roman" w:eastAsia="Times New Roman" w:hAnsi="Times New Roman" w:cs="Times New Roman"/>
          <w:sz w:val="28"/>
          <w:szCs w:val="28"/>
        </w:rPr>
        <w:t xml:space="preserve">  программа</w:t>
      </w:r>
      <w:proofErr w:type="gramEnd"/>
      <w:r>
        <w:rPr>
          <w:rFonts w:ascii="Times New Roman" w:eastAsia="Times New Roman" w:hAnsi="Times New Roman" w:cs="Times New Roman"/>
          <w:sz w:val="28"/>
          <w:szCs w:val="28"/>
        </w:rPr>
        <w:t xml:space="preserve"> составлена на 3 год обучения из расчета 4 часа в неделю </w:t>
      </w:r>
    </w:p>
    <w:p>
      <w:pPr>
        <w:spacing w:after="0"/>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Формы организации образовательного процесса </w:t>
      </w:r>
      <w:r>
        <w:rPr>
          <w:rFonts w:ascii="Times New Roman" w:eastAsia="Times New Roman" w:hAnsi="Times New Roman" w:cs="Times New Roman"/>
          <w:sz w:val="28"/>
          <w:szCs w:val="28"/>
        </w:rPr>
        <w:t>(индивидуальные, групповые и т.д.)</w:t>
      </w:r>
      <w:r>
        <w:rPr>
          <w:rFonts w:ascii="Times New Roman" w:eastAsia="Times New Roman" w:hAnsi="Times New Roman" w:cs="Times New Roman"/>
          <w:b/>
          <w:sz w:val="28"/>
          <w:szCs w:val="28"/>
        </w:rPr>
        <w:t>:</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теоретическое изложение материала;</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практическое изложение материала;</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проведение мастер-классов по определенной тематике;</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работа в малых группах.</w:t>
      </w:r>
    </w:p>
    <w:p>
      <w:pPr>
        <w:spacing w:after="0"/>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Виды занятий</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Основным видом реализации программы является учебное занятие, наряду с которым используются такие формы, как конкурсы, </w:t>
      </w:r>
      <w:proofErr w:type="gramStart"/>
      <w:r>
        <w:rPr>
          <w:rFonts w:ascii="Times New Roman" w:eastAsia="Times New Roman" w:hAnsi="Times New Roman" w:cs="Times New Roman"/>
          <w:sz w:val="28"/>
          <w:szCs w:val="28"/>
        </w:rPr>
        <w:t>выставки,  показ</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мод,экскурсии</w:t>
      </w:r>
      <w:proofErr w:type="spellEnd"/>
      <w:r>
        <w:rPr>
          <w:rFonts w:ascii="Times New Roman" w:eastAsia="Times New Roman" w:hAnsi="Times New Roman" w:cs="Times New Roman"/>
          <w:sz w:val="28"/>
          <w:szCs w:val="28"/>
        </w:rPr>
        <w:t>, открытые занятия, мастер – классы для педагогов и родителей и др.</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обучении</w:t>
      </w:r>
    </w:p>
    <w:p>
      <w:pPr>
        <w:spacing w:after="0"/>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по источнику информации:</w:t>
      </w:r>
    </w:p>
    <w:p>
      <w:pPr>
        <w:spacing w:after="0"/>
        <w:ind w:firstLine="709"/>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А. словесные:</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рассказом или беседой начинается, например, разговор об истории технологии машиностроения и т.д.;</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объяснение особенностей выполнения тех или иных приёмов, способов, технологии изготовления изделий и др.;</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инструктаж по технике безопасности.</w:t>
      </w:r>
    </w:p>
    <w:p>
      <w:pPr>
        <w:spacing w:after="0"/>
        <w:ind w:firstLine="709"/>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Б. наглядные:</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демонстрация образцов изделий, рисунков, таблиц, приёмов выполнения работы и т.д.</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демонстрация готовых коллекции.</w:t>
      </w:r>
    </w:p>
    <w:p>
      <w:pPr>
        <w:spacing w:after="0"/>
        <w:ind w:firstLine="709"/>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В. практические:</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выполнение обучающимся изделий, разработка чертежа, упражнения по выполнению тех или иных приёмов и др.</w:t>
      </w:r>
    </w:p>
    <w:p>
      <w:pPr>
        <w:spacing w:after="0"/>
        <w:ind w:firstLine="709"/>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Г. творческий:</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самостоятельная постановка задачи и самостоятельный поиск ее решения. При выполнении творческих заданий воспитанник самостоятельно выбирает тему, разрабатывает чертеж, подбирает оснастку, технологию изготовления, выполняет изделие и выбирает способ оформления.</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из необходимых условий реализации программы является:</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сохранность контингента обучающихся по годам обучения;</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интерес к виду деятельности;</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предоставление ребенку выбора для самореализации;</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доверительные отношения между обучающимися и педагогом.</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Срок освоения программы </w:t>
      </w:r>
      <w:r>
        <w:rPr>
          <w:rFonts w:ascii="Times New Roman" w:eastAsia="Times New Roman" w:hAnsi="Times New Roman" w:cs="Times New Roman"/>
          <w:sz w:val="28"/>
          <w:szCs w:val="28"/>
        </w:rPr>
        <w:t xml:space="preserve">определяется содержанием программы и </w:t>
      </w:r>
      <w:proofErr w:type="gramStart"/>
      <w:r>
        <w:rPr>
          <w:rFonts w:ascii="Times New Roman" w:eastAsia="Times New Roman" w:hAnsi="Times New Roman" w:cs="Times New Roman"/>
          <w:sz w:val="28"/>
          <w:szCs w:val="28"/>
        </w:rPr>
        <w:t>характеризует  продолжительность</w:t>
      </w:r>
      <w:proofErr w:type="gramEnd"/>
      <w:r>
        <w:rPr>
          <w:rFonts w:ascii="Times New Roman" w:eastAsia="Times New Roman" w:hAnsi="Times New Roman" w:cs="Times New Roman"/>
          <w:sz w:val="28"/>
          <w:szCs w:val="28"/>
        </w:rPr>
        <w:t xml:space="preserve"> программы</w:t>
      </w:r>
      <w:r>
        <w:rPr>
          <w:rFonts w:ascii="Times New Roman" w:eastAsia="Times New Roman" w:hAnsi="Times New Roman" w:cs="Times New Roman"/>
          <w:b/>
          <w:sz w:val="28"/>
          <w:szCs w:val="28"/>
        </w:rPr>
        <w:t xml:space="preserve"> - 3</w:t>
      </w:r>
      <w:r>
        <w:rPr>
          <w:rFonts w:ascii="Times New Roman" w:eastAsia="Times New Roman" w:hAnsi="Times New Roman" w:cs="Times New Roman"/>
          <w:sz w:val="28"/>
          <w:szCs w:val="28"/>
        </w:rPr>
        <w:t xml:space="preserve"> год обучения из расчета 4 часа в неделю.</w:t>
      </w:r>
    </w:p>
    <w:p>
      <w:pPr>
        <w:autoSpaceDE w:val="0"/>
        <w:autoSpaceDN w:val="0"/>
        <w:adjustRightInd w:val="0"/>
        <w:spacing w:after="0" w:line="240" w:lineRule="auto"/>
        <w:rPr>
          <w:rFonts w:ascii="Times New Roman" w:eastAsia="Calibri" w:hAnsi="Times New Roman" w:cs="Times New Roman"/>
          <w:color w:val="000000"/>
          <w:sz w:val="28"/>
          <w:szCs w:val="28"/>
          <w:lang w:eastAsia="en-US"/>
        </w:rPr>
      </w:pPr>
      <w:r>
        <w:rPr>
          <w:rFonts w:ascii="Times New Roman" w:eastAsia="Calibri" w:hAnsi="Times New Roman" w:cs="Times New Roman"/>
          <w:b/>
          <w:color w:val="000000"/>
          <w:sz w:val="28"/>
          <w:szCs w:val="28"/>
          <w:lang w:eastAsia="en-US"/>
        </w:rPr>
        <w:t xml:space="preserve">Режим </w:t>
      </w:r>
      <w:proofErr w:type="gramStart"/>
      <w:r>
        <w:rPr>
          <w:rFonts w:ascii="Times New Roman" w:eastAsia="Calibri" w:hAnsi="Times New Roman" w:cs="Times New Roman"/>
          <w:b/>
          <w:color w:val="000000"/>
          <w:sz w:val="28"/>
          <w:szCs w:val="28"/>
          <w:lang w:eastAsia="en-US"/>
        </w:rPr>
        <w:t xml:space="preserve">занятий:  </w:t>
      </w:r>
      <w:r>
        <w:rPr>
          <w:rFonts w:ascii="Times New Roman" w:eastAsia="Calibri" w:hAnsi="Times New Roman" w:cs="Times New Roman"/>
          <w:color w:val="000000"/>
          <w:sz w:val="28"/>
          <w:szCs w:val="28"/>
          <w:lang w:eastAsia="en-US"/>
        </w:rPr>
        <w:t>периодичность</w:t>
      </w:r>
      <w:proofErr w:type="gramEnd"/>
      <w:r>
        <w:rPr>
          <w:rFonts w:ascii="Times New Roman" w:eastAsia="Calibri" w:hAnsi="Times New Roman" w:cs="Times New Roman"/>
          <w:color w:val="000000"/>
          <w:sz w:val="28"/>
          <w:szCs w:val="28"/>
          <w:lang w:eastAsia="en-US"/>
        </w:rPr>
        <w:t xml:space="preserve"> и продолжительность занятий определяются требованиями СП 2.4. 3648-20: </w:t>
      </w:r>
    </w:p>
    <w:p>
      <w:pPr>
        <w:autoSpaceDE w:val="0"/>
        <w:autoSpaceDN w:val="0"/>
        <w:adjustRightInd w:val="0"/>
        <w:spacing w:after="0" w:line="24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при использовании ЭСО во время занятий и перемен проводится гимнастика для глаз. При использовании книжных учебных изданий гимнастика для глаз проводится во время перемен. </w:t>
      </w:r>
    </w:p>
    <w:p>
      <w:pPr>
        <w:autoSpaceDE w:val="0"/>
        <w:autoSpaceDN w:val="0"/>
        <w:adjustRightInd w:val="0"/>
        <w:spacing w:after="0" w:line="24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для профилактики нарушений осанки во время занятий проводится </w:t>
      </w:r>
      <w:proofErr w:type="spellStart"/>
      <w:r>
        <w:rPr>
          <w:rFonts w:ascii="Times New Roman" w:eastAsia="Calibri" w:hAnsi="Times New Roman" w:cs="Times New Roman"/>
          <w:color w:val="000000"/>
          <w:sz w:val="28"/>
          <w:szCs w:val="28"/>
          <w:lang w:eastAsia="en-US"/>
        </w:rPr>
        <w:t>сответствующие</w:t>
      </w:r>
      <w:proofErr w:type="spellEnd"/>
      <w:r>
        <w:rPr>
          <w:rFonts w:ascii="Times New Roman" w:eastAsia="Calibri" w:hAnsi="Times New Roman" w:cs="Times New Roman"/>
          <w:color w:val="000000"/>
          <w:sz w:val="28"/>
          <w:szCs w:val="28"/>
          <w:lang w:eastAsia="en-US"/>
        </w:rPr>
        <w:t xml:space="preserve"> физические упражнения (далее - физкультминутки). </w:t>
      </w:r>
    </w:p>
    <w:p>
      <w:pPr>
        <w:autoSpaceDE w:val="0"/>
        <w:autoSpaceDN w:val="0"/>
        <w:adjustRightInd w:val="0"/>
        <w:spacing w:after="0" w:line="24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при использовании ЭСО с демонстрацией обучающих фильмов, программ или иной информации, предусматривающих ее фиксацию в тетрадях обучающимися, продолжительность непрерывного использования экрана не превышает для 5-7-х классов - 10 минут. </w:t>
      </w:r>
    </w:p>
    <w:p>
      <w:pPr>
        <w:spacing w:after="0"/>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Общая продолжительность использования ЭСО на занятии не превышает для интерактивной доски - для детей старше 10 лет - 30 минут; швейная машина - для детей 1-2 классов - 20 минут, 3-4 классов - 25 минут, 5-7 классов - 30 минут.</w:t>
      </w:r>
    </w:p>
    <w:p>
      <w:pPr>
        <w:spacing w:after="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подведения итогов реализации программы:</w:t>
      </w:r>
    </w:p>
    <w:p>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Самоконтроль знаний и умений, взаимоконтроль, оценка деятельности педагогического и ученического коллектива, анкетирование, тестирование, педагогическое наблюдение, участие в конкурсах, форумах и конференциях (в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виртуальных).</w:t>
      </w:r>
    </w:p>
    <w:p>
      <w:pPr>
        <w:spacing w:after="0" w:line="360" w:lineRule="auto"/>
        <w:ind w:right="20" w:firstLine="720"/>
        <w:jc w:val="both"/>
        <w:rPr>
          <w:rFonts w:ascii="Times New Roman" w:eastAsia="Times New Roman" w:hAnsi="Times New Roman" w:cs="Times New Roman"/>
          <w:sz w:val="20"/>
          <w:szCs w:val="20"/>
        </w:rPr>
      </w:pPr>
      <w:r>
        <w:rPr>
          <w:rFonts w:ascii="Times New Roman" w:eastAsia="Times New Roman" w:hAnsi="Times New Roman" w:cs="Times New Roman"/>
          <w:b/>
          <w:sz w:val="28"/>
          <w:szCs w:val="28"/>
        </w:rPr>
        <w:lastRenderedPageBreak/>
        <w:t>Планируемый результат</w:t>
      </w:r>
      <w:r>
        <w:rPr>
          <w:rFonts w:ascii="Times New Roman" w:eastAsia="Times New Roman" w:hAnsi="Times New Roman" w:cs="Times New Roman"/>
          <w:sz w:val="28"/>
          <w:szCs w:val="28"/>
        </w:rPr>
        <w:t>: Прохождение программы предполагает овладение учащимися комплексом знаний, умений и навыков, обеспечивающих в целом ее практическую реализацию.</w:t>
      </w:r>
    </w:p>
    <w:p>
      <w:pPr>
        <w:spacing w:after="0" w:line="360" w:lineRule="auto"/>
        <w:ind w:left="360"/>
        <w:rPr>
          <w:rFonts w:ascii="Times New Roman" w:eastAsia="Times New Roman" w:hAnsi="Times New Roman" w:cs="Times New Roman"/>
          <w:b/>
          <w:sz w:val="28"/>
          <w:szCs w:val="28"/>
          <w:u w:val="single"/>
        </w:rPr>
      </w:pPr>
    </w:p>
    <w:p>
      <w:pPr>
        <w:spacing w:after="0" w:line="360" w:lineRule="auto"/>
        <w:ind w:left="360"/>
        <w:rPr>
          <w:rFonts w:ascii="Times New Roman" w:eastAsia="Times New Roman" w:hAnsi="Times New Roman" w:cs="Times New Roman"/>
          <w:b/>
          <w:sz w:val="28"/>
          <w:szCs w:val="28"/>
          <w:u w:val="single"/>
        </w:rPr>
      </w:pPr>
    </w:p>
    <w:p>
      <w:pPr>
        <w:spacing w:after="0" w:line="360" w:lineRule="auto"/>
        <w:ind w:left="360"/>
        <w:rPr>
          <w:rFonts w:ascii="Times New Roman" w:eastAsia="Times New Roman" w:hAnsi="Times New Roman" w:cs="Times New Roman"/>
          <w:b/>
          <w:sz w:val="20"/>
          <w:szCs w:val="20"/>
          <w:u w:val="single"/>
        </w:rPr>
      </w:pPr>
      <w:r>
        <w:rPr>
          <w:rFonts w:ascii="Times New Roman" w:eastAsia="Times New Roman" w:hAnsi="Times New Roman" w:cs="Times New Roman"/>
          <w:b/>
          <w:sz w:val="28"/>
          <w:szCs w:val="28"/>
          <w:u w:val="single"/>
        </w:rPr>
        <w:t>Предметные:</w:t>
      </w:r>
    </w:p>
    <w:p>
      <w:pPr>
        <w:tabs>
          <w:tab w:val="left" w:pos="0"/>
        </w:tabs>
        <w:spacing w:after="0" w:line="360" w:lineRule="auto"/>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-познакомятся со свойствами и </w:t>
      </w:r>
      <w:proofErr w:type="gramStart"/>
      <w:r>
        <w:rPr>
          <w:rFonts w:ascii="Times New Roman" w:eastAsia="Times New Roman" w:hAnsi="Times New Roman" w:cs="Times New Roman"/>
          <w:sz w:val="28"/>
          <w:szCs w:val="28"/>
        </w:rPr>
        <w:t>возможностями  ткани</w:t>
      </w:r>
      <w:proofErr w:type="gramEnd"/>
      <w:r>
        <w:rPr>
          <w:rFonts w:ascii="Times New Roman" w:eastAsia="Times New Roman" w:hAnsi="Times New Roman" w:cs="Times New Roman"/>
          <w:sz w:val="28"/>
          <w:szCs w:val="28"/>
        </w:rPr>
        <w:t xml:space="preserve"> для художественного творчества;</w:t>
      </w:r>
    </w:p>
    <w:p>
      <w:pPr>
        <w:tabs>
          <w:tab w:val="left" w:pos="514"/>
        </w:tabs>
        <w:spacing w:after="0" w:line="360" w:lineRule="auto"/>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-овладеют основными приемами работы с тканью: складывание, сгибание, вырезание, гофрирование, склеивание;</w:t>
      </w:r>
    </w:p>
    <w:p>
      <w:pPr>
        <w:tabs>
          <w:tab w:val="left" w:pos="326"/>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-овладеют основными приёмами изготовления изделий в нескольких видах декоративно – прикладного искусства: </w:t>
      </w:r>
      <w:proofErr w:type="spellStart"/>
      <w:r>
        <w:rPr>
          <w:rFonts w:ascii="Times New Roman" w:eastAsia="Times New Roman" w:hAnsi="Times New Roman" w:cs="Times New Roman"/>
          <w:sz w:val="28"/>
          <w:szCs w:val="28"/>
        </w:rPr>
        <w:t>канзанши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печворг</w:t>
      </w:r>
      <w:proofErr w:type="spellEnd"/>
      <w:r>
        <w:rPr>
          <w:rFonts w:ascii="Times New Roman" w:eastAsia="Times New Roman" w:hAnsi="Times New Roman" w:cs="Times New Roman"/>
          <w:sz w:val="28"/>
          <w:szCs w:val="28"/>
        </w:rPr>
        <w:t>;</w:t>
      </w:r>
    </w:p>
    <w:p>
      <w:pPr>
        <w:tabs>
          <w:tab w:val="left" w:pos="295"/>
        </w:tabs>
        <w:spacing w:after="0" w:line="360" w:lineRule="auto"/>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-научатся сознательно использовать знания и умения, полученные на занятиях, для воплощения собственного замысла в </w:t>
      </w:r>
      <w:proofErr w:type="spellStart"/>
      <w:r>
        <w:rPr>
          <w:rFonts w:ascii="Times New Roman" w:eastAsia="Times New Roman" w:hAnsi="Times New Roman" w:cs="Times New Roman"/>
          <w:sz w:val="28"/>
          <w:szCs w:val="28"/>
        </w:rPr>
        <w:t>тканивых</w:t>
      </w:r>
      <w:proofErr w:type="spellEnd"/>
      <w:r>
        <w:rPr>
          <w:rFonts w:ascii="Times New Roman" w:eastAsia="Times New Roman" w:hAnsi="Times New Roman" w:cs="Times New Roman"/>
          <w:sz w:val="28"/>
          <w:szCs w:val="28"/>
        </w:rPr>
        <w:t xml:space="preserve"> объемах и плоскостных композициях.</w:t>
      </w:r>
    </w:p>
    <w:p>
      <w:pPr>
        <w:numPr>
          <w:ilvl w:val="0"/>
          <w:numId w:val="8"/>
        </w:numPr>
        <w:tabs>
          <w:tab w:val="left" w:pos="194"/>
        </w:tabs>
        <w:spacing w:after="0" w:line="360" w:lineRule="auto"/>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научатся в доступной форме подчеркивать красоту материалов, форм, конструкций при создании авторских проектов;</w:t>
      </w:r>
    </w:p>
    <w:p>
      <w:pPr>
        <w:tabs>
          <w:tab w:val="left" w:pos="295"/>
        </w:tabs>
        <w:spacing w:after="0" w:line="360" w:lineRule="auto"/>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-последовательно вести работу (замысел, эскиз, выбор материала и способов изготовления, готовое изделие);</w:t>
      </w:r>
    </w:p>
    <w:p>
      <w:pPr>
        <w:spacing w:after="0" w:line="360" w:lineRule="auto"/>
        <w:ind w:left="300"/>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8"/>
          <w:szCs w:val="28"/>
          <w:u w:val="single"/>
        </w:rPr>
        <w:t>Метапредметные</w:t>
      </w:r>
      <w:proofErr w:type="spellEnd"/>
      <w:r>
        <w:rPr>
          <w:rFonts w:ascii="Times New Roman" w:eastAsia="Times New Roman" w:hAnsi="Times New Roman" w:cs="Times New Roman"/>
          <w:b/>
          <w:sz w:val="28"/>
          <w:szCs w:val="28"/>
          <w:u w:val="single"/>
        </w:rPr>
        <w:t>:</w:t>
      </w:r>
    </w:p>
    <w:p>
      <w:pPr>
        <w:spacing w:after="0" w:line="360" w:lineRule="auto"/>
        <w:rPr>
          <w:rFonts w:ascii="Times New Roman" w:eastAsia="Times New Roman" w:hAnsi="Times New Roman" w:cs="Times New Roman"/>
          <w:sz w:val="20"/>
          <w:szCs w:val="20"/>
        </w:rPr>
      </w:pPr>
    </w:p>
    <w:p>
      <w:pPr>
        <w:numPr>
          <w:ilvl w:val="0"/>
          <w:numId w:val="9"/>
        </w:numPr>
        <w:tabs>
          <w:tab w:val="left" w:pos="163"/>
        </w:tabs>
        <w:spacing w:after="0" w:line="360" w:lineRule="auto"/>
        <w:ind w:right="1700"/>
        <w:rPr>
          <w:rFonts w:ascii="Times New Roman" w:eastAsia="Times New Roman" w:hAnsi="Times New Roman" w:cs="Times New Roman"/>
          <w:sz w:val="28"/>
          <w:szCs w:val="28"/>
        </w:rPr>
      </w:pPr>
      <w:r>
        <w:rPr>
          <w:rFonts w:ascii="Times New Roman" w:eastAsia="Times New Roman" w:hAnsi="Times New Roman" w:cs="Times New Roman"/>
          <w:sz w:val="28"/>
          <w:szCs w:val="28"/>
        </w:rPr>
        <w:t>овладение способностью принимать и сохранять цели и задачи учебной деятельности, поиска средств ее осуществления</w:t>
      </w:r>
    </w:p>
    <w:p>
      <w:pPr>
        <w:numPr>
          <w:ilvl w:val="0"/>
          <w:numId w:val="9"/>
        </w:numPr>
        <w:tabs>
          <w:tab w:val="left" w:pos="163"/>
        </w:tabs>
        <w:spacing w:after="0" w:line="360" w:lineRule="auto"/>
        <w:ind w:right="4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овладение базовыми предметными и </w:t>
      </w:r>
      <w:proofErr w:type="spellStart"/>
      <w:r>
        <w:rPr>
          <w:rFonts w:ascii="Times New Roman" w:eastAsia="Times New Roman" w:hAnsi="Times New Roman" w:cs="Times New Roman"/>
          <w:sz w:val="28"/>
          <w:szCs w:val="28"/>
        </w:rPr>
        <w:t>межпредметными</w:t>
      </w:r>
      <w:proofErr w:type="spellEnd"/>
      <w:r>
        <w:rPr>
          <w:rFonts w:ascii="Times New Roman" w:eastAsia="Times New Roman" w:hAnsi="Times New Roman" w:cs="Times New Roman"/>
          <w:sz w:val="28"/>
          <w:szCs w:val="28"/>
        </w:rPr>
        <w:t xml:space="preserve"> понятиями, отражающими существенные связи и отношения между объектами и процессами</w:t>
      </w:r>
    </w:p>
    <w:p>
      <w:pPr>
        <w:numPr>
          <w:ilvl w:val="0"/>
          <w:numId w:val="9"/>
        </w:numPr>
        <w:tabs>
          <w:tab w:val="left" w:pos="158"/>
        </w:tabs>
        <w:spacing w:after="0" w:line="360" w:lineRule="auto"/>
        <w:ind w:right="20"/>
        <w:jc w:val="both"/>
        <w:rPr>
          <w:rFonts w:ascii="Calibri" w:eastAsia="Calibri" w:hAnsi="Calibri" w:cs="Calibri"/>
          <w:sz w:val="28"/>
          <w:szCs w:val="28"/>
        </w:rPr>
      </w:pPr>
      <w:r>
        <w:rPr>
          <w:rFonts w:ascii="Times New Roman" w:eastAsia="Times New Roman" w:hAnsi="Times New Roman" w:cs="Times New Roman"/>
          <w:sz w:val="28"/>
          <w:szCs w:val="28"/>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spacing w:after="0" w:line="360" w:lineRule="auto"/>
        <w:rPr>
          <w:rFonts w:ascii="Calibri" w:eastAsia="Calibri" w:hAnsi="Calibri" w:cs="Calibri"/>
          <w:sz w:val="28"/>
          <w:szCs w:val="28"/>
        </w:rPr>
      </w:pPr>
    </w:p>
    <w:p>
      <w:pPr>
        <w:spacing w:after="0" w:line="360" w:lineRule="auto"/>
        <w:ind w:left="14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Личностные:</w:t>
      </w:r>
    </w:p>
    <w:p>
      <w:pPr>
        <w:spacing w:after="0" w:line="360" w:lineRule="auto"/>
        <w:ind w:left="140"/>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целостного, социально ориентированного взгляда на мир в его органичном единстве и разнообразии народов, культур и религий</w:t>
      </w:r>
    </w:p>
    <w:p>
      <w:pPr>
        <w:numPr>
          <w:ilvl w:val="0"/>
          <w:numId w:val="10"/>
        </w:numPr>
        <w:tabs>
          <w:tab w:val="left" w:pos="283"/>
        </w:tabs>
        <w:spacing w:after="0" w:line="360" w:lineRule="auto"/>
        <w:ind w:left="120" w:right="160"/>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numPr>
          <w:ilvl w:val="0"/>
          <w:numId w:val="10"/>
        </w:numPr>
        <w:tabs>
          <w:tab w:val="left" w:pos="280"/>
        </w:tabs>
        <w:spacing w:after="0" w:line="360" w:lineRule="auto"/>
        <w:ind w:left="280" w:hanging="160"/>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pPr>
        <w:spacing w:after="0" w:line="360" w:lineRule="auto"/>
        <w:rPr>
          <w:rFonts w:ascii="Times New Roman" w:eastAsia="Times New Roman" w:hAnsi="Times New Roman" w:cs="Times New Roman"/>
          <w:sz w:val="20"/>
          <w:szCs w:val="20"/>
        </w:rPr>
      </w:pPr>
    </w:p>
    <w:p>
      <w:pPr>
        <w:numPr>
          <w:ilvl w:val="0"/>
          <w:numId w:val="11"/>
        </w:num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Ожидаемые результаты и способы их проверки</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целях проверки усвоения знаний, умений и навыков после каждой темы с учащимися проводится собеседование, диагностика в конце каждого полугодия, а так же просмотр и обсуждение выполненных практических заданий. Кроме того, в конце года учащиеся демонстрируют выполненные по программе изделия.</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концу </w:t>
      </w:r>
      <w:proofErr w:type="gramStart"/>
      <w:r>
        <w:rPr>
          <w:rFonts w:ascii="Times New Roman" w:eastAsia="Times New Roman" w:hAnsi="Times New Roman" w:cs="Times New Roman"/>
          <w:sz w:val="28"/>
          <w:szCs w:val="28"/>
        </w:rPr>
        <w:t>I  года</w:t>
      </w:r>
      <w:proofErr w:type="gramEnd"/>
      <w:r>
        <w:rPr>
          <w:rFonts w:ascii="Times New Roman" w:eastAsia="Times New Roman" w:hAnsi="Times New Roman" w:cs="Times New Roman"/>
          <w:sz w:val="28"/>
          <w:szCs w:val="28"/>
        </w:rPr>
        <w:t xml:space="preserve"> обучения учащиеся будут знать:</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особенности различных видов ткани</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основы построения конструкции базовых чертежей</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устройство швейной машины</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основы технологии пошива изделий</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правила безопасности труда</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Уметь:</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производить мелкую настройку швейной машины</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применять основные технологии пошива изделий</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моделировать несложные изделия</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изготовить выкройку по эскизу</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отшивать несложные изделия</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поддерживать порядок на рабочем месте</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правильно хранить и использовать рабочий инструмент в соответствии с правилами техники безопасности.</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аккуратно и экономно использовать материал.</w:t>
      </w:r>
    </w:p>
    <w:p>
      <w:pPr>
        <w:tabs>
          <w:tab w:val="left" w:pos="283"/>
        </w:tabs>
        <w:spacing w:after="0" w:line="360" w:lineRule="auto"/>
        <w:ind w:left="120" w:right="180"/>
        <w:rPr>
          <w:rFonts w:ascii="Times New Roman" w:eastAsia="Times New Roman" w:hAnsi="Times New Roman" w:cs="Times New Roman"/>
          <w:sz w:val="28"/>
          <w:szCs w:val="28"/>
        </w:rPr>
      </w:pP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К концу II года обучения учащиеся будут знать:</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основные принципы композиционной разработки костюма</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основы художественного и технического моделирования</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прием декорирования изделий</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Уметь:</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разрабатывать творческие эскизы</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изготовить выкройку по эскизу</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выполнять декор на моделях</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показать свои изделия на подиуме</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занятиях используются разные вида контроля усвоения знаний:</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Текущий – осуществляется посредством наблюдения за деятельностью учащегося в процессе занятия; творческие задания, вытекающие из содержания занятий;</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Промежуточный – мини – выставки изделий, показ моделей;</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Итоговый – показы коллекций, участие в конкурсах, фестивалях.  </w:t>
      </w:r>
    </w:p>
    <w:p>
      <w:pPr>
        <w:tabs>
          <w:tab w:val="left" w:pos="283"/>
        </w:tabs>
        <w:spacing w:after="0" w:line="360" w:lineRule="auto"/>
        <w:ind w:left="120" w:right="1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Матрица дополнительной общеобразовательной программы </w:t>
      </w:r>
    </w:p>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4"/>
        <w:gridCol w:w="1559"/>
        <w:gridCol w:w="1985"/>
        <w:gridCol w:w="1417"/>
        <w:gridCol w:w="2126"/>
      </w:tblGrid>
      <w:tr>
        <w:tc>
          <w:tcPr>
            <w:tcW w:w="851" w:type="dxa"/>
            <w:shd w:val="clear" w:color="auto" w:fill="auto"/>
          </w:tcPr>
          <w:p>
            <w:pPr>
              <w:spacing w:before="100" w:beforeAutospacing="1"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Уровни</w:t>
            </w:r>
          </w:p>
        </w:tc>
        <w:tc>
          <w:tcPr>
            <w:tcW w:w="2694" w:type="dxa"/>
            <w:shd w:val="clear" w:color="auto" w:fill="auto"/>
          </w:tcPr>
          <w:p>
            <w:pPr>
              <w:spacing w:before="100" w:beforeAutospacing="1"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w:t>
            </w:r>
          </w:p>
        </w:tc>
        <w:tc>
          <w:tcPr>
            <w:tcW w:w="1559" w:type="dxa"/>
            <w:shd w:val="clear" w:color="auto" w:fill="auto"/>
          </w:tcPr>
          <w:p>
            <w:pPr>
              <w:shd w:val="clear" w:color="auto" w:fill="FFFFFF"/>
              <w:spacing w:before="100" w:beforeAutospacing="1"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 и методы диагностики </w:t>
            </w:r>
          </w:p>
          <w:p>
            <w:pPr>
              <w:spacing w:before="100" w:beforeAutospacing="1" w:after="0" w:line="240" w:lineRule="auto"/>
              <w:jc w:val="center"/>
              <w:rPr>
                <w:rFonts w:ascii="Times New Roman" w:eastAsia="Times New Roman" w:hAnsi="Times New Roman" w:cs="Times New Roman"/>
                <w:b/>
                <w:sz w:val="24"/>
                <w:szCs w:val="24"/>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Методы и педагогические технологии</w:t>
            </w:r>
          </w:p>
        </w:tc>
        <w:tc>
          <w:tcPr>
            <w:tcW w:w="1417" w:type="dxa"/>
            <w:shd w:val="clear" w:color="auto" w:fill="auto"/>
          </w:tcPr>
          <w:p>
            <w:pPr>
              <w:spacing w:before="100" w:beforeAutospacing="1"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Результаты</w:t>
            </w:r>
          </w:p>
        </w:tc>
        <w:tc>
          <w:tcPr>
            <w:tcW w:w="2126" w:type="dxa"/>
            <w:shd w:val="clear" w:color="auto" w:fill="auto"/>
          </w:tcPr>
          <w:p>
            <w:pPr>
              <w:shd w:val="clear" w:color="auto" w:fill="FFFFFF"/>
              <w:spacing w:before="100" w:beforeAutospacing="1"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Методическая копилка дифференцированных заданий </w:t>
            </w:r>
          </w:p>
          <w:p>
            <w:pPr>
              <w:spacing w:before="100" w:beforeAutospacing="1" w:after="0" w:line="240" w:lineRule="auto"/>
              <w:jc w:val="center"/>
              <w:rPr>
                <w:rFonts w:ascii="Times New Roman" w:eastAsia="Times New Roman" w:hAnsi="Times New Roman" w:cs="Times New Roman"/>
                <w:b/>
                <w:sz w:val="24"/>
                <w:szCs w:val="24"/>
              </w:rPr>
            </w:pPr>
          </w:p>
        </w:tc>
      </w:tr>
      <w:tr>
        <w:trPr>
          <w:cantSplit/>
          <w:trHeight w:val="1134"/>
        </w:trPr>
        <w:tc>
          <w:tcPr>
            <w:tcW w:w="851" w:type="dxa"/>
            <w:vMerge w:val="restart"/>
            <w:shd w:val="clear" w:color="auto" w:fill="auto"/>
            <w:textDirection w:val="tbRl"/>
          </w:tcPr>
          <w:p>
            <w:pPr>
              <w:shd w:val="clear" w:color="auto" w:fill="FFFFFF"/>
              <w:spacing w:before="100" w:beforeAutospacing="1" w:after="0" w:line="240" w:lineRule="auto"/>
              <w:ind w:left="360" w:right="1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Стартовый</w:t>
            </w:r>
          </w:p>
          <w:p>
            <w:pPr>
              <w:spacing w:before="100" w:beforeAutospacing="1" w:after="0" w:line="240" w:lineRule="auto"/>
              <w:ind w:left="113" w:right="113"/>
              <w:jc w:val="center"/>
              <w:rPr>
                <w:rFonts w:ascii="Times New Roman" w:eastAsia="Times New Roman" w:hAnsi="Times New Roman" w:cs="Times New Roman"/>
                <w:b/>
                <w:sz w:val="28"/>
                <w:szCs w:val="28"/>
              </w:rPr>
            </w:pPr>
          </w:p>
        </w:tc>
        <w:tc>
          <w:tcPr>
            <w:tcW w:w="2694" w:type="dxa"/>
            <w:shd w:val="clear" w:color="auto" w:fill="auto"/>
          </w:tcPr>
          <w:p>
            <w:pPr>
              <w:shd w:val="clear" w:color="auto" w:fill="FFFFFF"/>
              <w:spacing w:before="100" w:beforeAutospacing="1" w:after="0" w:line="240" w:lineRule="auto"/>
              <w:ind w:left="43"/>
              <w:rPr>
                <w:rFonts w:ascii="Times New Roman" w:eastAsia="Times New Roman" w:hAnsi="Times New Roman" w:cs="Times New Roman"/>
                <w:sz w:val="28"/>
                <w:szCs w:val="28"/>
              </w:rPr>
            </w:pPr>
            <w:proofErr w:type="gramStart"/>
            <w:r>
              <w:rPr>
                <w:rFonts w:ascii="Times New Roman" w:eastAsia="Times New Roman" w:hAnsi="Times New Roman" w:cs="Times New Roman"/>
                <w:b/>
                <w:sz w:val="28"/>
                <w:szCs w:val="28"/>
              </w:rPr>
              <w:t xml:space="preserve">Предметные:   </w:t>
            </w:r>
            <w:proofErr w:type="gramEnd"/>
            <w:r>
              <w:rPr>
                <w:rFonts w:ascii="Times New Roman" w:eastAsia="Times New Roman" w:hAnsi="Times New Roman" w:cs="Times New Roman"/>
                <w:sz w:val="28"/>
                <w:szCs w:val="28"/>
              </w:rPr>
              <w:t xml:space="preserve">       -познакомятся со свойствами и возможностями  ткани для художественного творчества;</w:t>
            </w:r>
          </w:p>
          <w:p>
            <w:pPr>
              <w:shd w:val="clear" w:color="auto" w:fill="FFFFFF"/>
              <w:spacing w:before="100" w:beforeAutospacing="1" w:after="0" w:line="240" w:lineRule="auto"/>
              <w:ind w:left="43"/>
              <w:rPr>
                <w:rFonts w:ascii="Times New Roman" w:eastAsia="Times New Roman" w:hAnsi="Times New Roman" w:cs="Times New Roman"/>
                <w:sz w:val="28"/>
                <w:szCs w:val="28"/>
              </w:rPr>
            </w:pPr>
            <w:r>
              <w:rPr>
                <w:rFonts w:ascii="Times New Roman" w:eastAsia="Times New Roman" w:hAnsi="Times New Roman" w:cs="Times New Roman"/>
                <w:sz w:val="28"/>
                <w:szCs w:val="28"/>
              </w:rPr>
              <w:t>-овладеют основными приемами работы с тканью: складывание, сгибание, вырезание, гофрирование, склеивание;</w:t>
            </w:r>
          </w:p>
          <w:p>
            <w:pPr>
              <w:spacing w:before="100" w:beforeAutospacing="1" w:after="0" w:line="240" w:lineRule="auto"/>
              <w:jc w:val="center"/>
              <w:rPr>
                <w:rFonts w:ascii="Times New Roman" w:eastAsia="Times New Roman" w:hAnsi="Times New Roman" w:cs="Times New Roman"/>
                <w:sz w:val="28"/>
                <w:szCs w:val="28"/>
              </w:rPr>
            </w:pP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hd w:val="clear" w:color="auto" w:fill="FFFFFF"/>
              <w:spacing w:before="100" w:beforeAutospacing="1" w:after="0" w:line="240" w:lineRule="auto"/>
              <w:ind w:left="-9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Предметные: </w:t>
            </w:r>
          </w:p>
          <w:p>
            <w:pPr>
              <w:shd w:val="clear" w:color="auto" w:fill="FFFFFF"/>
              <w:spacing w:before="100" w:beforeAutospacing="1" w:after="0" w:line="240" w:lineRule="auto"/>
              <w:ind w:left="-9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pPr>
              <w:spacing w:before="100" w:beforeAutospacing="1" w:after="0" w:line="240" w:lineRule="auto"/>
              <w:jc w:val="center"/>
              <w:rPr>
                <w:rFonts w:ascii="Times New Roman" w:eastAsia="Times New Roman" w:hAnsi="Times New Roman" w:cs="Times New Roman"/>
                <w:b/>
                <w:sz w:val="28"/>
                <w:szCs w:val="28"/>
              </w:rPr>
            </w:pP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r>
        <w:tc>
          <w:tcPr>
            <w:tcW w:w="851" w:type="dxa"/>
            <w:vMerge/>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2694" w:type="dxa"/>
            <w:shd w:val="clear" w:color="auto" w:fill="auto"/>
          </w:tcPr>
          <w:p>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Метапредметны</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-овладение способностью принимать и </w:t>
            </w:r>
            <w:r>
              <w:rPr>
                <w:rFonts w:ascii="Times New Roman" w:eastAsia="Times New Roman" w:hAnsi="Times New Roman" w:cs="Times New Roman"/>
                <w:sz w:val="28"/>
                <w:szCs w:val="28"/>
              </w:rPr>
              <w:lastRenderedPageBreak/>
              <w:t>сохранять цели и задачи учебной деятельности, поиска средств ее осуществления</w:t>
            </w: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Метапредметные</w:t>
            </w:r>
            <w:proofErr w:type="spellEnd"/>
            <w:r>
              <w:rPr>
                <w:rFonts w:ascii="Times New Roman" w:eastAsia="Times New Roman" w:hAnsi="Times New Roman" w:cs="Times New Roman"/>
                <w:b/>
                <w:sz w:val="28"/>
                <w:szCs w:val="28"/>
              </w:rPr>
              <w:t>:</w:t>
            </w: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r>
        <w:tc>
          <w:tcPr>
            <w:tcW w:w="851" w:type="dxa"/>
            <w:vMerge/>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2694" w:type="dxa"/>
            <w:shd w:val="clear" w:color="auto" w:fill="auto"/>
          </w:tcPr>
          <w:p>
            <w:pPr>
              <w:shd w:val="clear" w:color="auto" w:fill="FFFFFF"/>
              <w:spacing w:before="100" w:beforeAutospacing="1"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Личностные:</w:t>
            </w:r>
            <w:r>
              <w:rPr>
                <w:rFonts w:ascii="Times New Roman" w:eastAsia="Times New Roman" w:hAnsi="Times New Roman" w:cs="Times New Roman"/>
                <w:sz w:val="28"/>
                <w:szCs w:val="28"/>
              </w:rPr>
              <w:t xml:space="preserve"> </w:t>
            </w:r>
          </w:p>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Личностные: </w:t>
            </w:r>
          </w:p>
          <w:p>
            <w:pPr>
              <w:spacing w:before="100" w:beforeAutospacing="1" w:after="0" w:line="240" w:lineRule="auto"/>
              <w:jc w:val="center"/>
              <w:rPr>
                <w:rFonts w:ascii="Times New Roman" w:eastAsia="Times New Roman" w:hAnsi="Times New Roman" w:cs="Times New Roman"/>
                <w:b/>
                <w:sz w:val="28"/>
                <w:szCs w:val="28"/>
              </w:rPr>
            </w:pP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r>
        <w:trPr>
          <w:cantSplit/>
          <w:trHeight w:val="1845"/>
        </w:trPr>
        <w:tc>
          <w:tcPr>
            <w:tcW w:w="851" w:type="dxa"/>
            <w:vMerge w:val="restart"/>
            <w:shd w:val="clear" w:color="auto" w:fill="auto"/>
            <w:textDirection w:val="tbRl"/>
          </w:tcPr>
          <w:p>
            <w:pPr>
              <w:spacing w:before="100" w:beforeAutospacing="1" w:after="0" w:line="240" w:lineRule="auto"/>
              <w:ind w:left="113" w:right="1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Базовый</w:t>
            </w:r>
          </w:p>
        </w:tc>
        <w:tc>
          <w:tcPr>
            <w:tcW w:w="2694" w:type="dxa"/>
            <w:shd w:val="clear" w:color="auto" w:fill="auto"/>
          </w:tcPr>
          <w:p>
            <w:pPr>
              <w:spacing w:before="100" w:beforeAutospacing="1" w:after="0" w:line="240" w:lineRule="auto"/>
              <w:rPr>
                <w:rFonts w:ascii="Times New Roman" w:eastAsia="Times New Roman" w:hAnsi="Times New Roman" w:cs="Times New Roman"/>
                <w:sz w:val="28"/>
                <w:szCs w:val="28"/>
              </w:rPr>
            </w:pPr>
            <w:proofErr w:type="gramStart"/>
            <w:r>
              <w:rPr>
                <w:rFonts w:ascii="Times New Roman" w:eastAsia="Times New Roman" w:hAnsi="Times New Roman" w:cs="Times New Roman"/>
                <w:b/>
                <w:sz w:val="28"/>
                <w:szCs w:val="28"/>
              </w:rPr>
              <w:t>Предметные:</w:t>
            </w:r>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-овладеют основными приёмами изготовления изделий в нескольких видах декоративно – прикладного искусства: </w:t>
            </w:r>
            <w:proofErr w:type="spellStart"/>
            <w:r>
              <w:rPr>
                <w:rFonts w:ascii="Times New Roman" w:eastAsia="Times New Roman" w:hAnsi="Times New Roman" w:cs="Times New Roman"/>
                <w:color w:val="000000"/>
                <w:sz w:val="28"/>
                <w:szCs w:val="28"/>
              </w:rPr>
              <w:t>канзанши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печворг</w:t>
            </w:r>
            <w:proofErr w:type="spellEnd"/>
            <w:r>
              <w:rPr>
                <w:rFonts w:ascii="Times New Roman" w:eastAsia="Times New Roman" w:hAnsi="Times New Roman" w:cs="Times New Roman"/>
                <w:color w:val="000000"/>
                <w:sz w:val="28"/>
                <w:szCs w:val="28"/>
              </w:rPr>
              <w:t>;</w:t>
            </w:r>
          </w:p>
          <w:p>
            <w:pPr>
              <w:spacing w:before="100" w:beforeAutospacing="1"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-научатся сознательно использовать знания и умения, полученные на занятиях, для воплощения собственного замысла в </w:t>
            </w:r>
            <w:proofErr w:type="spellStart"/>
            <w:r>
              <w:rPr>
                <w:rFonts w:ascii="Times New Roman" w:eastAsia="Times New Roman" w:hAnsi="Times New Roman" w:cs="Times New Roman"/>
                <w:color w:val="000000"/>
                <w:sz w:val="28"/>
                <w:szCs w:val="28"/>
              </w:rPr>
              <w:t>тканивых</w:t>
            </w:r>
            <w:proofErr w:type="spellEnd"/>
            <w:r>
              <w:rPr>
                <w:rFonts w:ascii="Times New Roman" w:eastAsia="Times New Roman" w:hAnsi="Times New Roman" w:cs="Times New Roman"/>
                <w:color w:val="000000"/>
                <w:sz w:val="28"/>
                <w:szCs w:val="28"/>
              </w:rPr>
              <w:t xml:space="preserve"> объемах и плоскостных композициях.</w:t>
            </w: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Предметные:</w:t>
            </w: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r>
        <w:trPr>
          <w:cantSplit/>
          <w:trHeight w:val="1134"/>
        </w:trPr>
        <w:tc>
          <w:tcPr>
            <w:tcW w:w="851" w:type="dxa"/>
            <w:vMerge/>
            <w:shd w:val="clear" w:color="auto" w:fill="auto"/>
            <w:textDirection w:val="tbRl"/>
          </w:tcPr>
          <w:p>
            <w:pPr>
              <w:spacing w:before="100" w:beforeAutospacing="1" w:after="0" w:line="240" w:lineRule="auto"/>
              <w:ind w:left="113" w:right="113"/>
              <w:jc w:val="center"/>
              <w:rPr>
                <w:rFonts w:ascii="Times New Roman" w:eastAsia="Times New Roman" w:hAnsi="Times New Roman" w:cs="Times New Roman"/>
                <w:b/>
                <w:sz w:val="28"/>
                <w:szCs w:val="28"/>
              </w:rPr>
            </w:pPr>
          </w:p>
        </w:tc>
        <w:tc>
          <w:tcPr>
            <w:tcW w:w="2694" w:type="dxa"/>
            <w:shd w:val="clear" w:color="auto" w:fill="auto"/>
          </w:tcPr>
          <w:p>
            <w:pPr>
              <w:spacing w:before="100" w:beforeAutospacing="1"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Метапредметные</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овладение базовыми предметными и </w:t>
            </w:r>
            <w:proofErr w:type="spellStart"/>
            <w:r>
              <w:rPr>
                <w:rFonts w:ascii="Times New Roman" w:eastAsia="Times New Roman" w:hAnsi="Times New Roman" w:cs="Times New Roman"/>
                <w:sz w:val="28"/>
                <w:szCs w:val="28"/>
              </w:rPr>
              <w:t>межпредметными</w:t>
            </w:r>
            <w:proofErr w:type="spellEnd"/>
            <w:r>
              <w:rPr>
                <w:rFonts w:ascii="Times New Roman" w:eastAsia="Times New Roman" w:hAnsi="Times New Roman" w:cs="Times New Roman"/>
                <w:sz w:val="28"/>
                <w:szCs w:val="28"/>
              </w:rPr>
              <w:t xml:space="preserve"> понятиями, отражающими существенные связи и отношения между объектами и процессами.</w:t>
            </w: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Метапредметные</w:t>
            </w:r>
            <w:proofErr w:type="spellEnd"/>
            <w:r>
              <w:rPr>
                <w:rFonts w:ascii="Times New Roman" w:eastAsia="Times New Roman" w:hAnsi="Times New Roman" w:cs="Times New Roman"/>
                <w:b/>
                <w:sz w:val="28"/>
                <w:szCs w:val="28"/>
              </w:rPr>
              <w:t>:</w:t>
            </w: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r>
        <w:trPr>
          <w:cantSplit/>
          <w:trHeight w:val="1134"/>
        </w:trPr>
        <w:tc>
          <w:tcPr>
            <w:tcW w:w="851" w:type="dxa"/>
            <w:vMerge/>
            <w:shd w:val="clear" w:color="auto" w:fill="auto"/>
            <w:textDirection w:val="tbRl"/>
          </w:tcPr>
          <w:p>
            <w:pPr>
              <w:spacing w:before="100" w:beforeAutospacing="1" w:after="0" w:line="240" w:lineRule="auto"/>
              <w:ind w:left="113" w:right="113"/>
              <w:jc w:val="center"/>
              <w:rPr>
                <w:rFonts w:ascii="Times New Roman" w:eastAsia="Times New Roman" w:hAnsi="Times New Roman" w:cs="Times New Roman"/>
                <w:b/>
                <w:sz w:val="28"/>
                <w:szCs w:val="28"/>
              </w:rPr>
            </w:pPr>
          </w:p>
        </w:tc>
        <w:tc>
          <w:tcPr>
            <w:tcW w:w="2694" w:type="dxa"/>
            <w:shd w:val="clear" w:color="auto" w:fill="auto"/>
          </w:tcPr>
          <w:p>
            <w:pPr>
              <w:spacing w:before="100" w:beforeAutospacing="1"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Личностные:</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ab/>
            </w:r>
          </w:p>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Личностные:</w:t>
            </w: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r>
        <w:trPr>
          <w:cantSplit/>
          <w:trHeight w:val="1961"/>
        </w:trPr>
        <w:tc>
          <w:tcPr>
            <w:tcW w:w="851" w:type="dxa"/>
            <w:vMerge w:val="restart"/>
            <w:shd w:val="clear" w:color="auto" w:fill="auto"/>
            <w:textDirection w:val="tbRl"/>
          </w:tcPr>
          <w:p>
            <w:pPr>
              <w:spacing w:before="100" w:beforeAutospacing="1" w:after="0" w:line="240" w:lineRule="auto"/>
              <w:ind w:left="113" w:right="11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Продвинутый</w:t>
            </w:r>
          </w:p>
        </w:tc>
        <w:tc>
          <w:tcPr>
            <w:tcW w:w="2694" w:type="dxa"/>
            <w:shd w:val="clear" w:color="auto" w:fill="auto"/>
          </w:tcPr>
          <w:p>
            <w:pPr>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Предметные:</w:t>
            </w:r>
            <w:r>
              <w:t xml:space="preserve"> </w:t>
            </w:r>
            <w:r>
              <w:rPr>
                <w:rFonts w:ascii="Times New Roman" w:eastAsia="Times New Roman" w:hAnsi="Times New Roman" w:cs="Times New Roman"/>
                <w:sz w:val="28"/>
                <w:szCs w:val="28"/>
              </w:rPr>
              <w:t>-научатся в доступной форме подчеркивать красоту материалов, форм, конструкций при создании авторских проектов;</w:t>
            </w:r>
          </w:p>
          <w:p>
            <w:pPr>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-последовательно вести работу (замысел, эскиз, выбор материала и способов изготовления, готовое изделие);</w:t>
            </w:r>
          </w:p>
          <w:p>
            <w:pPr>
              <w:tabs>
                <w:tab w:val="left" w:pos="1276"/>
              </w:tabs>
              <w:spacing w:after="0" w:line="247" w:lineRule="auto"/>
              <w:jc w:val="both"/>
              <w:rPr>
                <w:rFonts w:ascii="Times New Roman" w:eastAsia="Symbol" w:hAnsi="Times New Roman" w:cs="Times New Roman"/>
                <w:color w:val="92D050"/>
                <w:sz w:val="28"/>
                <w:szCs w:val="28"/>
              </w:rPr>
            </w:pPr>
          </w:p>
          <w:p>
            <w:pPr>
              <w:spacing w:before="100" w:beforeAutospacing="1" w:after="0" w:line="240" w:lineRule="auto"/>
              <w:jc w:val="center"/>
              <w:rPr>
                <w:rFonts w:ascii="Times New Roman" w:eastAsia="Times New Roman" w:hAnsi="Times New Roman" w:cs="Times New Roman"/>
                <w:sz w:val="28"/>
                <w:szCs w:val="28"/>
              </w:rPr>
            </w:pP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Предметные:</w:t>
            </w: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r>
        <w:trPr>
          <w:cantSplit/>
          <w:trHeight w:val="1134"/>
        </w:trPr>
        <w:tc>
          <w:tcPr>
            <w:tcW w:w="851" w:type="dxa"/>
            <w:vMerge/>
            <w:shd w:val="clear" w:color="auto" w:fill="auto"/>
            <w:textDirection w:val="tbRl"/>
          </w:tcPr>
          <w:p>
            <w:pPr>
              <w:spacing w:before="100" w:beforeAutospacing="1" w:after="0" w:line="240" w:lineRule="auto"/>
              <w:ind w:left="113" w:right="113"/>
              <w:jc w:val="center"/>
              <w:rPr>
                <w:rFonts w:ascii="Times New Roman" w:eastAsia="Times New Roman" w:hAnsi="Times New Roman" w:cs="Times New Roman"/>
                <w:b/>
                <w:sz w:val="28"/>
                <w:szCs w:val="28"/>
              </w:rPr>
            </w:pPr>
          </w:p>
        </w:tc>
        <w:tc>
          <w:tcPr>
            <w:tcW w:w="2694"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roofErr w:type="spellStart"/>
            <w:proofErr w:type="gramStart"/>
            <w:r>
              <w:rPr>
                <w:rFonts w:ascii="Times New Roman" w:eastAsia="Times New Roman" w:hAnsi="Times New Roman" w:cs="Times New Roman"/>
                <w:b/>
                <w:sz w:val="28"/>
                <w:szCs w:val="28"/>
              </w:rPr>
              <w:t>Метапредметные</w:t>
            </w:r>
            <w:proofErr w:type="spellEnd"/>
            <w:r>
              <w:rPr>
                <w:rFonts w:ascii="Times New Roman" w:eastAsia="Times New Roman" w:hAnsi="Times New Roman" w:cs="Times New Roman"/>
                <w:b/>
                <w:sz w:val="28"/>
                <w:szCs w:val="28"/>
              </w:rPr>
              <w:t>:  -</w:t>
            </w:r>
            <w:proofErr w:type="gramEnd"/>
            <w:r>
              <w:rPr>
                <w:rFonts w:ascii="Times New Roman" w:eastAsia="Times New Roman" w:hAnsi="Times New Roman" w:cs="Times New Roman"/>
                <w:b/>
                <w:sz w:val="28"/>
                <w:szCs w:val="28"/>
              </w:rPr>
              <w:tab/>
              <w:t xml:space="preserve">  </w:t>
            </w:r>
            <w:r>
              <w:rPr>
                <w:rFonts w:ascii="Times New Roman" w:eastAsia="Times New Roman" w:hAnsi="Times New Roman" w:cs="Times New Roman"/>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Метапредметные</w:t>
            </w:r>
            <w:proofErr w:type="spellEnd"/>
            <w:r>
              <w:rPr>
                <w:rFonts w:ascii="Times New Roman" w:eastAsia="Times New Roman" w:hAnsi="Times New Roman" w:cs="Times New Roman"/>
                <w:b/>
                <w:sz w:val="28"/>
                <w:szCs w:val="28"/>
              </w:rPr>
              <w:t>:</w:t>
            </w: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r>
        <w:trPr>
          <w:cantSplit/>
          <w:trHeight w:val="1134"/>
        </w:trPr>
        <w:tc>
          <w:tcPr>
            <w:tcW w:w="851"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2694" w:type="dxa"/>
            <w:shd w:val="clear" w:color="auto" w:fill="auto"/>
          </w:tcPr>
          <w:p>
            <w:pPr>
              <w:tabs>
                <w:tab w:val="left" w:pos="1134"/>
              </w:tabs>
              <w:spacing w:after="0" w:line="259" w:lineRule="auto"/>
              <w:jc w:val="both"/>
              <w:rPr>
                <w:rFonts w:ascii="Times New Roman" w:eastAsia="Symbol" w:hAnsi="Times New Roman" w:cs="Times New Roman"/>
                <w:color w:val="92D050"/>
                <w:sz w:val="28"/>
                <w:szCs w:val="28"/>
              </w:rPr>
            </w:pPr>
            <w:r>
              <w:rPr>
                <w:rFonts w:ascii="Times New Roman" w:eastAsia="Times New Roman" w:hAnsi="Times New Roman" w:cs="Times New Roman"/>
                <w:b/>
                <w:sz w:val="28"/>
                <w:szCs w:val="28"/>
              </w:rPr>
              <w:t>Личностные:</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Times New Roman" w:eastAsia="Times New Roman" w:hAnsi="Times New Roman" w:cs="Times New Roman"/>
                <w:sz w:val="28"/>
                <w:szCs w:val="28"/>
              </w:rPr>
              <w:tab/>
            </w:r>
          </w:p>
          <w:p>
            <w:pPr>
              <w:spacing w:before="100" w:beforeAutospacing="1" w:after="0" w:line="240" w:lineRule="auto"/>
              <w:jc w:val="center"/>
              <w:rPr>
                <w:rFonts w:ascii="Times New Roman" w:eastAsia="Times New Roman" w:hAnsi="Times New Roman" w:cs="Times New Roman"/>
                <w:b/>
                <w:sz w:val="28"/>
                <w:szCs w:val="28"/>
              </w:rPr>
            </w:pPr>
          </w:p>
        </w:tc>
        <w:tc>
          <w:tcPr>
            <w:tcW w:w="1559"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985"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c>
          <w:tcPr>
            <w:tcW w:w="1417"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Личностные:</w:t>
            </w:r>
          </w:p>
        </w:tc>
        <w:tc>
          <w:tcPr>
            <w:tcW w:w="2126" w:type="dxa"/>
            <w:shd w:val="clear" w:color="auto" w:fill="auto"/>
          </w:tcPr>
          <w:p>
            <w:pPr>
              <w:spacing w:before="100" w:beforeAutospacing="1" w:after="0" w:line="240" w:lineRule="auto"/>
              <w:jc w:val="center"/>
              <w:rPr>
                <w:rFonts w:ascii="Times New Roman" w:eastAsia="Times New Roman" w:hAnsi="Times New Roman" w:cs="Times New Roman"/>
                <w:b/>
                <w:sz w:val="28"/>
                <w:szCs w:val="28"/>
              </w:rPr>
            </w:pPr>
          </w:p>
        </w:tc>
      </w:tr>
    </w:tbl>
    <w:p>
      <w:pPr>
        <w:shd w:val="clear" w:color="auto" w:fill="FFFFFF"/>
        <w:spacing w:before="100" w:beforeAutospacing="1" w:after="0" w:line="240" w:lineRule="auto"/>
        <w:ind w:left="360"/>
        <w:jc w:val="center"/>
        <w:rPr>
          <w:rFonts w:ascii="Times New Roman" w:eastAsia="Times New Roman" w:hAnsi="Times New Roman" w:cs="Times New Roman"/>
          <w:b/>
          <w:sz w:val="28"/>
          <w:szCs w:val="28"/>
        </w:rPr>
      </w:pPr>
    </w:p>
    <w:p>
      <w:pPr>
        <w:spacing w:after="0" w:line="264" w:lineRule="auto"/>
        <w:ind w:left="260" w:firstLine="709"/>
        <w:rPr>
          <w:rFonts w:ascii="Times New Roman" w:eastAsia="Times New Roman" w:hAnsi="Times New Roman" w:cs="Times New Roman"/>
          <w:sz w:val="28"/>
          <w:szCs w:val="28"/>
          <w:u w:val="single"/>
        </w:rPr>
      </w:pPr>
    </w:p>
    <w:p>
      <w:pPr>
        <w:spacing w:after="0" w:line="264" w:lineRule="auto"/>
        <w:ind w:left="260" w:firstLine="709"/>
        <w:rPr>
          <w:rFonts w:ascii="Times New Roman" w:eastAsia="Times New Roman" w:hAnsi="Times New Roman" w:cs="Times New Roman"/>
          <w:sz w:val="28"/>
          <w:szCs w:val="28"/>
          <w:u w:val="single"/>
        </w:rPr>
      </w:pPr>
    </w:p>
    <w:p>
      <w:pPr>
        <w:spacing w:after="0" w:line="264" w:lineRule="auto"/>
        <w:ind w:left="260" w:firstLine="709"/>
        <w:rPr>
          <w:rFonts w:ascii="Times New Roman" w:eastAsia="Times New Roman" w:hAnsi="Times New Roman" w:cs="Times New Roman"/>
          <w:sz w:val="28"/>
          <w:szCs w:val="28"/>
          <w:u w:val="single"/>
        </w:rPr>
      </w:pPr>
    </w:p>
    <w:p>
      <w:pPr>
        <w:tabs>
          <w:tab w:val="left" w:pos="283"/>
        </w:tabs>
        <w:spacing w:after="0" w:line="360" w:lineRule="auto"/>
        <w:ind w:right="180"/>
        <w:rPr>
          <w:rFonts w:ascii="Times New Roman" w:eastAsia="Times New Roman" w:hAnsi="Times New Roman" w:cs="Times New Roman"/>
          <w:sz w:val="28"/>
          <w:szCs w:val="28"/>
        </w:rPr>
      </w:pPr>
    </w:p>
    <w:p>
      <w:pPr>
        <w:tabs>
          <w:tab w:val="left" w:pos="283"/>
        </w:tabs>
        <w:spacing w:after="0" w:line="360" w:lineRule="auto"/>
        <w:ind w:right="18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 xml:space="preserve">                                             </w:t>
      </w: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lang w:val="en-US"/>
        </w:rPr>
      </w:pPr>
    </w:p>
    <w:p>
      <w:pPr>
        <w:tabs>
          <w:tab w:val="left" w:pos="283"/>
        </w:tabs>
        <w:spacing w:after="0" w:line="360" w:lineRule="auto"/>
        <w:ind w:right="18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 </w:t>
      </w:r>
      <w:r>
        <w:rPr>
          <w:rFonts w:ascii="Times New Roman" w:hAnsi="Times New Roman" w:cs="Times New Roman"/>
          <w:b/>
          <w:sz w:val="28"/>
          <w:szCs w:val="28"/>
        </w:rPr>
        <w:t>Учебно-тематический план</w:t>
      </w: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69"/>
        <w:gridCol w:w="4077"/>
        <w:gridCol w:w="1642"/>
        <w:gridCol w:w="1493"/>
        <w:gridCol w:w="1464"/>
      </w:tblGrid>
      <w:tr>
        <w:trPr>
          <w:trHeight w:val="450"/>
        </w:trPr>
        <w:tc>
          <w:tcPr>
            <w:tcW w:w="672" w:type="dxa"/>
            <w:vMerge w:val="restart"/>
          </w:tcPr>
          <w:p>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4172" w:type="dxa"/>
            <w:vMerge w:val="restart"/>
          </w:tcPr>
          <w:p>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Разделы программы</w:t>
            </w:r>
          </w:p>
        </w:tc>
        <w:tc>
          <w:tcPr>
            <w:tcW w:w="3216" w:type="dxa"/>
            <w:gridSpan w:val="2"/>
          </w:tcPr>
          <w:p>
            <w:pPr>
              <w:spacing w:line="276" w:lineRule="auto"/>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11" w:type="dxa"/>
          </w:tcPr>
          <w:p>
            <w:pPr>
              <w:rPr>
                <w:rFonts w:ascii="Times New Roman" w:hAnsi="Times New Roman" w:cs="Times New Roman"/>
                <w:b/>
                <w:sz w:val="28"/>
                <w:szCs w:val="28"/>
              </w:rPr>
            </w:pPr>
          </w:p>
        </w:tc>
      </w:tr>
      <w:tr>
        <w:trPr>
          <w:trHeight w:val="510"/>
        </w:trPr>
        <w:tc>
          <w:tcPr>
            <w:tcW w:w="672" w:type="dxa"/>
            <w:vMerge/>
          </w:tcPr>
          <w:p>
            <w:pPr>
              <w:spacing w:line="360" w:lineRule="auto"/>
              <w:jc w:val="both"/>
              <w:rPr>
                <w:rFonts w:ascii="Times New Roman" w:hAnsi="Times New Roman" w:cs="Times New Roman"/>
                <w:b/>
                <w:sz w:val="28"/>
                <w:szCs w:val="28"/>
              </w:rPr>
            </w:pPr>
          </w:p>
        </w:tc>
        <w:tc>
          <w:tcPr>
            <w:tcW w:w="4172" w:type="dxa"/>
            <w:vMerge/>
          </w:tcPr>
          <w:p>
            <w:pPr>
              <w:spacing w:line="276" w:lineRule="auto"/>
              <w:jc w:val="both"/>
              <w:rPr>
                <w:rFonts w:ascii="Times New Roman" w:hAnsi="Times New Roman" w:cs="Times New Roman"/>
                <w:b/>
                <w:sz w:val="28"/>
                <w:szCs w:val="28"/>
              </w:rPr>
            </w:pPr>
          </w:p>
        </w:tc>
        <w:tc>
          <w:tcPr>
            <w:tcW w:w="1683" w:type="dxa"/>
          </w:tcPr>
          <w:p>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 год</w:t>
            </w:r>
          </w:p>
        </w:tc>
        <w:tc>
          <w:tcPr>
            <w:tcW w:w="1533" w:type="dxa"/>
          </w:tcPr>
          <w:p>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 год</w:t>
            </w:r>
          </w:p>
        </w:tc>
        <w:tc>
          <w:tcPr>
            <w:tcW w:w="1511" w:type="dxa"/>
          </w:tcPr>
          <w:p>
            <w:pPr>
              <w:jc w:val="center"/>
              <w:rPr>
                <w:rFonts w:ascii="Times New Roman" w:hAnsi="Times New Roman" w:cs="Times New Roman"/>
                <w:b/>
                <w:sz w:val="28"/>
                <w:szCs w:val="28"/>
              </w:rPr>
            </w:pPr>
            <w:r>
              <w:rPr>
                <w:rFonts w:ascii="Times New Roman" w:hAnsi="Times New Roman" w:cs="Times New Roman"/>
                <w:b/>
                <w:sz w:val="28"/>
                <w:szCs w:val="28"/>
              </w:rPr>
              <w:t>3 год</w:t>
            </w:r>
          </w:p>
        </w:tc>
      </w:tr>
      <w:tr>
        <w:tc>
          <w:tcPr>
            <w:tcW w:w="672" w:type="dxa"/>
          </w:tcPr>
          <w:p>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172" w:type="dxa"/>
          </w:tcPr>
          <w:p>
            <w:pPr>
              <w:spacing w:line="276" w:lineRule="auto"/>
              <w:jc w:val="both"/>
              <w:rPr>
                <w:rFonts w:ascii="Times New Roman" w:hAnsi="Times New Roman" w:cs="Times New Roman"/>
                <w:sz w:val="28"/>
                <w:szCs w:val="28"/>
              </w:rPr>
            </w:pPr>
            <w:r>
              <w:rPr>
                <w:rFonts w:ascii="Times New Roman" w:hAnsi="Times New Roman" w:cs="Times New Roman"/>
                <w:sz w:val="28"/>
                <w:szCs w:val="28"/>
              </w:rPr>
              <w:t>Вводные занятия: инструктаж по технике безопасности.</w:t>
            </w:r>
          </w:p>
        </w:tc>
        <w:tc>
          <w:tcPr>
            <w:tcW w:w="168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53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511"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tc>
          <w:tcPr>
            <w:tcW w:w="672" w:type="dxa"/>
          </w:tcPr>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4172" w:type="dxa"/>
          </w:tcPr>
          <w:p>
            <w:pPr>
              <w:jc w:val="both"/>
              <w:rPr>
                <w:rFonts w:ascii="Times New Roman" w:hAnsi="Times New Roman" w:cs="Times New Roman"/>
                <w:sz w:val="28"/>
                <w:szCs w:val="28"/>
              </w:rPr>
            </w:pPr>
            <w:r>
              <w:rPr>
                <w:rFonts w:ascii="Times New Roman" w:hAnsi="Times New Roman" w:cs="Times New Roman"/>
                <w:sz w:val="28"/>
                <w:szCs w:val="28"/>
              </w:rPr>
              <w:t>Разработка эскизов коллекции</w:t>
            </w:r>
          </w:p>
        </w:tc>
        <w:tc>
          <w:tcPr>
            <w:tcW w:w="168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153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1511"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r>
      <w:tr>
        <w:tc>
          <w:tcPr>
            <w:tcW w:w="672" w:type="dxa"/>
          </w:tcPr>
          <w:p>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4172" w:type="dxa"/>
          </w:tcPr>
          <w:p>
            <w:pPr>
              <w:spacing w:line="276" w:lineRule="auto"/>
              <w:jc w:val="both"/>
              <w:rPr>
                <w:rFonts w:ascii="Times New Roman" w:hAnsi="Times New Roman" w:cs="Times New Roman"/>
                <w:sz w:val="28"/>
                <w:szCs w:val="28"/>
              </w:rPr>
            </w:pPr>
            <w:r>
              <w:rPr>
                <w:rFonts w:ascii="Times New Roman" w:hAnsi="Times New Roman" w:cs="Times New Roman"/>
                <w:sz w:val="28"/>
                <w:szCs w:val="28"/>
              </w:rPr>
              <w:t>Конструирование:</w:t>
            </w:r>
          </w:p>
          <w:p>
            <w:pPr>
              <w:spacing w:line="276" w:lineRule="auto"/>
              <w:jc w:val="both"/>
              <w:rPr>
                <w:rFonts w:ascii="Times New Roman" w:hAnsi="Times New Roman" w:cs="Times New Roman"/>
                <w:sz w:val="28"/>
                <w:szCs w:val="28"/>
              </w:rPr>
            </w:pPr>
            <w:r>
              <w:rPr>
                <w:rFonts w:ascii="Times New Roman" w:hAnsi="Times New Roman" w:cs="Times New Roman"/>
                <w:sz w:val="28"/>
                <w:szCs w:val="28"/>
              </w:rPr>
              <w:t>- поясное изделие, юбка</w:t>
            </w:r>
          </w:p>
          <w:p>
            <w:pPr>
              <w:spacing w:line="276" w:lineRule="auto"/>
              <w:jc w:val="both"/>
              <w:rPr>
                <w:rFonts w:ascii="Times New Roman" w:hAnsi="Times New Roman" w:cs="Times New Roman"/>
                <w:b/>
                <w:sz w:val="28"/>
                <w:szCs w:val="28"/>
              </w:rPr>
            </w:pPr>
            <w:r>
              <w:rPr>
                <w:rFonts w:ascii="Times New Roman" w:hAnsi="Times New Roman" w:cs="Times New Roman"/>
                <w:sz w:val="28"/>
                <w:szCs w:val="28"/>
              </w:rPr>
              <w:t>- плечевые изделия, блуза</w:t>
            </w:r>
          </w:p>
        </w:tc>
        <w:tc>
          <w:tcPr>
            <w:tcW w:w="168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30                                                                                                                               </w:t>
            </w:r>
          </w:p>
        </w:tc>
        <w:tc>
          <w:tcPr>
            <w:tcW w:w="153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40</w:t>
            </w:r>
          </w:p>
        </w:tc>
        <w:tc>
          <w:tcPr>
            <w:tcW w:w="1511"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42</w:t>
            </w:r>
          </w:p>
        </w:tc>
      </w:tr>
      <w:tr>
        <w:trPr>
          <w:trHeight w:val="2580"/>
        </w:trPr>
        <w:tc>
          <w:tcPr>
            <w:tcW w:w="672" w:type="dxa"/>
          </w:tcPr>
          <w:p>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4172" w:type="dxa"/>
          </w:tcPr>
          <w:p>
            <w:pPr>
              <w:spacing w:line="276" w:lineRule="auto"/>
              <w:jc w:val="both"/>
              <w:rPr>
                <w:rFonts w:ascii="Times New Roman" w:hAnsi="Times New Roman" w:cs="Times New Roman"/>
                <w:sz w:val="28"/>
                <w:szCs w:val="28"/>
              </w:rPr>
            </w:pPr>
            <w:r>
              <w:rPr>
                <w:rFonts w:ascii="Times New Roman" w:hAnsi="Times New Roman" w:cs="Times New Roman"/>
                <w:sz w:val="28"/>
                <w:szCs w:val="28"/>
              </w:rPr>
              <w:t>Технология:</w:t>
            </w:r>
          </w:p>
          <w:p>
            <w:pPr>
              <w:spacing w:line="276" w:lineRule="auto"/>
              <w:jc w:val="both"/>
              <w:rPr>
                <w:rFonts w:ascii="Times New Roman" w:hAnsi="Times New Roman" w:cs="Times New Roman"/>
                <w:sz w:val="28"/>
                <w:szCs w:val="28"/>
              </w:rPr>
            </w:pPr>
            <w:r>
              <w:rPr>
                <w:rFonts w:ascii="Times New Roman" w:hAnsi="Times New Roman" w:cs="Times New Roman"/>
                <w:sz w:val="28"/>
                <w:szCs w:val="28"/>
              </w:rPr>
              <w:t>- виды тканей и их технология</w:t>
            </w:r>
          </w:p>
          <w:p>
            <w:pPr>
              <w:spacing w:line="276" w:lineRule="auto"/>
              <w:jc w:val="both"/>
              <w:rPr>
                <w:rFonts w:ascii="Times New Roman" w:hAnsi="Times New Roman" w:cs="Times New Roman"/>
                <w:sz w:val="28"/>
                <w:szCs w:val="28"/>
              </w:rPr>
            </w:pPr>
            <w:r>
              <w:rPr>
                <w:rFonts w:ascii="Times New Roman" w:hAnsi="Times New Roman" w:cs="Times New Roman"/>
                <w:sz w:val="28"/>
                <w:szCs w:val="28"/>
              </w:rPr>
              <w:t>- виды ручных работ</w:t>
            </w:r>
          </w:p>
          <w:p>
            <w:pPr>
              <w:spacing w:line="276" w:lineRule="auto"/>
              <w:jc w:val="both"/>
              <w:rPr>
                <w:rFonts w:ascii="Times New Roman" w:hAnsi="Times New Roman" w:cs="Times New Roman"/>
                <w:sz w:val="28"/>
                <w:szCs w:val="28"/>
              </w:rPr>
            </w:pPr>
            <w:r>
              <w:rPr>
                <w:rFonts w:ascii="Times New Roman" w:hAnsi="Times New Roman" w:cs="Times New Roman"/>
                <w:sz w:val="28"/>
                <w:szCs w:val="28"/>
              </w:rPr>
              <w:t>- устройства швейной машины, виды машинных работ</w:t>
            </w:r>
          </w:p>
          <w:p>
            <w:pPr>
              <w:spacing w:line="276" w:lineRule="auto"/>
              <w:jc w:val="both"/>
              <w:rPr>
                <w:rFonts w:ascii="Times New Roman" w:hAnsi="Times New Roman" w:cs="Times New Roman"/>
                <w:sz w:val="28"/>
                <w:szCs w:val="28"/>
              </w:rPr>
            </w:pPr>
            <w:r>
              <w:rPr>
                <w:rFonts w:ascii="Times New Roman" w:hAnsi="Times New Roman" w:cs="Times New Roman"/>
                <w:sz w:val="28"/>
                <w:szCs w:val="28"/>
              </w:rPr>
              <w:t>- поясные изделия, юбка</w:t>
            </w:r>
          </w:p>
          <w:p>
            <w:pPr>
              <w:spacing w:line="276" w:lineRule="auto"/>
              <w:jc w:val="both"/>
              <w:rPr>
                <w:rFonts w:ascii="Times New Roman" w:hAnsi="Times New Roman" w:cs="Times New Roman"/>
                <w:b/>
                <w:sz w:val="28"/>
                <w:szCs w:val="28"/>
              </w:rPr>
            </w:pPr>
            <w:r>
              <w:rPr>
                <w:rFonts w:ascii="Times New Roman" w:hAnsi="Times New Roman" w:cs="Times New Roman"/>
                <w:sz w:val="28"/>
                <w:szCs w:val="28"/>
              </w:rPr>
              <w:t>- плечевые изделия, блуза</w:t>
            </w:r>
          </w:p>
        </w:tc>
        <w:tc>
          <w:tcPr>
            <w:tcW w:w="168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98</w:t>
            </w:r>
          </w:p>
        </w:tc>
        <w:tc>
          <w:tcPr>
            <w:tcW w:w="153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78</w:t>
            </w:r>
          </w:p>
        </w:tc>
        <w:tc>
          <w:tcPr>
            <w:tcW w:w="1511"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78</w:t>
            </w:r>
          </w:p>
        </w:tc>
      </w:tr>
      <w:tr>
        <w:trPr>
          <w:trHeight w:val="375"/>
        </w:trPr>
        <w:tc>
          <w:tcPr>
            <w:tcW w:w="672" w:type="dxa"/>
          </w:tcPr>
          <w:p>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4172" w:type="dxa"/>
          </w:tcPr>
          <w:p>
            <w:pPr>
              <w:spacing w:line="276" w:lineRule="auto"/>
              <w:jc w:val="both"/>
              <w:rPr>
                <w:rFonts w:ascii="Times New Roman" w:hAnsi="Times New Roman" w:cs="Times New Roman"/>
                <w:sz w:val="28"/>
                <w:szCs w:val="28"/>
              </w:rPr>
            </w:pPr>
            <w:r>
              <w:rPr>
                <w:rFonts w:ascii="Times New Roman" w:hAnsi="Times New Roman" w:cs="Times New Roman"/>
                <w:sz w:val="28"/>
                <w:szCs w:val="28"/>
              </w:rPr>
              <w:t>Диагностика в конце полугодия</w:t>
            </w:r>
          </w:p>
        </w:tc>
        <w:tc>
          <w:tcPr>
            <w:tcW w:w="168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53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511"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tc>
          <w:tcPr>
            <w:tcW w:w="672" w:type="dxa"/>
          </w:tcPr>
          <w:p>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4172" w:type="dxa"/>
          </w:tcPr>
          <w:p>
            <w:pPr>
              <w:spacing w:line="276" w:lineRule="auto"/>
              <w:jc w:val="both"/>
              <w:rPr>
                <w:rFonts w:ascii="Times New Roman" w:hAnsi="Times New Roman" w:cs="Times New Roman"/>
                <w:sz w:val="28"/>
                <w:szCs w:val="28"/>
              </w:rPr>
            </w:pPr>
            <w:r>
              <w:rPr>
                <w:rFonts w:ascii="Times New Roman" w:hAnsi="Times New Roman" w:cs="Times New Roman"/>
                <w:sz w:val="28"/>
                <w:szCs w:val="28"/>
              </w:rPr>
              <w:t>Сценическое движение (показ мод). Подготовка мероприятий Центра (выставки, конкурсы, др.)</w:t>
            </w:r>
          </w:p>
        </w:tc>
        <w:tc>
          <w:tcPr>
            <w:tcW w:w="168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153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1511"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r>
      <w:tr>
        <w:tc>
          <w:tcPr>
            <w:tcW w:w="672" w:type="dxa"/>
          </w:tcPr>
          <w:p>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4172" w:type="dxa"/>
          </w:tcPr>
          <w:p>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Итоговое занятие  </w:t>
            </w:r>
          </w:p>
        </w:tc>
        <w:tc>
          <w:tcPr>
            <w:tcW w:w="168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53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511"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tc>
          <w:tcPr>
            <w:tcW w:w="672" w:type="dxa"/>
          </w:tcPr>
          <w:p>
            <w:pPr>
              <w:spacing w:line="360" w:lineRule="auto"/>
              <w:jc w:val="both"/>
              <w:rPr>
                <w:rFonts w:ascii="Times New Roman" w:hAnsi="Times New Roman" w:cs="Times New Roman"/>
                <w:b/>
                <w:sz w:val="28"/>
                <w:szCs w:val="28"/>
              </w:rPr>
            </w:pPr>
          </w:p>
        </w:tc>
        <w:tc>
          <w:tcPr>
            <w:tcW w:w="4172" w:type="dxa"/>
          </w:tcPr>
          <w:p>
            <w:pPr>
              <w:spacing w:line="360" w:lineRule="auto"/>
              <w:jc w:val="both"/>
              <w:rPr>
                <w:rFonts w:ascii="Times New Roman" w:hAnsi="Times New Roman" w:cs="Times New Roman"/>
                <w:b/>
                <w:sz w:val="28"/>
                <w:szCs w:val="28"/>
              </w:rPr>
            </w:pPr>
            <w:r>
              <w:rPr>
                <w:rFonts w:ascii="Times New Roman" w:hAnsi="Times New Roman" w:cs="Times New Roman"/>
                <w:b/>
                <w:sz w:val="28"/>
                <w:szCs w:val="28"/>
              </w:rPr>
              <w:t>Всего часов:</w:t>
            </w:r>
          </w:p>
        </w:tc>
        <w:tc>
          <w:tcPr>
            <w:tcW w:w="168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144</w:t>
            </w:r>
          </w:p>
        </w:tc>
        <w:tc>
          <w:tcPr>
            <w:tcW w:w="1533"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144</w:t>
            </w:r>
          </w:p>
        </w:tc>
        <w:tc>
          <w:tcPr>
            <w:tcW w:w="1511" w:type="dxa"/>
          </w:tcPr>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144</w:t>
            </w:r>
          </w:p>
        </w:tc>
      </w:tr>
    </w:tbl>
    <w:p>
      <w:pPr>
        <w:shd w:val="clear" w:color="auto" w:fill="FFFFFF"/>
        <w:spacing w:before="100" w:beforeAutospacing="1"/>
        <w:ind w:left="360" w:firstLine="348"/>
        <w:jc w:val="center"/>
        <w:rPr>
          <w:b/>
          <w:bCs/>
          <w:sz w:val="28"/>
          <w:szCs w:val="28"/>
        </w:rPr>
      </w:pPr>
    </w:p>
    <w:p>
      <w:pPr>
        <w:shd w:val="clear" w:color="auto" w:fill="FFFFFF"/>
        <w:spacing w:before="100" w:beforeAutospacing="1"/>
        <w:ind w:left="360" w:firstLine="348"/>
        <w:jc w:val="center"/>
        <w:rPr>
          <w:b/>
          <w:bCs/>
          <w:sz w:val="28"/>
          <w:szCs w:val="28"/>
        </w:rPr>
      </w:pPr>
    </w:p>
    <w:p>
      <w:pPr>
        <w:shd w:val="clear" w:color="auto" w:fill="FFFFFF"/>
        <w:spacing w:before="100" w:beforeAutospacing="1"/>
        <w:ind w:left="360" w:firstLine="348"/>
        <w:jc w:val="center"/>
        <w:rPr>
          <w:b/>
          <w:bCs/>
          <w:sz w:val="28"/>
          <w:szCs w:val="28"/>
        </w:rPr>
      </w:pPr>
    </w:p>
    <w:p>
      <w:pPr>
        <w:shd w:val="clear" w:color="auto" w:fill="FFFFFF"/>
        <w:spacing w:before="100" w:beforeAutospacing="1"/>
        <w:ind w:left="360" w:firstLine="348"/>
        <w:jc w:val="center"/>
        <w:rPr>
          <w:b/>
          <w:bCs/>
          <w:sz w:val="28"/>
          <w:szCs w:val="28"/>
        </w:rPr>
      </w:pPr>
    </w:p>
    <w:p>
      <w:pPr>
        <w:shd w:val="clear" w:color="auto" w:fill="FFFFFF"/>
        <w:spacing w:before="100" w:beforeAutospacing="1"/>
        <w:ind w:left="360" w:firstLine="348"/>
        <w:jc w:val="center"/>
        <w:rPr>
          <w:b/>
        </w:rPr>
      </w:pPr>
      <w:proofErr w:type="spellStart"/>
      <w:proofErr w:type="gramStart"/>
      <w:r>
        <w:rPr>
          <w:b/>
          <w:bCs/>
          <w:sz w:val="28"/>
          <w:szCs w:val="28"/>
        </w:rPr>
        <w:t>Учебно</w:t>
      </w:r>
      <w:proofErr w:type="spellEnd"/>
      <w:r>
        <w:rPr>
          <w:b/>
          <w:bCs/>
          <w:sz w:val="28"/>
          <w:szCs w:val="28"/>
        </w:rPr>
        <w:t>(</w:t>
      </w:r>
      <w:proofErr w:type="gramEnd"/>
      <w:r>
        <w:rPr>
          <w:b/>
          <w:bCs/>
          <w:sz w:val="28"/>
          <w:szCs w:val="28"/>
        </w:rPr>
        <w:t xml:space="preserve">тематический ) план дополнительной  общеобразовательной общеразвивающей программы   </w:t>
      </w:r>
    </w:p>
    <w:p>
      <w:pPr>
        <w:shd w:val="clear" w:color="auto" w:fill="FFFFFF"/>
        <w:spacing w:before="100" w:beforeAutospacing="1"/>
        <w:ind w:firstLine="709"/>
        <w:jc w:val="center"/>
        <w:rPr>
          <w:b/>
          <w:sz w:val="28"/>
          <w:szCs w:val="28"/>
        </w:rPr>
      </w:pPr>
    </w:p>
    <w:p>
      <w:pPr>
        <w:shd w:val="clear" w:color="auto" w:fill="FFFFFF"/>
        <w:spacing w:before="100" w:beforeAutospacing="1"/>
        <w:ind w:firstLine="709"/>
        <w:jc w:val="center"/>
        <w:rPr>
          <w:b/>
          <w:sz w:val="28"/>
          <w:szCs w:val="28"/>
        </w:rPr>
      </w:pPr>
      <w:r>
        <w:rPr>
          <w:b/>
          <w:sz w:val="28"/>
          <w:szCs w:val="28"/>
        </w:rPr>
        <w:t xml:space="preserve">1-й год обучения </w:t>
      </w:r>
    </w:p>
    <w:p>
      <w:pPr>
        <w:pStyle w:val="ab"/>
      </w:pPr>
    </w:p>
    <w:tbl>
      <w:tblPr>
        <w:tblW w:w="1105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94"/>
        <w:gridCol w:w="1084"/>
        <w:gridCol w:w="1072"/>
        <w:gridCol w:w="1352"/>
        <w:gridCol w:w="1869"/>
        <w:gridCol w:w="2277"/>
      </w:tblGrid>
      <w:tr>
        <w:trPr>
          <w:trHeight w:val="360"/>
        </w:trPr>
        <w:tc>
          <w:tcPr>
            <w:tcW w:w="708" w:type="dxa"/>
            <w:vMerge w:val="restart"/>
            <w:tcBorders>
              <w:top w:val="single" w:sz="4" w:space="0" w:color="auto"/>
              <w:left w:val="single" w:sz="4" w:space="0" w:color="auto"/>
              <w:right w:val="single" w:sz="4" w:space="0" w:color="auto"/>
            </w:tcBorders>
          </w:tcPr>
          <w:p>
            <w:pPr>
              <w:spacing w:before="100" w:beforeAutospacing="1"/>
              <w:jc w:val="center"/>
              <w:rPr>
                <w:sz w:val="28"/>
                <w:szCs w:val="28"/>
              </w:rPr>
            </w:pPr>
            <w:r>
              <w:rPr>
                <w:sz w:val="28"/>
                <w:szCs w:val="28"/>
              </w:rPr>
              <w:t xml:space="preserve">№ </w:t>
            </w:r>
          </w:p>
        </w:tc>
        <w:tc>
          <w:tcPr>
            <w:tcW w:w="2694" w:type="dxa"/>
            <w:vMerge w:val="restart"/>
            <w:tcBorders>
              <w:top w:val="single" w:sz="4" w:space="0" w:color="auto"/>
              <w:left w:val="single" w:sz="4" w:space="0" w:color="auto"/>
              <w:right w:val="single" w:sz="4" w:space="0" w:color="auto"/>
            </w:tcBorders>
          </w:tcPr>
          <w:p>
            <w:pPr>
              <w:spacing w:before="100" w:beforeAutospacing="1"/>
              <w:jc w:val="center"/>
              <w:rPr>
                <w:sz w:val="28"/>
                <w:szCs w:val="28"/>
              </w:rPr>
            </w:pPr>
            <w:r>
              <w:rPr>
                <w:sz w:val="28"/>
                <w:szCs w:val="28"/>
              </w:rPr>
              <w:t>Наименование темы</w:t>
            </w:r>
          </w:p>
        </w:tc>
        <w:tc>
          <w:tcPr>
            <w:tcW w:w="3508" w:type="dxa"/>
            <w:gridSpan w:val="3"/>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Количество часов</w:t>
            </w:r>
          </w:p>
        </w:tc>
        <w:tc>
          <w:tcPr>
            <w:tcW w:w="1869" w:type="dxa"/>
            <w:vMerge w:val="restart"/>
            <w:tcBorders>
              <w:top w:val="single" w:sz="4" w:space="0" w:color="auto"/>
              <w:left w:val="single" w:sz="4" w:space="0" w:color="auto"/>
              <w:right w:val="single" w:sz="4" w:space="0" w:color="auto"/>
            </w:tcBorders>
          </w:tcPr>
          <w:p>
            <w:pPr>
              <w:spacing w:before="100" w:beforeAutospacing="1"/>
              <w:jc w:val="center"/>
              <w:rPr>
                <w:sz w:val="28"/>
                <w:szCs w:val="28"/>
              </w:rPr>
            </w:pPr>
            <w:r>
              <w:rPr>
                <w:sz w:val="28"/>
                <w:szCs w:val="28"/>
              </w:rPr>
              <w:t>Форма организации занятий</w:t>
            </w:r>
          </w:p>
        </w:tc>
        <w:tc>
          <w:tcPr>
            <w:tcW w:w="2277" w:type="dxa"/>
            <w:vMerge w:val="restart"/>
            <w:tcBorders>
              <w:top w:val="single" w:sz="4" w:space="0" w:color="auto"/>
              <w:left w:val="single" w:sz="4" w:space="0" w:color="auto"/>
              <w:right w:val="single" w:sz="4" w:space="0" w:color="auto"/>
            </w:tcBorders>
          </w:tcPr>
          <w:p>
            <w:pPr>
              <w:spacing w:before="100" w:beforeAutospacing="1"/>
              <w:jc w:val="center"/>
              <w:rPr>
                <w:sz w:val="28"/>
                <w:szCs w:val="28"/>
              </w:rPr>
            </w:pPr>
            <w:r>
              <w:rPr>
                <w:sz w:val="28"/>
                <w:szCs w:val="28"/>
              </w:rPr>
              <w:t>Форма аттестации (контроль)</w:t>
            </w:r>
          </w:p>
        </w:tc>
      </w:tr>
      <w:tr>
        <w:trPr>
          <w:trHeight w:val="915"/>
        </w:trPr>
        <w:tc>
          <w:tcPr>
            <w:tcW w:w="708" w:type="dxa"/>
            <w:vMerge/>
            <w:tcBorders>
              <w:left w:val="single" w:sz="4" w:space="0" w:color="auto"/>
              <w:bottom w:val="single" w:sz="4" w:space="0" w:color="auto"/>
              <w:right w:val="single" w:sz="4" w:space="0" w:color="auto"/>
            </w:tcBorders>
          </w:tcPr>
          <w:p>
            <w:pPr>
              <w:spacing w:before="100" w:beforeAutospacing="1"/>
              <w:jc w:val="center"/>
              <w:rPr>
                <w:sz w:val="28"/>
                <w:szCs w:val="28"/>
              </w:rPr>
            </w:pPr>
          </w:p>
        </w:tc>
        <w:tc>
          <w:tcPr>
            <w:tcW w:w="2694" w:type="dxa"/>
            <w:vMerge/>
            <w:tcBorders>
              <w:left w:val="single" w:sz="4" w:space="0" w:color="auto"/>
              <w:bottom w:val="single" w:sz="4" w:space="0" w:color="auto"/>
              <w:right w:val="single" w:sz="4" w:space="0" w:color="auto"/>
            </w:tcBorders>
          </w:tcPr>
          <w:p>
            <w:pPr>
              <w:spacing w:before="100" w:beforeAutospacing="1"/>
              <w:jc w:val="center"/>
              <w:rPr>
                <w:sz w:val="28"/>
                <w:szCs w:val="28"/>
              </w:rPr>
            </w:pPr>
          </w:p>
        </w:tc>
        <w:tc>
          <w:tcPr>
            <w:tcW w:w="1084" w:type="dxa"/>
            <w:tcBorders>
              <w:top w:val="single" w:sz="4" w:space="0" w:color="auto"/>
              <w:left w:val="single" w:sz="4" w:space="0" w:color="auto"/>
              <w:bottom w:val="single" w:sz="4" w:space="0" w:color="auto"/>
              <w:right w:val="single" w:sz="4" w:space="0" w:color="auto"/>
            </w:tcBorders>
          </w:tcPr>
          <w:p>
            <w:pPr>
              <w:pStyle w:val="ab"/>
              <w:rPr>
                <w:rFonts w:ascii="Times New Roman" w:hAnsi="Times New Roman" w:cs="Times New Roman"/>
                <w:sz w:val="28"/>
                <w:szCs w:val="28"/>
              </w:rPr>
            </w:pPr>
            <w:r>
              <w:rPr>
                <w:rFonts w:ascii="Times New Roman" w:hAnsi="Times New Roman" w:cs="Times New Roman"/>
                <w:sz w:val="28"/>
                <w:szCs w:val="28"/>
              </w:rPr>
              <w:t>Всего  часов</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Теория</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Практика</w:t>
            </w:r>
          </w:p>
        </w:tc>
        <w:tc>
          <w:tcPr>
            <w:tcW w:w="1869" w:type="dxa"/>
            <w:vMerge/>
            <w:tcBorders>
              <w:left w:val="single" w:sz="4" w:space="0" w:color="auto"/>
              <w:bottom w:val="single" w:sz="4" w:space="0" w:color="auto"/>
              <w:right w:val="single" w:sz="4" w:space="0" w:color="auto"/>
            </w:tcBorders>
          </w:tcPr>
          <w:p>
            <w:pPr>
              <w:spacing w:before="100" w:beforeAutospacing="1"/>
              <w:jc w:val="center"/>
              <w:rPr>
                <w:sz w:val="28"/>
                <w:szCs w:val="28"/>
              </w:rPr>
            </w:pPr>
          </w:p>
        </w:tc>
        <w:tc>
          <w:tcPr>
            <w:tcW w:w="2277" w:type="dxa"/>
            <w:vMerge/>
            <w:tcBorders>
              <w:left w:val="single" w:sz="4" w:space="0" w:color="auto"/>
              <w:bottom w:val="single" w:sz="4" w:space="0" w:color="auto"/>
              <w:right w:val="single" w:sz="4" w:space="0" w:color="auto"/>
            </w:tcBorders>
          </w:tcPr>
          <w:p>
            <w:pPr>
              <w:spacing w:before="100" w:beforeAutospacing="1"/>
              <w:jc w:val="center"/>
              <w:rPr>
                <w:sz w:val="28"/>
                <w:szCs w:val="28"/>
              </w:rPr>
            </w:pPr>
          </w:p>
        </w:tc>
      </w:tr>
      <w:tr>
        <w:trPr>
          <w:trHeight w:val="300"/>
        </w:trPr>
        <w:tc>
          <w:tcPr>
            <w:tcW w:w="11056" w:type="dxa"/>
            <w:gridSpan w:val="7"/>
            <w:tcBorders>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 1.</w:t>
            </w:r>
          </w:p>
        </w:tc>
      </w:tr>
      <w:tr>
        <w:trPr>
          <w:trHeight w:val="600"/>
        </w:trPr>
        <w:tc>
          <w:tcPr>
            <w:tcW w:w="708" w:type="dxa"/>
            <w:tcBorders>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2694" w:type="dxa"/>
            <w:tcBorders>
              <w:left w:val="single" w:sz="4" w:space="0" w:color="auto"/>
              <w:bottom w:val="single" w:sz="4" w:space="0" w:color="auto"/>
              <w:right w:val="single" w:sz="4" w:space="0" w:color="auto"/>
            </w:tcBorders>
          </w:tcPr>
          <w:p>
            <w:pPr>
              <w:spacing w:before="100" w:beforeAutospacing="1"/>
              <w:rPr>
                <w:sz w:val="28"/>
                <w:szCs w:val="28"/>
              </w:rPr>
            </w:pPr>
            <w:r>
              <w:rPr>
                <w:sz w:val="28"/>
                <w:szCs w:val="28"/>
              </w:rPr>
              <w:t>Раздел 1.</w:t>
            </w:r>
          </w:p>
        </w:tc>
        <w:tc>
          <w:tcPr>
            <w:tcW w:w="1084" w:type="dxa"/>
            <w:tcBorders>
              <w:top w:val="single" w:sz="4" w:space="0" w:color="auto"/>
              <w:left w:val="single" w:sz="4" w:space="0" w:color="auto"/>
              <w:bottom w:val="single" w:sz="4" w:space="0" w:color="auto"/>
              <w:right w:val="single" w:sz="4" w:space="0" w:color="auto"/>
            </w:tcBorders>
          </w:tcPr>
          <w:p>
            <w:pPr>
              <w:pStyle w:val="ab"/>
              <w:rPr>
                <w:rFonts w:ascii="Times New Roman" w:hAnsi="Times New Roman" w:cs="Times New Roman"/>
                <w:sz w:val="28"/>
                <w:szCs w:val="28"/>
              </w:rPr>
            </w:pP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p>
        </w:tc>
        <w:tc>
          <w:tcPr>
            <w:tcW w:w="1869" w:type="dxa"/>
            <w:tcBorders>
              <w:left w:val="single" w:sz="4" w:space="0" w:color="auto"/>
              <w:bottom w:val="single" w:sz="4" w:space="0" w:color="auto"/>
              <w:right w:val="single" w:sz="4" w:space="0" w:color="auto"/>
            </w:tcBorders>
          </w:tcPr>
          <w:p>
            <w:pPr>
              <w:spacing w:before="100" w:beforeAutospacing="1"/>
              <w:jc w:val="center"/>
              <w:rPr>
                <w:sz w:val="28"/>
                <w:szCs w:val="28"/>
              </w:rPr>
            </w:pPr>
          </w:p>
        </w:tc>
        <w:tc>
          <w:tcPr>
            <w:tcW w:w="2277" w:type="dxa"/>
            <w:tcBorders>
              <w:left w:val="single" w:sz="4" w:space="0" w:color="auto"/>
              <w:bottom w:val="single" w:sz="4" w:space="0" w:color="auto"/>
              <w:right w:val="single" w:sz="4" w:space="0" w:color="auto"/>
            </w:tcBorders>
          </w:tcPr>
          <w:p>
            <w:pPr>
              <w:spacing w:before="100" w:beforeAutospacing="1"/>
              <w:jc w:val="center"/>
              <w:rPr>
                <w:sz w:val="28"/>
                <w:szCs w:val="28"/>
              </w:rPr>
            </w:pP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1.1</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Тема1.Вводное  занятие</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2</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групповые</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Беседа Наблюдение</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1.2</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 xml:space="preserve">Тема 2. Хлопчатобумажные, </w:t>
            </w:r>
            <w:r>
              <w:rPr>
                <w:sz w:val="28"/>
                <w:szCs w:val="28"/>
              </w:rPr>
              <w:lastRenderedPageBreak/>
              <w:t xml:space="preserve">льняные и шерстяные </w:t>
            </w:r>
            <w:proofErr w:type="gramStart"/>
            <w:r>
              <w:rPr>
                <w:sz w:val="28"/>
                <w:szCs w:val="28"/>
              </w:rPr>
              <w:t>ткани..</w:t>
            </w:r>
            <w:proofErr w:type="gramEnd"/>
            <w:r>
              <w:rPr>
                <w:sz w:val="28"/>
                <w:szCs w:val="28"/>
              </w:rPr>
              <w:t xml:space="preserve"> </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lastRenderedPageBreak/>
              <w:t>4</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11056"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lastRenderedPageBreak/>
              <w:t>Раздел (модуль) 2</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2.1</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Тема 3. Правила выполнения ручных работ.</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16</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14</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r>
              <w:rPr>
                <w:sz w:val="28"/>
                <w:szCs w:val="28"/>
              </w:rPr>
              <w:tab/>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 xml:space="preserve">Самостоятельная работа.                                                                                                                                                                                                                                                                             </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2.2</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 xml:space="preserve"> Тема 4.Швейн                                                                                                                                                                                                                                                                                                                                                                                                                                                                                                                            </w:t>
            </w:r>
            <w:proofErr w:type="spellStart"/>
            <w:r>
              <w:rPr>
                <w:sz w:val="28"/>
                <w:szCs w:val="28"/>
              </w:rPr>
              <w:t>ая</w:t>
            </w:r>
            <w:proofErr w:type="spellEnd"/>
            <w:r>
              <w:rPr>
                <w:sz w:val="28"/>
                <w:szCs w:val="28"/>
              </w:rPr>
              <w:t xml:space="preserve"> машина и машинные работы.</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6</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color w:val="FF0000"/>
                <w:sz w:val="28"/>
                <w:szCs w:val="28"/>
              </w:rPr>
            </w:pPr>
            <w:r>
              <w:rPr>
                <w:color w:val="FF0000"/>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4</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r>
              <w:rPr>
                <w:sz w:val="28"/>
                <w:szCs w:val="28"/>
              </w:rPr>
              <w:tab/>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2.3</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Диагностика</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2</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Тестирование</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line="360" w:lineRule="auto"/>
              <w:jc w:val="center"/>
              <w:rPr>
                <w:sz w:val="28"/>
                <w:szCs w:val="28"/>
              </w:rPr>
            </w:pPr>
            <w:r>
              <w:rPr>
                <w:sz w:val="28"/>
                <w:szCs w:val="28"/>
              </w:rPr>
              <w:t>Зачет</w:t>
            </w:r>
          </w:p>
        </w:tc>
      </w:tr>
      <w:tr>
        <w:tc>
          <w:tcPr>
            <w:tcW w:w="11056" w:type="dxa"/>
            <w:gridSpan w:val="7"/>
            <w:tcBorders>
              <w:top w:val="single" w:sz="4" w:space="0" w:color="auto"/>
              <w:left w:val="single" w:sz="4" w:space="0" w:color="auto"/>
              <w:bottom w:val="single" w:sz="4" w:space="0" w:color="auto"/>
              <w:right w:val="single" w:sz="4" w:space="0" w:color="auto"/>
            </w:tcBorders>
          </w:tcPr>
          <w:p>
            <w:pPr>
              <w:spacing w:before="100" w:beforeAutospacing="1" w:line="360" w:lineRule="auto"/>
              <w:jc w:val="center"/>
              <w:rPr>
                <w:sz w:val="28"/>
                <w:szCs w:val="28"/>
              </w:rPr>
            </w:pPr>
            <w:r>
              <w:rPr>
                <w:sz w:val="28"/>
                <w:szCs w:val="28"/>
              </w:rPr>
              <w:t>Раздел (модуль) 3.</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3.1</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Тема 1.Машинные швы.</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12</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10</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3.2</w:t>
            </w:r>
          </w:p>
        </w:tc>
        <w:tc>
          <w:tcPr>
            <w:tcW w:w="2694" w:type="dxa"/>
            <w:tcBorders>
              <w:top w:val="single" w:sz="4" w:space="0" w:color="auto"/>
              <w:left w:val="single" w:sz="4" w:space="0" w:color="auto"/>
              <w:bottom w:val="single" w:sz="4" w:space="0" w:color="auto"/>
              <w:right w:val="single" w:sz="4" w:space="0" w:color="auto"/>
            </w:tcBorders>
          </w:tcPr>
          <w:p>
            <w:pPr>
              <w:rPr>
                <w:bCs/>
                <w:sz w:val="28"/>
                <w:szCs w:val="28"/>
              </w:rPr>
            </w:pPr>
            <w:r>
              <w:rPr>
                <w:bCs/>
                <w:sz w:val="28"/>
                <w:szCs w:val="28"/>
              </w:rPr>
              <w:t>Тема 2,Сумка, отделанная аппликацией.</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16</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14</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3.3</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Тема 3. Накладные карманы.</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8</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6</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3.4</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Тема 4.Одежда для «Барби»</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22</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4</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18</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r>
      <w:tr>
        <w:trPr>
          <w:trHeight w:val="367"/>
        </w:trP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3.5</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Тема 5.Пошив фартука и прихватки</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18</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16</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rPr>
          <w:trHeight w:val="367"/>
        </w:trPr>
        <w:tc>
          <w:tcPr>
            <w:tcW w:w="11056"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 4</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4.1</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Тема 1.Пошив ночной сорочки,</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22</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18</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lastRenderedPageBreak/>
              <w:t>4.2</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lang w:val="tt-RU"/>
              </w:rPr>
              <w:t>Тема 2,Пошив юбки.</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18</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16</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4.4</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Тема 3. Последовательность и приемы технологической обработки.</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2</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Анализ особенностей технологического процесса.</w:t>
            </w:r>
          </w:p>
        </w:tc>
      </w:tr>
      <w:tr>
        <w:tc>
          <w:tcPr>
            <w:tcW w:w="11056"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 5</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5.5</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Монограмма</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2</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Мини выставка</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5.6</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Воспитательная работа</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2</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День материнства. Подарок своими руками.</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5.7</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Работа с родителями</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1</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Родительское собрание.</w:t>
            </w:r>
          </w:p>
        </w:tc>
      </w:tr>
      <w:tr>
        <w:tc>
          <w:tcPr>
            <w:tcW w:w="708"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5.8</w:t>
            </w:r>
          </w:p>
        </w:tc>
        <w:tc>
          <w:tcPr>
            <w:tcW w:w="2694"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Подведение итогов.</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r>
              <w:rPr>
                <w:sz w:val="28"/>
                <w:szCs w:val="28"/>
              </w:rPr>
              <w:t>1</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Выставка.</w:t>
            </w:r>
          </w:p>
        </w:tc>
      </w:tr>
      <w:tr>
        <w:tc>
          <w:tcPr>
            <w:tcW w:w="3402" w:type="dxa"/>
            <w:gridSpan w:val="2"/>
            <w:tcBorders>
              <w:top w:val="single" w:sz="4" w:space="0" w:color="auto"/>
              <w:left w:val="single" w:sz="4" w:space="0" w:color="auto"/>
              <w:bottom w:val="single" w:sz="4" w:space="0" w:color="auto"/>
              <w:right w:val="single" w:sz="4" w:space="0" w:color="auto"/>
            </w:tcBorders>
          </w:tcPr>
          <w:p>
            <w:pPr>
              <w:spacing w:before="100" w:beforeAutospacing="1"/>
              <w:rPr>
                <w:b/>
                <w:i/>
                <w:sz w:val="28"/>
                <w:szCs w:val="28"/>
              </w:rPr>
            </w:pPr>
            <w:r>
              <w:rPr>
                <w:b/>
                <w:i/>
                <w:sz w:val="28"/>
                <w:szCs w:val="28"/>
              </w:rPr>
              <w:t>Итого часов:</w:t>
            </w:r>
          </w:p>
        </w:tc>
        <w:tc>
          <w:tcPr>
            <w:tcW w:w="1084" w:type="dxa"/>
            <w:tcBorders>
              <w:top w:val="single" w:sz="4" w:space="0" w:color="auto"/>
              <w:left w:val="single" w:sz="4" w:space="0" w:color="auto"/>
              <w:bottom w:val="single" w:sz="4" w:space="0" w:color="auto"/>
              <w:right w:val="single" w:sz="4" w:space="0" w:color="auto"/>
            </w:tcBorders>
          </w:tcPr>
          <w:p>
            <w:pPr>
              <w:spacing w:before="100" w:beforeAutospacing="1"/>
              <w:rPr>
                <w:b/>
                <w:i/>
                <w:sz w:val="28"/>
                <w:szCs w:val="28"/>
              </w:rPr>
            </w:pPr>
            <w:r>
              <w:rPr>
                <w:b/>
                <w:i/>
                <w:sz w:val="28"/>
                <w:szCs w:val="28"/>
              </w:rPr>
              <w:t>144</w:t>
            </w:r>
          </w:p>
        </w:tc>
        <w:tc>
          <w:tcPr>
            <w:tcW w:w="1072"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rPr>
            </w:pPr>
            <w:r>
              <w:rPr>
                <w:b/>
                <w:i/>
                <w:sz w:val="28"/>
                <w:szCs w:val="28"/>
              </w:rPr>
              <w:t>34</w:t>
            </w:r>
          </w:p>
        </w:tc>
        <w:tc>
          <w:tcPr>
            <w:tcW w:w="1352"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rPr>
            </w:pPr>
            <w:r>
              <w:rPr>
                <w:b/>
                <w:i/>
                <w:sz w:val="28"/>
                <w:szCs w:val="28"/>
              </w:rPr>
              <w:t>110</w:t>
            </w:r>
          </w:p>
        </w:tc>
        <w:tc>
          <w:tcPr>
            <w:tcW w:w="1869"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rPr>
            </w:pPr>
          </w:p>
        </w:tc>
        <w:tc>
          <w:tcPr>
            <w:tcW w:w="2277"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rPr>
            </w:pPr>
          </w:p>
        </w:tc>
      </w:tr>
    </w:tbl>
    <w:p>
      <w:pPr>
        <w:jc w:val="both"/>
        <w:rPr>
          <w:b/>
          <w:sz w:val="28"/>
          <w:szCs w:val="28"/>
        </w:rPr>
      </w:pPr>
    </w:p>
    <w:p>
      <w:pPr>
        <w:jc w:val="center"/>
        <w:rPr>
          <w:b/>
        </w:rPr>
      </w:pPr>
    </w:p>
    <w:p>
      <w:pPr>
        <w:shd w:val="clear" w:color="auto" w:fill="FFFFFF"/>
        <w:spacing w:before="100" w:beforeAutospacing="1"/>
        <w:ind w:firstLine="709"/>
        <w:jc w:val="center"/>
        <w:rPr>
          <w:b/>
        </w:rPr>
      </w:pPr>
    </w:p>
    <w:tbl>
      <w:tblPr>
        <w:tblpPr w:leftFromText="180" w:rightFromText="180" w:vertAnchor="text" w:horzAnchor="margin" w:tblpXSpec="center" w:tblpY="-440"/>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612"/>
          <w:tblCellSpacing w:w="15" w:type="dxa"/>
        </w:trPr>
        <w:tc>
          <w:tcPr>
            <w:tcW w:w="6760" w:type="dxa"/>
            <w:tcBorders>
              <w:top w:val="single" w:sz="4" w:space="0" w:color="auto"/>
              <w:left w:val="single" w:sz="4" w:space="0" w:color="auto"/>
              <w:bottom w:val="single" w:sz="4" w:space="0" w:color="auto"/>
            </w:tcBorders>
            <w:vAlign w:val="center"/>
            <w:hideMark/>
          </w:tcPr>
          <w:p>
            <w:pPr>
              <w:jc w:val="both"/>
              <w:rPr>
                <w:sz w:val="28"/>
                <w:szCs w:val="28"/>
              </w:rPr>
            </w:pPr>
            <w:r>
              <w:rPr>
                <w:sz w:val="28"/>
                <w:szCs w:val="28"/>
              </w:rPr>
              <w:lastRenderedPageBreak/>
              <w:t>«Театр мод»</w:t>
            </w: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b/>
                <w:bCs/>
                <w:sz w:val="28"/>
                <w:szCs w:val="28"/>
              </w:rPr>
              <w:t>144</w:t>
            </w:r>
          </w:p>
        </w:tc>
      </w:tr>
      <w:tr>
        <w:trPr>
          <w:trHeight w:val="804"/>
          <w:tblCellSpacing w:w="15" w:type="dxa"/>
        </w:trPr>
        <w:tc>
          <w:tcPr>
            <w:tcW w:w="6760" w:type="dxa"/>
            <w:tcBorders>
              <w:left w:val="single" w:sz="4" w:space="0" w:color="auto"/>
              <w:bottom w:val="single" w:sz="4" w:space="0" w:color="auto"/>
            </w:tcBorders>
            <w:vAlign w:val="center"/>
            <w:hideMark/>
          </w:tcPr>
          <w:p>
            <w:pPr>
              <w:jc w:val="both"/>
              <w:rPr>
                <w:sz w:val="28"/>
                <w:szCs w:val="28"/>
              </w:rPr>
            </w:pPr>
            <w:r>
              <w:rPr>
                <w:b/>
                <w:bCs/>
                <w:sz w:val="28"/>
                <w:szCs w:val="28"/>
              </w:rPr>
              <w:t xml:space="preserve">Тема 1. </w:t>
            </w:r>
            <w:r>
              <w:rPr>
                <w:bCs/>
                <w:sz w:val="28"/>
                <w:szCs w:val="28"/>
              </w:rPr>
              <w:t>Знакомство с изделиями, выполненными учащимися. Оборудование кабинета, организация рабочего места. Инструменты и принадлежности для работы.</w:t>
            </w:r>
          </w:p>
        </w:tc>
        <w:tc>
          <w:tcPr>
            <w:tcW w:w="2081" w:type="dxa"/>
            <w:tcBorders>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8</w:t>
            </w:r>
          </w:p>
        </w:tc>
      </w:tr>
      <w:tr>
        <w:trPr>
          <w:trHeight w:val="540"/>
          <w:tblCellSpacing w:w="15" w:type="dxa"/>
        </w:trPr>
        <w:tc>
          <w:tcPr>
            <w:tcW w:w="6760" w:type="dxa"/>
            <w:tcBorders>
              <w:left w:val="single" w:sz="4" w:space="0" w:color="auto"/>
            </w:tcBorders>
            <w:vAlign w:val="center"/>
            <w:hideMark/>
          </w:tcPr>
          <w:p>
            <w:pPr>
              <w:jc w:val="both"/>
              <w:rPr>
                <w:sz w:val="28"/>
                <w:szCs w:val="28"/>
              </w:rPr>
            </w:pPr>
            <w:r>
              <w:rPr>
                <w:b/>
                <w:bCs/>
                <w:sz w:val="28"/>
                <w:szCs w:val="28"/>
              </w:rPr>
              <w:t>Тема</w:t>
            </w:r>
            <w:r>
              <w:rPr>
                <w:sz w:val="28"/>
                <w:szCs w:val="28"/>
              </w:rPr>
              <w:t> </w:t>
            </w:r>
            <w:r>
              <w:rPr>
                <w:b/>
                <w:bCs/>
                <w:sz w:val="28"/>
                <w:szCs w:val="28"/>
              </w:rPr>
              <w:t>2</w:t>
            </w:r>
            <w:r>
              <w:rPr>
                <w:sz w:val="28"/>
                <w:szCs w:val="28"/>
              </w:rPr>
              <w:t>. - виды тканей и их технология</w:t>
            </w:r>
          </w:p>
          <w:p>
            <w:pPr>
              <w:jc w:val="both"/>
              <w:rPr>
                <w:sz w:val="28"/>
                <w:szCs w:val="28"/>
              </w:rPr>
            </w:pPr>
            <w:r>
              <w:rPr>
                <w:sz w:val="28"/>
                <w:szCs w:val="28"/>
              </w:rPr>
              <w:t>- виды ручных работ</w:t>
            </w:r>
          </w:p>
        </w:tc>
        <w:tc>
          <w:tcPr>
            <w:tcW w:w="2081" w:type="dxa"/>
            <w:tcBorders>
              <w:left w:val="single" w:sz="4" w:space="0" w:color="auto"/>
              <w:right w:val="single" w:sz="4" w:space="0" w:color="auto"/>
            </w:tcBorders>
            <w:vAlign w:val="center"/>
            <w:hideMark/>
          </w:tcPr>
          <w:p>
            <w:pPr>
              <w:ind w:firstLine="709"/>
              <w:jc w:val="both"/>
              <w:rPr>
                <w:sz w:val="28"/>
                <w:szCs w:val="28"/>
              </w:rPr>
            </w:pPr>
            <w:r>
              <w:rPr>
                <w:sz w:val="28"/>
                <w:szCs w:val="28"/>
              </w:rPr>
              <w:t>20</w:t>
            </w:r>
          </w:p>
        </w:tc>
      </w:tr>
      <w:tr>
        <w:trPr>
          <w:trHeight w:val="816"/>
          <w:tblCellSpacing w:w="15" w:type="dxa"/>
        </w:trPr>
        <w:tc>
          <w:tcPr>
            <w:tcW w:w="6760" w:type="dxa"/>
            <w:tcBorders>
              <w:top w:val="single" w:sz="4" w:space="0" w:color="auto"/>
              <w:left w:val="single" w:sz="4" w:space="0" w:color="auto"/>
            </w:tcBorders>
            <w:vAlign w:val="center"/>
            <w:hideMark/>
          </w:tcPr>
          <w:p>
            <w:pPr>
              <w:jc w:val="both"/>
              <w:rPr>
                <w:sz w:val="28"/>
                <w:szCs w:val="28"/>
              </w:rPr>
            </w:pPr>
            <w:r>
              <w:rPr>
                <w:b/>
                <w:bCs/>
                <w:sz w:val="28"/>
                <w:szCs w:val="28"/>
              </w:rPr>
              <w:t>Тема</w:t>
            </w:r>
            <w:r>
              <w:rPr>
                <w:sz w:val="28"/>
                <w:szCs w:val="28"/>
              </w:rPr>
              <w:t> </w:t>
            </w:r>
            <w:r>
              <w:rPr>
                <w:b/>
                <w:bCs/>
                <w:sz w:val="28"/>
                <w:szCs w:val="28"/>
              </w:rPr>
              <w:t>3.</w:t>
            </w:r>
            <w:r>
              <w:rPr>
                <w:bCs/>
                <w:sz w:val="28"/>
                <w:szCs w:val="28"/>
              </w:rPr>
              <w:t>-устройства швейной машины, виды машинных работ</w:t>
            </w:r>
          </w:p>
        </w:tc>
        <w:tc>
          <w:tcPr>
            <w:tcW w:w="2081" w:type="dxa"/>
            <w:tcBorders>
              <w:top w:val="single" w:sz="4" w:space="0" w:color="auto"/>
              <w:left w:val="single" w:sz="4" w:space="0" w:color="auto"/>
              <w:right w:val="single" w:sz="4" w:space="0" w:color="auto"/>
            </w:tcBorders>
            <w:vAlign w:val="center"/>
            <w:hideMark/>
          </w:tcPr>
          <w:p>
            <w:pPr>
              <w:ind w:firstLine="709"/>
              <w:jc w:val="both"/>
              <w:rPr>
                <w:sz w:val="28"/>
                <w:szCs w:val="28"/>
              </w:rPr>
            </w:pPr>
            <w:r>
              <w:rPr>
                <w:sz w:val="28"/>
                <w:szCs w:val="28"/>
              </w:rPr>
              <w:t>6</w:t>
            </w:r>
          </w:p>
        </w:tc>
      </w:tr>
      <w:tr>
        <w:trPr>
          <w:trHeight w:val="816"/>
          <w:tblCellSpacing w:w="15" w:type="dxa"/>
        </w:trPr>
        <w:tc>
          <w:tcPr>
            <w:tcW w:w="6760" w:type="dxa"/>
            <w:tcBorders>
              <w:top w:val="single" w:sz="4" w:space="0" w:color="auto"/>
              <w:left w:val="single" w:sz="4" w:space="0" w:color="auto"/>
              <w:bottom w:val="single" w:sz="4" w:space="0" w:color="auto"/>
            </w:tcBorders>
            <w:vAlign w:val="center"/>
            <w:hideMark/>
          </w:tcPr>
          <w:p>
            <w:pPr>
              <w:jc w:val="both"/>
              <w:rPr>
                <w:b/>
                <w:bCs/>
                <w:sz w:val="28"/>
                <w:szCs w:val="28"/>
              </w:rPr>
            </w:pPr>
            <w:r>
              <w:rPr>
                <w:b/>
                <w:bCs/>
                <w:sz w:val="28"/>
                <w:szCs w:val="28"/>
              </w:rPr>
              <w:t xml:space="preserve">Тема </w:t>
            </w:r>
            <w:proofErr w:type="gramStart"/>
            <w:r>
              <w:rPr>
                <w:b/>
                <w:bCs/>
                <w:sz w:val="28"/>
                <w:szCs w:val="28"/>
              </w:rPr>
              <w:t>4</w:t>
            </w:r>
            <w:r>
              <w:rPr>
                <w:bCs/>
                <w:sz w:val="28"/>
                <w:szCs w:val="28"/>
              </w:rPr>
              <w:t>.-</w:t>
            </w:r>
            <w:proofErr w:type="gramEnd"/>
            <w:r>
              <w:rPr>
                <w:bCs/>
                <w:sz w:val="28"/>
                <w:szCs w:val="28"/>
              </w:rPr>
              <w:t xml:space="preserve"> поясные изделия, юбка</w:t>
            </w:r>
          </w:p>
          <w:p>
            <w:pPr>
              <w:jc w:val="both"/>
              <w:rPr>
                <w:sz w:val="28"/>
                <w:szCs w:val="28"/>
              </w:rPr>
            </w:pP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28</w:t>
            </w:r>
          </w:p>
        </w:tc>
      </w:tr>
      <w:tr>
        <w:trPr>
          <w:trHeight w:val="816"/>
          <w:tblCellSpacing w:w="15" w:type="dxa"/>
        </w:trPr>
        <w:tc>
          <w:tcPr>
            <w:tcW w:w="6760" w:type="dxa"/>
            <w:tcBorders>
              <w:left w:val="single" w:sz="4" w:space="0" w:color="auto"/>
            </w:tcBorders>
            <w:vAlign w:val="center"/>
            <w:hideMark/>
          </w:tcPr>
          <w:p>
            <w:pPr>
              <w:jc w:val="both"/>
              <w:rPr>
                <w:sz w:val="28"/>
                <w:szCs w:val="28"/>
              </w:rPr>
            </w:pPr>
            <w:r>
              <w:rPr>
                <w:b/>
                <w:bCs/>
                <w:sz w:val="28"/>
                <w:szCs w:val="28"/>
              </w:rPr>
              <w:t>Тема 5.</w:t>
            </w:r>
            <w:r>
              <w:t xml:space="preserve"> </w:t>
            </w:r>
            <w:r>
              <w:rPr>
                <w:bCs/>
                <w:sz w:val="28"/>
                <w:szCs w:val="28"/>
              </w:rPr>
              <w:t>плечевые изделия, блуза</w:t>
            </w:r>
          </w:p>
        </w:tc>
        <w:tc>
          <w:tcPr>
            <w:tcW w:w="2081" w:type="dxa"/>
            <w:tcBorders>
              <w:left w:val="single" w:sz="4" w:space="0" w:color="auto"/>
              <w:right w:val="single" w:sz="4" w:space="0" w:color="auto"/>
            </w:tcBorders>
            <w:vAlign w:val="center"/>
            <w:hideMark/>
          </w:tcPr>
          <w:p>
            <w:pPr>
              <w:ind w:firstLine="709"/>
              <w:jc w:val="both"/>
              <w:rPr>
                <w:sz w:val="28"/>
                <w:szCs w:val="28"/>
              </w:rPr>
            </w:pPr>
            <w:r>
              <w:rPr>
                <w:sz w:val="28"/>
                <w:szCs w:val="28"/>
              </w:rPr>
              <w:t>54</w:t>
            </w:r>
          </w:p>
        </w:tc>
      </w:tr>
      <w:tr>
        <w:trPr>
          <w:trHeight w:val="816"/>
          <w:tblCellSpacing w:w="15" w:type="dxa"/>
        </w:trPr>
        <w:tc>
          <w:tcPr>
            <w:tcW w:w="6760" w:type="dxa"/>
            <w:tcBorders>
              <w:top w:val="single" w:sz="4" w:space="0" w:color="auto"/>
              <w:left w:val="single" w:sz="4" w:space="0" w:color="auto"/>
              <w:bottom w:val="single" w:sz="4" w:space="0" w:color="auto"/>
            </w:tcBorders>
            <w:vAlign w:val="center"/>
            <w:hideMark/>
          </w:tcPr>
          <w:p>
            <w:pPr>
              <w:jc w:val="both"/>
              <w:rPr>
                <w:sz w:val="28"/>
                <w:szCs w:val="28"/>
              </w:rPr>
            </w:pPr>
            <w:r>
              <w:rPr>
                <w:b/>
                <w:bCs/>
                <w:sz w:val="28"/>
                <w:szCs w:val="28"/>
              </w:rPr>
              <w:t>Тема 6.</w:t>
            </w:r>
            <w:r>
              <w:rPr>
                <w:sz w:val="28"/>
                <w:szCs w:val="28"/>
              </w:rPr>
              <w:t> </w:t>
            </w:r>
            <w:r>
              <w:rPr>
                <w:b/>
                <w:bCs/>
                <w:sz w:val="28"/>
                <w:szCs w:val="28"/>
              </w:rPr>
              <w:t xml:space="preserve"> Практическая работа.</w:t>
            </w:r>
            <w:r>
              <w:rPr>
                <w:sz w:val="28"/>
                <w:szCs w:val="28"/>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12</w:t>
            </w:r>
          </w:p>
        </w:tc>
      </w:tr>
      <w:tr>
        <w:trPr>
          <w:trHeight w:val="816"/>
          <w:tblCellSpacing w:w="15" w:type="dxa"/>
        </w:trPr>
        <w:tc>
          <w:tcPr>
            <w:tcW w:w="6760" w:type="dxa"/>
            <w:tcBorders>
              <w:top w:val="single" w:sz="4" w:space="0" w:color="auto"/>
              <w:left w:val="single" w:sz="4" w:space="0" w:color="auto"/>
              <w:bottom w:val="single" w:sz="4" w:space="0" w:color="auto"/>
            </w:tcBorders>
            <w:vAlign w:val="center"/>
          </w:tcPr>
          <w:p>
            <w:pPr>
              <w:jc w:val="both"/>
              <w:rPr>
                <w:b/>
                <w:bCs/>
                <w:sz w:val="28"/>
                <w:szCs w:val="28"/>
              </w:rPr>
            </w:pPr>
            <w:r>
              <w:rPr>
                <w:b/>
                <w:bCs/>
                <w:sz w:val="28"/>
                <w:szCs w:val="28"/>
              </w:rPr>
              <w:t xml:space="preserve">Тема 7. </w:t>
            </w:r>
            <w:r>
              <w:t xml:space="preserve">  </w:t>
            </w:r>
            <w:r>
              <w:rPr>
                <w:sz w:val="32"/>
                <w:szCs w:val="32"/>
              </w:rPr>
              <w:t>Сценическое движение (показ мод). Подготовка мероприятий Центра (выставки, конкурсы, др.)</w:t>
            </w:r>
          </w:p>
        </w:tc>
        <w:tc>
          <w:tcPr>
            <w:tcW w:w="2081" w:type="dxa"/>
            <w:tcBorders>
              <w:top w:val="single" w:sz="4" w:space="0" w:color="auto"/>
              <w:left w:val="single" w:sz="4" w:space="0" w:color="auto"/>
              <w:bottom w:val="single" w:sz="4" w:space="0" w:color="auto"/>
              <w:right w:val="single" w:sz="4" w:space="0" w:color="auto"/>
            </w:tcBorders>
            <w:vAlign w:val="center"/>
          </w:tcPr>
          <w:p>
            <w:pPr>
              <w:ind w:firstLine="709"/>
              <w:jc w:val="both"/>
              <w:rPr>
                <w:bCs/>
                <w:sz w:val="28"/>
                <w:szCs w:val="28"/>
              </w:rPr>
            </w:pPr>
            <w:r>
              <w:rPr>
                <w:bCs/>
                <w:sz w:val="28"/>
                <w:szCs w:val="28"/>
              </w:rPr>
              <w:t>16</w:t>
            </w:r>
          </w:p>
        </w:tc>
      </w:tr>
    </w:tbl>
    <w:p>
      <w:pPr>
        <w:spacing w:after="0" w:line="360" w:lineRule="auto"/>
        <w:rPr>
          <w:b/>
        </w:rPr>
      </w:pPr>
    </w:p>
    <w:p>
      <w:pPr>
        <w:spacing w:after="0" w:line="360" w:lineRule="auto"/>
        <w:rPr>
          <w:b/>
        </w:rPr>
      </w:pPr>
    </w:p>
    <w:p>
      <w:pPr>
        <w:spacing w:after="0" w:line="360" w:lineRule="auto"/>
        <w:rPr>
          <w:b/>
        </w:rPr>
      </w:pPr>
    </w:p>
    <w:p>
      <w:pPr>
        <w:spacing w:after="0" w:line="360" w:lineRule="auto"/>
        <w:rPr>
          <w:b/>
          <w:lang w:val="en-US"/>
        </w:rPr>
      </w:pPr>
      <w:r>
        <w:rPr>
          <w:b/>
        </w:rPr>
        <w:t xml:space="preserve">                                                                 </w:t>
      </w:r>
    </w:p>
    <w:p>
      <w:pPr>
        <w:spacing w:after="0" w:line="360" w:lineRule="auto"/>
        <w:rPr>
          <w:rFonts w:ascii="Times New Roman" w:hAnsi="Times New Roman"/>
          <w:sz w:val="28"/>
          <w:szCs w:val="28"/>
          <w:lang w:eastAsia="en-US"/>
        </w:rPr>
      </w:pPr>
      <w:r>
        <w:rPr>
          <w:b/>
        </w:rPr>
        <w:t xml:space="preserve">                                                        </w:t>
      </w:r>
      <w:r>
        <w:rPr>
          <w:rFonts w:ascii="Times New Roman" w:hAnsi="Times New Roman" w:cs="Times New Roman"/>
          <w:b/>
          <w:sz w:val="28"/>
          <w:szCs w:val="28"/>
        </w:rPr>
        <w:t>Содержание учебного курса</w:t>
      </w: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(первый год занятий).</w:t>
      </w:r>
    </w:p>
    <w:p>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Вводное </w:t>
      </w:r>
      <w:proofErr w:type="gramStart"/>
      <w:r>
        <w:rPr>
          <w:rFonts w:ascii="Times New Roman" w:hAnsi="Times New Roman" w:cs="Times New Roman"/>
          <w:b/>
          <w:sz w:val="28"/>
          <w:szCs w:val="28"/>
        </w:rPr>
        <w:t>занятие  (</w:t>
      </w:r>
      <w:proofErr w:type="gramEnd"/>
      <w:r>
        <w:rPr>
          <w:rFonts w:ascii="Times New Roman" w:hAnsi="Times New Roman" w:cs="Times New Roman"/>
          <w:b/>
          <w:sz w:val="28"/>
          <w:szCs w:val="28"/>
        </w:rPr>
        <w:t xml:space="preserve">2ч.)                            </w:t>
      </w:r>
    </w:p>
    <w:p>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Задачи работы объединения. План работы. Знакомство с изделиями, выполненными учащимися. Оборудование кабинета, организация рабочего места. Инструменты и принадлежности для работы. Организационные вопросы. </w:t>
      </w:r>
    </w:p>
    <w:p>
      <w:pPr>
        <w:spacing w:after="0" w:line="360" w:lineRule="auto"/>
        <w:ind w:firstLine="709"/>
        <w:jc w:val="both"/>
        <w:rPr>
          <w:rFonts w:ascii="Times New Roman" w:hAnsi="Times New Roman" w:cs="Times New Roman"/>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Хлопчатобумажные, льняные и шерстяные ткани (4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Применение этих тканей, основные свойства. Определение лицевой и изнаночной сторон. Окраска и рисунок тканей. Основы </w:t>
      </w:r>
      <w:proofErr w:type="spellStart"/>
      <w:r>
        <w:rPr>
          <w:rFonts w:ascii="Times New Roman" w:hAnsi="Times New Roman" w:cs="Times New Roman"/>
          <w:sz w:val="28"/>
          <w:szCs w:val="28"/>
        </w:rPr>
        <w:t>цветоведение</w:t>
      </w:r>
      <w:proofErr w:type="spellEnd"/>
      <w:r>
        <w:rPr>
          <w:rFonts w:ascii="Times New Roman" w:hAnsi="Times New Roman" w:cs="Times New Roman"/>
          <w:sz w:val="28"/>
          <w:szCs w:val="28"/>
        </w:rPr>
        <w:t>.</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занятия. </w:t>
      </w:r>
      <w:r>
        <w:rPr>
          <w:rFonts w:ascii="Times New Roman" w:hAnsi="Times New Roman" w:cs="Times New Roman"/>
          <w:sz w:val="28"/>
          <w:szCs w:val="28"/>
        </w:rPr>
        <w:t>Работа с образцами тканей (определение хлопчатобумажных, льняных и шерстяных тканей, лицевой и изнаночной сторон, основных свойств тканей, цветовых свойств).</w:t>
      </w:r>
    </w:p>
    <w:p>
      <w:pPr>
        <w:spacing w:after="0" w:line="360" w:lineRule="auto"/>
        <w:ind w:firstLine="709"/>
        <w:jc w:val="both"/>
        <w:rPr>
          <w:rFonts w:ascii="Times New Roman" w:hAnsi="Times New Roman" w:cs="Times New Roman"/>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Виды ручных работ (16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Технология ручных работ. Правила выполнения ручных работ. Правила безопасности труда при работе с ручными инструментами.</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занятия. </w:t>
      </w:r>
      <w:r>
        <w:rPr>
          <w:rFonts w:ascii="Times New Roman" w:hAnsi="Times New Roman" w:cs="Times New Roman"/>
          <w:sz w:val="28"/>
          <w:szCs w:val="28"/>
        </w:rPr>
        <w:t>Выполнение ручных работ с наперстком.</w:t>
      </w:r>
    </w:p>
    <w:p>
      <w:pPr>
        <w:spacing w:after="0" w:line="360" w:lineRule="auto"/>
        <w:ind w:firstLine="709"/>
        <w:jc w:val="both"/>
        <w:rPr>
          <w:rFonts w:ascii="Times New Roman" w:hAnsi="Times New Roman" w:cs="Times New Roman"/>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Швейная машина и машинные работы (6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Швейная машина, подготовка ее к работе; правила начала и окончания работы на машине. Правила безопасности труда. Приемы выполнения машинных работ.</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Упражнения в работе на ножной швейной машине, поставленной на холостой ход (правильное вращение махового колеса) и по бумаге с не заправленной ниткой. Наматывание нитки на шпульку. Заправка нижней и верхней ниток. Регулирование величины стежка. Выполнение образца машинных работ с разной величиной стежков.</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Машинные швы (12 ч.)</w:t>
      </w:r>
    </w:p>
    <w:p>
      <w:pPr>
        <w:spacing w:after="0" w:line="360" w:lineRule="auto"/>
        <w:ind w:firstLine="709"/>
        <w:jc w:val="right"/>
        <w:rPr>
          <w:rFonts w:ascii="Times New Roman" w:hAnsi="Times New Roman" w:cs="Times New Roman"/>
          <w:b/>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Технология машинных работ. Правила выполнения машинных работ. Правила безопасности труда при выполнении машинных работ.</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занятия. </w:t>
      </w:r>
      <w:r>
        <w:rPr>
          <w:rFonts w:ascii="Times New Roman" w:hAnsi="Times New Roman" w:cs="Times New Roman"/>
          <w:sz w:val="28"/>
          <w:szCs w:val="28"/>
        </w:rPr>
        <w:t>Выполнение машинных швов.</w:t>
      </w:r>
    </w:p>
    <w:p>
      <w:pPr>
        <w:spacing w:after="0" w:line="360" w:lineRule="auto"/>
        <w:ind w:firstLine="709"/>
        <w:jc w:val="center"/>
        <w:rPr>
          <w:rFonts w:ascii="Times New Roman" w:hAnsi="Times New Roman" w:cs="Times New Roman"/>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Сумка, отделанная аппликацией (16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Подбор тканей для сумки. Знакомство с основами </w:t>
      </w:r>
      <w:proofErr w:type="spellStart"/>
      <w:r>
        <w:rPr>
          <w:rFonts w:ascii="Times New Roman" w:hAnsi="Times New Roman" w:cs="Times New Roman"/>
          <w:sz w:val="28"/>
          <w:szCs w:val="28"/>
        </w:rPr>
        <w:t>цветоведения</w:t>
      </w:r>
      <w:proofErr w:type="spellEnd"/>
      <w:r>
        <w:rPr>
          <w:rFonts w:ascii="Times New Roman" w:hAnsi="Times New Roman" w:cs="Times New Roman"/>
          <w:sz w:val="28"/>
          <w:szCs w:val="28"/>
        </w:rPr>
        <w:t xml:space="preserve"> и народной лоскутной техникой.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эскиза сумки. Различные техники исполнения аппликации на ткани: </w:t>
      </w:r>
      <w:proofErr w:type="spellStart"/>
      <w:r>
        <w:rPr>
          <w:rFonts w:ascii="Times New Roman" w:hAnsi="Times New Roman" w:cs="Times New Roman"/>
          <w:sz w:val="28"/>
          <w:szCs w:val="28"/>
        </w:rPr>
        <w:t>прикреп</w:t>
      </w:r>
      <w:proofErr w:type="spellEnd"/>
      <w:r>
        <w:rPr>
          <w:rFonts w:ascii="Times New Roman" w:hAnsi="Times New Roman" w:cs="Times New Roman"/>
          <w:sz w:val="28"/>
          <w:szCs w:val="28"/>
        </w:rPr>
        <w:t xml:space="preserve"> машинным, клеевым способом, посредством ручной вышивки (швы – тамбурный, стебельчатый).</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занятия. </w:t>
      </w:r>
      <w:r>
        <w:rPr>
          <w:rFonts w:ascii="Times New Roman" w:hAnsi="Times New Roman" w:cs="Times New Roman"/>
          <w:sz w:val="28"/>
          <w:szCs w:val="28"/>
        </w:rPr>
        <w:t>Раскрой сумки. Подготовка тканей для аппликации. Выполнение аппликации одним из способов. Пошив сумки и ее внешнее оформление.</w:t>
      </w:r>
    </w:p>
    <w:p>
      <w:pPr>
        <w:spacing w:after="0" w:line="360" w:lineRule="auto"/>
        <w:ind w:firstLine="709"/>
        <w:jc w:val="both"/>
        <w:rPr>
          <w:rFonts w:ascii="Times New Roman" w:hAnsi="Times New Roman" w:cs="Times New Roman"/>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Накладные карманы (8 ч.)</w:t>
      </w:r>
    </w:p>
    <w:p>
      <w:pPr>
        <w:spacing w:after="0" w:line="360" w:lineRule="auto"/>
        <w:ind w:firstLine="709"/>
        <w:jc w:val="center"/>
        <w:rPr>
          <w:rFonts w:ascii="Times New Roman" w:hAnsi="Times New Roman" w:cs="Times New Roman"/>
          <w:b/>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Приемы обработки накладных карманов.</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занятия. </w:t>
      </w:r>
      <w:r>
        <w:rPr>
          <w:rFonts w:ascii="Times New Roman" w:hAnsi="Times New Roman" w:cs="Times New Roman"/>
          <w:sz w:val="28"/>
          <w:szCs w:val="28"/>
        </w:rPr>
        <w:t>Выполнение образцов накладных карманов (квадратной, закругленной форм и с клапанов).</w:t>
      </w:r>
    </w:p>
    <w:p>
      <w:pPr>
        <w:spacing w:after="0" w:line="360" w:lineRule="auto"/>
        <w:ind w:firstLine="709"/>
        <w:jc w:val="both"/>
        <w:rPr>
          <w:rFonts w:ascii="Times New Roman" w:hAnsi="Times New Roman" w:cs="Times New Roman"/>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Одежда для «Барби» (22 ч.)</w:t>
      </w:r>
    </w:p>
    <w:p>
      <w:pPr>
        <w:spacing w:after="0" w:line="360" w:lineRule="auto"/>
        <w:ind w:firstLine="709"/>
        <w:jc w:val="center"/>
        <w:rPr>
          <w:rFonts w:ascii="Times New Roman" w:hAnsi="Times New Roman" w:cs="Times New Roman"/>
          <w:b/>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Повседневная одежда (юбка, блузка).</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Виды повседневной одежды, ее назначение. Выбор ткани для юбки. Норма расхода ткани на юбку. Зарисовка моделей различных юбок. Раскладка лекал на ткани раскрой. Последовательность и приемы технологической обработки.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Блузка с </w:t>
      </w:r>
      <w:proofErr w:type="spellStart"/>
      <w:r>
        <w:rPr>
          <w:rFonts w:ascii="Times New Roman" w:hAnsi="Times New Roman" w:cs="Times New Roman"/>
          <w:sz w:val="28"/>
          <w:szCs w:val="28"/>
        </w:rPr>
        <w:t>втачными</w:t>
      </w:r>
      <w:proofErr w:type="spellEnd"/>
      <w:r>
        <w:rPr>
          <w:rFonts w:ascii="Times New Roman" w:hAnsi="Times New Roman" w:cs="Times New Roman"/>
          <w:sz w:val="28"/>
          <w:szCs w:val="28"/>
        </w:rPr>
        <w:t xml:space="preserve"> рукавами «Барби». Выбор фасона и ткани на блузку. Нормы расхода ткани. Зарисовка моделей блузок. Раскладка лекал и раскрой. Последовательность и приемы технологической обработки блузки.</w:t>
      </w:r>
    </w:p>
    <w:p>
      <w:pPr>
        <w:spacing w:after="0" w:line="360" w:lineRule="auto"/>
        <w:ind w:firstLine="709"/>
        <w:jc w:val="both"/>
        <w:rPr>
          <w:rFonts w:ascii="Times New Roman" w:hAnsi="Times New Roman" w:cs="Times New Roman"/>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Пошив фартука и прихватки (18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Рекомендуемые ткани. Нома расхода на фартук. Раскладка лекал на ткани и раскрой по готовым лекалам. Последовательность и приемы </w:t>
      </w:r>
      <w:r>
        <w:rPr>
          <w:rFonts w:ascii="Times New Roman" w:hAnsi="Times New Roman" w:cs="Times New Roman"/>
          <w:sz w:val="28"/>
          <w:szCs w:val="28"/>
        </w:rPr>
        <w:lastRenderedPageBreak/>
        <w:t>технологической обработки фартука. Просмотр готовых изделий (оценка качества работы).</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занятия. </w:t>
      </w:r>
      <w:r>
        <w:rPr>
          <w:rFonts w:ascii="Times New Roman" w:hAnsi="Times New Roman" w:cs="Times New Roman"/>
          <w:sz w:val="28"/>
          <w:szCs w:val="28"/>
        </w:rPr>
        <w:t xml:space="preserve">Выбор фасона и ткани на фартук. Раскладка,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xml:space="preserve"> раскрой. Обработка боковых и нижнего срезов. Обработка грудки. Соединение грудки и низа фартука. Обработка пояса и бретелей. Оформление </w:t>
      </w:r>
      <w:proofErr w:type="spellStart"/>
      <w:r>
        <w:rPr>
          <w:rFonts w:ascii="Times New Roman" w:hAnsi="Times New Roman" w:cs="Times New Roman"/>
          <w:sz w:val="28"/>
          <w:szCs w:val="28"/>
        </w:rPr>
        <w:t>изделения</w:t>
      </w:r>
      <w:proofErr w:type="spellEnd"/>
      <w:r>
        <w:rPr>
          <w:rFonts w:ascii="Times New Roman" w:hAnsi="Times New Roman" w:cs="Times New Roman"/>
          <w:sz w:val="28"/>
          <w:szCs w:val="28"/>
        </w:rPr>
        <w:t>. ВТО и чистка изделий.</w:t>
      </w: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Пошив ночной сорочки (22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Рекомендуемые ткани. Нормы и расходы ткани на изделия лекала и их применение. Раскладка лекал на ткани,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xml:space="preserve"> и раскрой. Последовательность и приемы технологической обработки. Приемы ВТО изделий. Выбор ткани для ночной сорочки. Раскладка и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xml:space="preserve"> деталей, раскрой ночной сорочки. Заметывание нижнего среза рубашки и застрачивание низа изделия. Обработка горловины и проймы окантовочным швом. Окончательная ВТО и чистка изделий.</w:t>
      </w:r>
    </w:p>
    <w:p>
      <w:pPr>
        <w:spacing w:after="0" w:line="360" w:lineRule="auto"/>
        <w:ind w:firstLine="709"/>
        <w:jc w:val="both"/>
        <w:rPr>
          <w:rFonts w:ascii="Times New Roman" w:hAnsi="Times New Roman" w:cs="Times New Roman"/>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Пошив юбки (18 ч.)</w:t>
      </w:r>
    </w:p>
    <w:p>
      <w:pPr>
        <w:spacing w:after="0" w:line="360" w:lineRule="auto"/>
        <w:ind w:firstLine="709"/>
        <w:jc w:val="center"/>
        <w:rPr>
          <w:rFonts w:ascii="Times New Roman" w:hAnsi="Times New Roman" w:cs="Times New Roman"/>
          <w:b/>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Юбка – на резинке или с поясом расклешенная. Рекомендуемые ткани. Нормы расхода ткани на юбку. Зарисовка моделей различных юбок. Раскладка лекал на ткани, раскрой. Последовательность и приемы технологической обработки. Просмотр готовых изделий (оценка качества работы).</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занятия. </w:t>
      </w:r>
      <w:r>
        <w:rPr>
          <w:rFonts w:ascii="Times New Roman" w:hAnsi="Times New Roman" w:cs="Times New Roman"/>
          <w:sz w:val="28"/>
          <w:szCs w:val="28"/>
        </w:rPr>
        <w:t xml:space="preserve">Выбор ткани для юбки. Раскладка, лекал,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xml:space="preserve"> и раскрой юбки. Сметывания боковых срезов, соединение боковых срезов стачной строчкой обработка пояса. Обработка верхнего среза юбки резинкой или поясом. Обработка нижнего среза юбки. Окончательная ВТО и чистка изделия. Заправка резинка или пришивание кнопок.</w:t>
      </w:r>
    </w:p>
    <w:p>
      <w:pPr>
        <w:spacing w:after="0" w:line="360" w:lineRule="auto"/>
        <w:ind w:firstLine="709"/>
        <w:jc w:val="both"/>
        <w:rPr>
          <w:rFonts w:ascii="Times New Roman" w:hAnsi="Times New Roman" w:cs="Times New Roman"/>
          <w:sz w:val="28"/>
          <w:szCs w:val="28"/>
        </w:rPr>
      </w:pPr>
    </w:p>
    <w:p>
      <w:pPr>
        <w:shd w:val="clear" w:color="auto" w:fill="FFFFFF"/>
        <w:spacing w:before="100" w:beforeAutospacing="1"/>
        <w:ind w:left="360" w:firstLine="348"/>
        <w:jc w:val="center"/>
        <w:rPr>
          <w:b/>
          <w:sz w:val="28"/>
          <w:szCs w:val="28"/>
        </w:rPr>
      </w:pPr>
      <w:proofErr w:type="spellStart"/>
      <w:proofErr w:type="gramStart"/>
      <w:r>
        <w:rPr>
          <w:bCs/>
          <w:sz w:val="28"/>
          <w:szCs w:val="28"/>
        </w:rPr>
        <w:lastRenderedPageBreak/>
        <w:t>Учебно</w:t>
      </w:r>
      <w:proofErr w:type="spellEnd"/>
      <w:r>
        <w:rPr>
          <w:bCs/>
          <w:sz w:val="28"/>
          <w:szCs w:val="28"/>
        </w:rPr>
        <w:t>(</w:t>
      </w:r>
      <w:proofErr w:type="gramEnd"/>
      <w:r>
        <w:rPr>
          <w:bCs/>
          <w:sz w:val="28"/>
          <w:szCs w:val="28"/>
        </w:rPr>
        <w:t xml:space="preserve">тематический ) план дополнительной  общеобразовательной общеразвивающей программы   </w:t>
      </w:r>
    </w:p>
    <w:p>
      <w:pPr>
        <w:shd w:val="clear" w:color="auto" w:fill="FFFFFF"/>
        <w:spacing w:before="100" w:beforeAutospacing="1"/>
        <w:ind w:firstLine="709"/>
        <w:jc w:val="center"/>
        <w:rPr>
          <w:b/>
          <w:sz w:val="28"/>
          <w:szCs w:val="28"/>
        </w:rPr>
      </w:pPr>
      <w:r>
        <w:rPr>
          <w:b/>
          <w:sz w:val="28"/>
          <w:szCs w:val="28"/>
        </w:rPr>
        <w:t xml:space="preserve">2-й год обучения </w:t>
      </w:r>
    </w:p>
    <w:p>
      <w:pPr>
        <w:pStyle w:val="ab"/>
      </w:pPr>
    </w:p>
    <w:tbl>
      <w:tblPr>
        <w:tblW w:w="106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368"/>
        <w:gridCol w:w="992"/>
        <w:gridCol w:w="567"/>
        <w:gridCol w:w="857"/>
        <w:gridCol w:w="1720"/>
        <w:gridCol w:w="1530"/>
      </w:tblGrid>
      <w:tr>
        <w:trPr>
          <w:trHeight w:val="390"/>
        </w:trPr>
        <w:tc>
          <w:tcPr>
            <w:tcW w:w="594" w:type="dxa"/>
            <w:vMerge w:val="restart"/>
            <w:tcBorders>
              <w:top w:val="single" w:sz="4" w:space="0" w:color="auto"/>
              <w:left w:val="single" w:sz="4" w:space="0" w:color="auto"/>
              <w:right w:val="single" w:sz="4" w:space="0" w:color="auto"/>
            </w:tcBorders>
          </w:tcPr>
          <w:p>
            <w:pPr>
              <w:spacing w:before="100" w:beforeAutospacing="1"/>
              <w:jc w:val="center"/>
              <w:rPr>
                <w:sz w:val="28"/>
                <w:szCs w:val="28"/>
              </w:rPr>
            </w:pPr>
            <w:r>
              <w:rPr>
                <w:sz w:val="28"/>
                <w:szCs w:val="28"/>
              </w:rPr>
              <w:t>№ п\п</w:t>
            </w:r>
          </w:p>
        </w:tc>
        <w:tc>
          <w:tcPr>
            <w:tcW w:w="4368" w:type="dxa"/>
            <w:vMerge w:val="restart"/>
            <w:tcBorders>
              <w:top w:val="single" w:sz="4" w:space="0" w:color="auto"/>
              <w:left w:val="single" w:sz="4" w:space="0" w:color="auto"/>
              <w:right w:val="single" w:sz="4" w:space="0" w:color="auto"/>
            </w:tcBorders>
          </w:tcPr>
          <w:p>
            <w:pPr>
              <w:spacing w:before="100" w:beforeAutospacing="1"/>
              <w:jc w:val="center"/>
              <w:rPr>
                <w:sz w:val="28"/>
                <w:szCs w:val="28"/>
              </w:rPr>
            </w:pPr>
            <w:r>
              <w:rPr>
                <w:sz w:val="28"/>
                <w:szCs w:val="28"/>
              </w:rPr>
              <w:t>Наименование темы</w:t>
            </w:r>
          </w:p>
        </w:tc>
        <w:tc>
          <w:tcPr>
            <w:tcW w:w="2416" w:type="dxa"/>
            <w:gridSpan w:val="3"/>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Количество часов</w:t>
            </w:r>
          </w:p>
        </w:tc>
        <w:tc>
          <w:tcPr>
            <w:tcW w:w="1720" w:type="dxa"/>
            <w:vMerge w:val="restart"/>
            <w:tcBorders>
              <w:top w:val="single" w:sz="4" w:space="0" w:color="auto"/>
              <w:left w:val="single" w:sz="4" w:space="0" w:color="auto"/>
              <w:right w:val="single" w:sz="4" w:space="0" w:color="auto"/>
            </w:tcBorders>
          </w:tcPr>
          <w:p>
            <w:pPr>
              <w:spacing w:before="100" w:beforeAutospacing="1"/>
              <w:jc w:val="center"/>
              <w:rPr>
                <w:sz w:val="28"/>
                <w:szCs w:val="28"/>
              </w:rPr>
            </w:pPr>
            <w:r>
              <w:rPr>
                <w:sz w:val="28"/>
                <w:szCs w:val="28"/>
              </w:rPr>
              <w:t>Форма организации занятий</w:t>
            </w:r>
          </w:p>
        </w:tc>
        <w:tc>
          <w:tcPr>
            <w:tcW w:w="1530" w:type="dxa"/>
            <w:vMerge w:val="restart"/>
            <w:tcBorders>
              <w:top w:val="single" w:sz="4" w:space="0" w:color="auto"/>
              <w:left w:val="single" w:sz="4" w:space="0" w:color="auto"/>
              <w:right w:val="single" w:sz="4" w:space="0" w:color="auto"/>
            </w:tcBorders>
          </w:tcPr>
          <w:p>
            <w:pPr>
              <w:spacing w:before="100" w:beforeAutospacing="1"/>
              <w:jc w:val="center"/>
              <w:rPr>
                <w:sz w:val="28"/>
                <w:szCs w:val="28"/>
              </w:rPr>
            </w:pPr>
            <w:r>
              <w:rPr>
                <w:sz w:val="28"/>
                <w:szCs w:val="28"/>
              </w:rPr>
              <w:t>Форма аттестации (контроль)</w:t>
            </w:r>
          </w:p>
        </w:tc>
      </w:tr>
      <w:tr>
        <w:trPr>
          <w:trHeight w:val="900"/>
        </w:trPr>
        <w:tc>
          <w:tcPr>
            <w:tcW w:w="594" w:type="dxa"/>
            <w:vMerge/>
            <w:tcBorders>
              <w:left w:val="single" w:sz="4" w:space="0" w:color="auto"/>
              <w:bottom w:val="single" w:sz="4" w:space="0" w:color="auto"/>
              <w:right w:val="single" w:sz="4" w:space="0" w:color="auto"/>
            </w:tcBorders>
          </w:tcPr>
          <w:p>
            <w:pPr>
              <w:spacing w:before="100" w:beforeAutospacing="1"/>
              <w:jc w:val="center"/>
              <w:rPr>
                <w:sz w:val="28"/>
                <w:szCs w:val="28"/>
              </w:rPr>
            </w:pPr>
          </w:p>
        </w:tc>
        <w:tc>
          <w:tcPr>
            <w:tcW w:w="4368" w:type="dxa"/>
            <w:vMerge/>
            <w:tcBorders>
              <w:left w:val="single" w:sz="4" w:space="0" w:color="auto"/>
              <w:bottom w:val="single" w:sz="4" w:space="0" w:color="auto"/>
              <w:right w:val="single" w:sz="4" w:space="0" w:color="auto"/>
            </w:tcBorders>
          </w:tcPr>
          <w:p>
            <w:pPr>
              <w:spacing w:before="100" w:beforeAutospacing="1"/>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pPr>
              <w:pStyle w:val="ab"/>
              <w:jc w:val="center"/>
              <w:rPr>
                <w:rFonts w:ascii="Times New Roman" w:hAnsi="Times New Roman" w:cs="Times New Roman"/>
                <w:sz w:val="28"/>
                <w:szCs w:val="28"/>
              </w:rPr>
            </w:pPr>
            <w:r>
              <w:rPr>
                <w:rFonts w:ascii="Times New Roman" w:hAnsi="Times New Roman" w:cs="Times New Roman"/>
                <w:sz w:val="28"/>
                <w:szCs w:val="28"/>
              </w:rPr>
              <w:t>Всего  часов</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Теория</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Практика</w:t>
            </w:r>
          </w:p>
        </w:tc>
        <w:tc>
          <w:tcPr>
            <w:tcW w:w="1720" w:type="dxa"/>
            <w:vMerge/>
            <w:tcBorders>
              <w:left w:val="single" w:sz="4" w:space="0" w:color="auto"/>
              <w:bottom w:val="single" w:sz="4" w:space="0" w:color="auto"/>
              <w:right w:val="single" w:sz="4" w:space="0" w:color="auto"/>
            </w:tcBorders>
          </w:tcPr>
          <w:p>
            <w:pPr>
              <w:spacing w:before="100" w:beforeAutospacing="1"/>
              <w:jc w:val="center"/>
              <w:rPr>
                <w:sz w:val="28"/>
                <w:szCs w:val="28"/>
              </w:rPr>
            </w:pPr>
          </w:p>
        </w:tc>
        <w:tc>
          <w:tcPr>
            <w:tcW w:w="1530" w:type="dxa"/>
            <w:vMerge/>
            <w:tcBorders>
              <w:left w:val="single" w:sz="4" w:space="0" w:color="auto"/>
              <w:bottom w:val="single" w:sz="4" w:space="0" w:color="auto"/>
              <w:right w:val="single" w:sz="4" w:space="0" w:color="auto"/>
            </w:tcBorders>
          </w:tcPr>
          <w:p>
            <w:pPr>
              <w:spacing w:before="100" w:beforeAutospacing="1"/>
              <w:jc w:val="center"/>
              <w:rPr>
                <w:sz w:val="28"/>
                <w:szCs w:val="28"/>
              </w:rPr>
            </w:pPr>
          </w:p>
        </w:tc>
      </w:tr>
      <w:t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(модуль)1.</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Вводное занятие.</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1.1</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Элементы материаловедения и машиноведения</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8</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6</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 2.</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2.1</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Шелковые и синтетические ткани</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2.2</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Диагностика</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Тестирование</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Зачет</w:t>
            </w:r>
          </w:p>
          <w:p>
            <w:pPr>
              <w:spacing w:before="100" w:beforeAutospacing="1"/>
              <w:jc w:val="center"/>
              <w:rPr>
                <w:sz w:val="28"/>
                <w:szCs w:val="28"/>
              </w:rPr>
            </w:pP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2.3</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jc w:val="both"/>
              <w:rPr>
                <w:sz w:val="28"/>
                <w:szCs w:val="28"/>
              </w:rPr>
            </w:pPr>
            <w:r>
              <w:rPr>
                <w:bCs/>
                <w:sz w:val="28"/>
                <w:szCs w:val="28"/>
              </w:rPr>
              <w:t>Прорезные карманы</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 3.</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3.1</w:t>
            </w:r>
          </w:p>
        </w:tc>
        <w:tc>
          <w:tcPr>
            <w:tcW w:w="4368" w:type="dxa"/>
            <w:tcBorders>
              <w:top w:val="single" w:sz="4" w:space="0" w:color="auto"/>
              <w:left w:val="single" w:sz="4" w:space="0" w:color="auto"/>
              <w:bottom w:val="single" w:sz="4" w:space="0" w:color="auto"/>
              <w:right w:val="single" w:sz="4" w:space="0" w:color="auto"/>
            </w:tcBorders>
          </w:tcPr>
          <w:p>
            <w:pPr>
              <w:rPr>
                <w:bCs/>
                <w:sz w:val="28"/>
                <w:szCs w:val="28"/>
              </w:rPr>
            </w:pPr>
            <w:r>
              <w:rPr>
                <w:bCs/>
                <w:sz w:val="28"/>
                <w:szCs w:val="28"/>
              </w:rPr>
              <w:t>Приемы обработка карманов.</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6</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4</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 4.</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lastRenderedPageBreak/>
              <w:t>7.</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w:t>
            </w:r>
            <w:r>
              <w:t xml:space="preserve"> </w:t>
            </w:r>
            <w:r>
              <w:rPr>
                <w:sz w:val="28"/>
                <w:szCs w:val="28"/>
              </w:rPr>
              <w:t>Проектирование и изготовление халата</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16</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14</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b/>
                <w:sz w:val="28"/>
                <w:szCs w:val="28"/>
              </w:rPr>
            </w:pPr>
            <w:r>
              <w:rPr>
                <w:b/>
                <w:sz w:val="28"/>
                <w:szCs w:val="28"/>
              </w:rPr>
              <w:t>8.</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Работа с журналами мод, зарисовка, выбор ткани и фасона</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1</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1</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rPr>
          <w:trHeight w:val="367"/>
        </w:trP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9.</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jc w:val="both"/>
              <w:rPr>
                <w:sz w:val="28"/>
                <w:szCs w:val="28"/>
              </w:rPr>
            </w:pPr>
            <w:r>
              <w:rPr>
                <w:sz w:val="28"/>
                <w:szCs w:val="28"/>
              </w:rPr>
              <w:t xml:space="preserve">.Технологическая обработка (с поузловой  влажно-тепловой обработкой )                                                                                                                                                                                                                                                                                                                                         </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8</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6</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rPr>
          <w:trHeight w:val="367"/>
        </w:trP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(модуль)5.</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10.</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Проектирование и изготовление  плечевого изделия на основе прямой блузки.</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20</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18</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11.</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Проведения примерок, окончательная ВТО и чистка изделий.</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4</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(модуль)6.</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12.</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Юбка усложненного фасона (со складками, карманами и кокеткой)</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rPr>
                <w:sz w:val="28"/>
                <w:szCs w:val="28"/>
                <w:lang w:val="en-US"/>
              </w:rPr>
            </w:pPr>
            <w:r>
              <w:rPr>
                <w:sz w:val="28"/>
                <w:szCs w:val="28"/>
              </w:rPr>
              <w:t xml:space="preserve">   </w:t>
            </w:r>
            <w:r>
              <w:rPr>
                <w:sz w:val="28"/>
                <w:szCs w:val="28"/>
                <w:lang w:val="en-US"/>
              </w:rPr>
              <w:t xml:space="preserve">18  </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16</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13.</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Проведения примерок, окончательная ВТО и чистка изделий.</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4</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2</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rPr>
                <w:sz w:val="28"/>
                <w:szCs w:val="28"/>
              </w:rPr>
            </w:pP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r>
      <w:t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(модуль)7.</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lastRenderedPageBreak/>
              <w:t>1</w:t>
            </w:r>
            <w:r>
              <w:rPr>
                <w:sz w:val="28"/>
                <w:szCs w:val="28"/>
                <w:lang w:val="en-US"/>
              </w:rPr>
              <w:t>4</w:t>
            </w:r>
            <w:r>
              <w:rPr>
                <w:sz w:val="28"/>
                <w:szCs w:val="28"/>
              </w:rPr>
              <w:t>.</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Проектирование и изготовление летнего платья из шелковой ткани</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32</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4</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rPr>
              <w:t>2</w:t>
            </w:r>
            <w:r>
              <w:rPr>
                <w:sz w:val="28"/>
                <w:szCs w:val="28"/>
                <w:lang w:val="en-US"/>
              </w:rPr>
              <w:t>8</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r>
              <w:rPr>
                <w:sz w:val="28"/>
                <w:szCs w:val="28"/>
                <w:lang w:val="en-US"/>
              </w:rPr>
              <w:t>5</w:t>
            </w:r>
            <w:r>
              <w:rPr>
                <w:sz w:val="28"/>
                <w:szCs w:val="28"/>
              </w:rPr>
              <w:t>.</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Работа с журналами мод, зарисовка, выбор ткани и фасона</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Самостоятельная работа.</w:t>
            </w:r>
          </w:p>
        </w:tc>
      </w:tr>
      <w:tr>
        <w:trPr>
          <w:trHeight w:val="351"/>
        </w:trPr>
        <w:tc>
          <w:tcPr>
            <w:tcW w:w="10628" w:type="dxa"/>
            <w:gridSpan w:val="7"/>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Раздел (модуль)8.</w:t>
            </w: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r>
      <w:tr>
        <w:trPr>
          <w:trHeight w:val="330"/>
        </w:trP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r>
              <w:rPr>
                <w:sz w:val="28"/>
                <w:szCs w:val="28"/>
                <w:lang w:val="en-US"/>
              </w:rPr>
              <w:t>6</w:t>
            </w:r>
            <w:r>
              <w:rPr>
                <w:sz w:val="28"/>
                <w:szCs w:val="28"/>
              </w:rPr>
              <w:t>.</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Воспитательная работа</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rPr>
              <w:t>1</w:t>
            </w:r>
            <w:r>
              <w:rPr>
                <w:sz w:val="28"/>
                <w:szCs w:val="28"/>
                <w:lang w:val="en-US"/>
              </w:rPr>
              <w:t>0</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5</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lang w:val="en-US"/>
              </w:rPr>
            </w:pPr>
            <w:r>
              <w:rPr>
                <w:sz w:val="28"/>
                <w:szCs w:val="28"/>
                <w:lang w:val="en-US"/>
              </w:rPr>
              <w:t>5</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r>
      <w:tr>
        <w:trPr>
          <w:trHeight w:val="385"/>
        </w:trP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lang w:val="en-US"/>
              </w:rPr>
              <w:t>17</w:t>
            </w:r>
            <w:r>
              <w:rPr>
                <w:sz w:val="28"/>
                <w:szCs w:val="28"/>
              </w:rPr>
              <w:t>.</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Работа с родителями</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4</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Рассказ, 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p>
        </w:tc>
      </w:tr>
      <w:tr>
        <w:tc>
          <w:tcPr>
            <w:tcW w:w="594"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lang w:val="en-US"/>
              </w:rPr>
              <w:t>18</w:t>
            </w:r>
            <w:r>
              <w:rPr>
                <w:sz w:val="28"/>
                <w:szCs w:val="28"/>
              </w:rPr>
              <w:t>.</w:t>
            </w:r>
          </w:p>
        </w:tc>
        <w:tc>
          <w:tcPr>
            <w:tcW w:w="4368" w:type="dxa"/>
            <w:tcBorders>
              <w:top w:val="single" w:sz="4" w:space="0" w:color="auto"/>
              <w:left w:val="single" w:sz="4" w:space="0" w:color="auto"/>
              <w:bottom w:val="single" w:sz="4" w:space="0" w:color="auto"/>
              <w:right w:val="single" w:sz="4" w:space="0" w:color="auto"/>
            </w:tcBorders>
          </w:tcPr>
          <w:p>
            <w:pPr>
              <w:shd w:val="clear" w:color="auto" w:fill="FFFFFF"/>
              <w:spacing w:before="100" w:beforeAutospacing="1"/>
              <w:rPr>
                <w:sz w:val="28"/>
                <w:szCs w:val="28"/>
              </w:rPr>
            </w:pPr>
            <w:r>
              <w:rPr>
                <w:sz w:val="28"/>
                <w:szCs w:val="28"/>
              </w:rPr>
              <w:t>Подведение итогов.</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2</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1</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Беседа.</w:t>
            </w: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sz w:val="28"/>
                <w:szCs w:val="28"/>
              </w:rPr>
            </w:pPr>
            <w:r>
              <w:rPr>
                <w:sz w:val="28"/>
                <w:szCs w:val="28"/>
              </w:rPr>
              <w:t>Тестирование.</w:t>
            </w:r>
          </w:p>
        </w:tc>
      </w:tr>
      <w:tr>
        <w:tc>
          <w:tcPr>
            <w:tcW w:w="4962" w:type="dxa"/>
            <w:gridSpan w:val="2"/>
            <w:tcBorders>
              <w:top w:val="single" w:sz="4" w:space="0" w:color="auto"/>
              <w:left w:val="single" w:sz="4" w:space="0" w:color="auto"/>
              <w:bottom w:val="single" w:sz="4" w:space="0" w:color="auto"/>
              <w:right w:val="single" w:sz="4" w:space="0" w:color="auto"/>
            </w:tcBorders>
          </w:tcPr>
          <w:p>
            <w:pPr>
              <w:spacing w:before="100" w:beforeAutospacing="1"/>
              <w:rPr>
                <w:b/>
                <w:i/>
                <w:sz w:val="28"/>
                <w:szCs w:val="28"/>
              </w:rPr>
            </w:pPr>
            <w:r>
              <w:rPr>
                <w:b/>
                <w:i/>
                <w:sz w:val="28"/>
                <w:szCs w:val="28"/>
              </w:rPr>
              <w:t>Итого часов:</w:t>
            </w:r>
          </w:p>
        </w:tc>
        <w:tc>
          <w:tcPr>
            <w:tcW w:w="992"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rPr>
            </w:pPr>
            <w:r>
              <w:rPr>
                <w:b/>
                <w:i/>
                <w:sz w:val="28"/>
                <w:szCs w:val="28"/>
              </w:rPr>
              <w:t>144</w:t>
            </w:r>
          </w:p>
        </w:tc>
        <w:tc>
          <w:tcPr>
            <w:tcW w:w="567"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lang w:val="en-US"/>
              </w:rPr>
            </w:pPr>
            <w:r>
              <w:rPr>
                <w:b/>
                <w:i/>
                <w:sz w:val="28"/>
                <w:szCs w:val="28"/>
                <w:lang w:val="en-US"/>
              </w:rPr>
              <w:t>37</w:t>
            </w:r>
          </w:p>
        </w:tc>
        <w:tc>
          <w:tcPr>
            <w:tcW w:w="857"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lang w:val="en-US"/>
              </w:rPr>
            </w:pPr>
            <w:r>
              <w:rPr>
                <w:b/>
                <w:i/>
                <w:sz w:val="28"/>
                <w:szCs w:val="28"/>
              </w:rPr>
              <w:t>10</w:t>
            </w:r>
            <w:r>
              <w:rPr>
                <w:b/>
                <w:i/>
                <w:sz w:val="28"/>
                <w:szCs w:val="28"/>
                <w:lang w:val="en-US"/>
              </w:rPr>
              <w:t>7</w:t>
            </w:r>
          </w:p>
        </w:tc>
        <w:tc>
          <w:tcPr>
            <w:tcW w:w="1720"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rPr>
            </w:pPr>
          </w:p>
        </w:tc>
        <w:tc>
          <w:tcPr>
            <w:tcW w:w="1530" w:type="dxa"/>
            <w:tcBorders>
              <w:top w:val="single" w:sz="4" w:space="0" w:color="auto"/>
              <w:left w:val="single" w:sz="4" w:space="0" w:color="auto"/>
              <w:bottom w:val="single" w:sz="4" w:space="0" w:color="auto"/>
              <w:right w:val="single" w:sz="4" w:space="0" w:color="auto"/>
            </w:tcBorders>
          </w:tcPr>
          <w:p>
            <w:pPr>
              <w:spacing w:before="100" w:beforeAutospacing="1"/>
              <w:jc w:val="center"/>
              <w:rPr>
                <w:b/>
                <w:i/>
                <w:sz w:val="28"/>
                <w:szCs w:val="28"/>
              </w:rPr>
            </w:pPr>
          </w:p>
        </w:tc>
      </w:tr>
    </w:tbl>
    <w:p>
      <w:pPr>
        <w:shd w:val="clear" w:color="auto" w:fill="FFFFFF"/>
        <w:spacing w:before="100" w:beforeAutospacing="1"/>
        <w:ind w:left="607"/>
        <w:jc w:val="center"/>
        <w:rPr>
          <w:b/>
          <w:color w:val="FF0000"/>
        </w:rPr>
      </w:pPr>
    </w:p>
    <w:tbl>
      <w:tblPr>
        <w:tblpPr w:leftFromText="180" w:rightFromText="180" w:vertAnchor="text" w:horzAnchor="margin" w:tblpXSpec="center" w:tblpY="-440"/>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612"/>
          <w:tblCellSpacing w:w="15" w:type="dxa"/>
        </w:trPr>
        <w:tc>
          <w:tcPr>
            <w:tcW w:w="6760" w:type="dxa"/>
            <w:tcBorders>
              <w:top w:val="single" w:sz="4" w:space="0" w:color="auto"/>
              <w:left w:val="single" w:sz="4" w:space="0" w:color="auto"/>
              <w:bottom w:val="single" w:sz="4" w:space="0" w:color="auto"/>
            </w:tcBorders>
            <w:vAlign w:val="center"/>
            <w:hideMark/>
          </w:tcPr>
          <w:p>
            <w:pPr>
              <w:jc w:val="both"/>
              <w:rPr>
                <w:sz w:val="28"/>
                <w:szCs w:val="28"/>
              </w:rPr>
            </w:pPr>
            <w:r>
              <w:rPr>
                <w:sz w:val="28"/>
                <w:szCs w:val="28"/>
              </w:rPr>
              <w:lastRenderedPageBreak/>
              <w:t>«Театр мод»</w:t>
            </w: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b/>
                <w:bCs/>
                <w:sz w:val="28"/>
                <w:szCs w:val="28"/>
              </w:rPr>
              <w:t>144</w:t>
            </w:r>
          </w:p>
        </w:tc>
      </w:tr>
      <w:tr>
        <w:trPr>
          <w:trHeight w:val="804"/>
          <w:tblCellSpacing w:w="15" w:type="dxa"/>
        </w:trPr>
        <w:tc>
          <w:tcPr>
            <w:tcW w:w="6760" w:type="dxa"/>
            <w:tcBorders>
              <w:left w:val="single" w:sz="4" w:space="0" w:color="auto"/>
              <w:bottom w:val="single" w:sz="4" w:space="0" w:color="auto"/>
            </w:tcBorders>
            <w:vAlign w:val="center"/>
            <w:hideMark/>
          </w:tcPr>
          <w:p>
            <w:pPr>
              <w:jc w:val="both"/>
              <w:rPr>
                <w:sz w:val="28"/>
                <w:szCs w:val="28"/>
              </w:rPr>
            </w:pPr>
            <w:r>
              <w:rPr>
                <w:b/>
                <w:bCs/>
                <w:sz w:val="28"/>
                <w:szCs w:val="28"/>
              </w:rPr>
              <w:t>Тема 1</w:t>
            </w:r>
            <w:r>
              <w:rPr>
                <w:bCs/>
                <w:sz w:val="28"/>
                <w:szCs w:val="28"/>
              </w:rPr>
              <w:t>.</w:t>
            </w:r>
            <w:r>
              <w:t xml:space="preserve"> </w:t>
            </w:r>
            <w:r>
              <w:rPr>
                <w:bCs/>
                <w:sz w:val="28"/>
                <w:szCs w:val="28"/>
              </w:rPr>
              <w:t>Знакомство с изделиями, выполненными учащимися. Оборудование кабинета, организация рабочего места. Инструменты и принадлежности для работы.</w:t>
            </w:r>
          </w:p>
        </w:tc>
        <w:tc>
          <w:tcPr>
            <w:tcW w:w="2081" w:type="dxa"/>
            <w:tcBorders>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8</w:t>
            </w:r>
          </w:p>
        </w:tc>
      </w:tr>
      <w:tr>
        <w:trPr>
          <w:trHeight w:val="540"/>
          <w:tblCellSpacing w:w="15" w:type="dxa"/>
        </w:trPr>
        <w:tc>
          <w:tcPr>
            <w:tcW w:w="6760" w:type="dxa"/>
            <w:tcBorders>
              <w:left w:val="single" w:sz="4" w:space="0" w:color="auto"/>
            </w:tcBorders>
            <w:vAlign w:val="center"/>
            <w:hideMark/>
          </w:tcPr>
          <w:p>
            <w:pPr>
              <w:jc w:val="both"/>
              <w:rPr>
                <w:sz w:val="28"/>
                <w:szCs w:val="28"/>
              </w:rPr>
            </w:pPr>
            <w:r>
              <w:rPr>
                <w:b/>
                <w:bCs/>
                <w:sz w:val="28"/>
                <w:szCs w:val="28"/>
              </w:rPr>
              <w:t>Тема</w:t>
            </w:r>
            <w:r>
              <w:rPr>
                <w:sz w:val="28"/>
                <w:szCs w:val="28"/>
              </w:rPr>
              <w:t> </w:t>
            </w:r>
            <w:r>
              <w:rPr>
                <w:b/>
                <w:bCs/>
                <w:sz w:val="28"/>
                <w:szCs w:val="28"/>
              </w:rPr>
              <w:t>2</w:t>
            </w:r>
            <w:r>
              <w:rPr>
                <w:sz w:val="28"/>
                <w:szCs w:val="28"/>
              </w:rPr>
              <w:t>. - виды тканей и их технология</w:t>
            </w:r>
          </w:p>
          <w:p>
            <w:pPr>
              <w:jc w:val="both"/>
              <w:rPr>
                <w:sz w:val="28"/>
                <w:szCs w:val="28"/>
              </w:rPr>
            </w:pPr>
            <w:r>
              <w:rPr>
                <w:sz w:val="28"/>
                <w:szCs w:val="28"/>
              </w:rPr>
              <w:t>- виды ручных работ</w:t>
            </w:r>
          </w:p>
        </w:tc>
        <w:tc>
          <w:tcPr>
            <w:tcW w:w="2081" w:type="dxa"/>
            <w:tcBorders>
              <w:left w:val="single" w:sz="4" w:space="0" w:color="auto"/>
              <w:right w:val="single" w:sz="4" w:space="0" w:color="auto"/>
            </w:tcBorders>
            <w:vAlign w:val="center"/>
            <w:hideMark/>
          </w:tcPr>
          <w:p>
            <w:pPr>
              <w:ind w:firstLine="709"/>
              <w:jc w:val="both"/>
              <w:rPr>
                <w:sz w:val="28"/>
                <w:szCs w:val="28"/>
              </w:rPr>
            </w:pPr>
            <w:r>
              <w:rPr>
                <w:sz w:val="28"/>
                <w:szCs w:val="28"/>
              </w:rPr>
              <w:t>20</w:t>
            </w:r>
          </w:p>
        </w:tc>
      </w:tr>
      <w:tr>
        <w:trPr>
          <w:trHeight w:val="816"/>
          <w:tblCellSpacing w:w="15" w:type="dxa"/>
        </w:trPr>
        <w:tc>
          <w:tcPr>
            <w:tcW w:w="6760" w:type="dxa"/>
            <w:tcBorders>
              <w:top w:val="single" w:sz="4" w:space="0" w:color="auto"/>
              <w:left w:val="single" w:sz="4" w:space="0" w:color="auto"/>
            </w:tcBorders>
            <w:vAlign w:val="center"/>
            <w:hideMark/>
          </w:tcPr>
          <w:p>
            <w:pPr>
              <w:jc w:val="both"/>
              <w:rPr>
                <w:sz w:val="28"/>
                <w:szCs w:val="28"/>
              </w:rPr>
            </w:pPr>
            <w:r>
              <w:rPr>
                <w:b/>
                <w:bCs/>
                <w:sz w:val="28"/>
                <w:szCs w:val="28"/>
              </w:rPr>
              <w:t>Тема</w:t>
            </w:r>
            <w:r>
              <w:rPr>
                <w:sz w:val="28"/>
                <w:szCs w:val="28"/>
              </w:rPr>
              <w:t> </w:t>
            </w:r>
            <w:r>
              <w:rPr>
                <w:b/>
                <w:bCs/>
                <w:sz w:val="28"/>
                <w:szCs w:val="28"/>
              </w:rPr>
              <w:t>3.</w:t>
            </w:r>
            <w:r>
              <w:rPr>
                <w:sz w:val="28"/>
                <w:szCs w:val="28"/>
              </w:rPr>
              <w:t xml:space="preserve"> .-устройства швейной машины, виды машинных работ</w:t>
            </w:r>
          </w:p>
        </w:tc>
        <w:tc>
          <w:tcPr>
            <w:tcW w:w="2081" w:type="dxa"/>
            <w:tcBorders>
              <w:top w:val="single" w:sz="4" w:space="0" w:color="auto"/>
              <w:left w:val="single" w:sz="4" w:space="0" w:color="auto"/>
              <w:right w:val="single" w:sz="4" w:space="0" w:color="auto"/>
            </w:tcBorders>
            <w:vAlign w:val="center"/>
            <w:hideMark/>
          </w:tcPr>
          <w:p>
            <w:pPr>
              <w:ind w:firstLine="709"/>
              <w:jc w:val="both"/>
              <w:rPr>
                <w:sz w:val="28"/>
                <w:szCs w:val="28"/>
              </w:rPr>
            </w:pPr>
            <w:r>
              <w:rPr>
                <w:sz w:val="28"/>
                <w:szCs w:val="28"/>
              </w:rPr>
              <w:t>6</w:t>
            </w:r>
          </w:p>
        </w:tc>
      </w:tr>
      <w:tr>
        <w:trPr>
          <w:trHeight w:val="816"/>
          <w:tblCellSpacing w:w="15" w:type="dxa"/>
        </w:trPr>
        <w:tc>
          <w:tcPr>
            <w:tcW w:w="6760" w:type="dxa"/>
            <w:tcBorders>
              <w:top w:val="single" w:sz="4" w:space="0" w:color="auto"/>
              <w:left w:val="single" w:sz="4" w:space="0" w:color="auto"/>
              <w:bottom w:val="single" w:sz="4" w:space="0" w:color="auto"/>
            </w:tcBorders>
            <w:vAlign w:val="center"/>
            <w:hideMark/>
          </w:tcPr>
          <w:p>
            <w:pPr>
              <w:jc w:val="both"/>
              <w:rPr>
                <w:sz w:val="28"/>
                <w:szCs w:val="28"/>
              </w:rPr>
            </w:pPr>
            <w:r>
              <w:rPr>
                <w:b/>
                <w:bCs/>
                <w:sz w:val="28"/>
                <w:szCs w:val="28"/>
              </w:rPr>
              <w:t xml:space="preserve">Тема 4.- </w:t>
            </w:r>
            <w:r>
              <w:rPr>
                <w:bCs/>
                <w:sz w:val="28"/>
                <w:szCs w:val="28"/>
              </w:rPr>
              <w:t>поясные изделия, юбка</w:t>
            </w: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28</w:t>
            </w:r>
          </w:p>
        </w:tc>
      </w:tr>
      <w:tr>
        <w:trPr>
          <w:trHeight w:val="816"/>
          <w:tblCellSpacing w:w="15" w:type="dxa"/>
        </w:trPr>
        <w:tc>
          <w:tcPr>
            <w:tcW w:w="6760" w:type="dxa"/>
            <w:tcBorders>
              <w:left w:val="single" w:sz="4" w:space="0" w:color="auto"/>
            </w:tcBorders>
            <w:vAlign w:val="center"/>
            <w:hideMark/>
          </w:tcPr>
          <w:p>
            <w:pPr>
              <w:jc w:val="both"/>
              <w:rPr>
                <w:sz w:val="28"/>
                <w:szCs w:val="28"/>
              </w:rPr>
            </w:pPr>
            <w:r>
              <w:rPr>
                <w:b/>
                <w:bCs/>
                <w:sz w:val="28"/>
                <w:szCs w:val="28"/>
              </w:rPr>
              <w:t>Тема 5.</w:t>
            </w:r>
            <w:r>
              <w:t xml:space="preserve"> </w:t>
            </w:r>
            <w:r>
              <w:rPr>
                <w:bCs/>
                <w:sz w:val="28"/>
                <w:szCs w:val="28"/>
              </w:rPr>
              <w:t>плечевые изделия, блуза</w:t>
            </w:r>
          </w:p>
        </w:tc>
        <w:tc>
          <w:tcPr>
            <w:tcW w:w="2081" w:type="dxa"/>
            <w:tcBorders>
              <w:left w:val="single" w:sz="4" w:space="0" w:color="auto"/>
              <w:right w:val="single" w:sz="4" w:space="0" w:color="auto"/>
            </w:tcBorders>
            <w:vAlign w:val="center"/>
            <w:hideMark/>
          </w:tcPr>
          <w:p>
            <w:pPr>
              <w:ind w:firstLine="709"/>
              <w:jc w:val="both"/>
              <w:rPr>
                <w:sz w:val="28"/>
                <w:szCs w:val="28"/>
              </w:rPr>
            </w:pPr>
            <w:r>
              <w:rPr>
                <w:sz w:val="28"/>
                <w:szCs w:val="28"/>
              </w:rPr>
              <w:t>54</w:t>
            </w:r>
          </w:p>
        </w:tc>
      </w:tr>
      <w:tr>
        <w:trPr>
          <w:trHeight w:val="816"/>
          <w:tblCellSpacing w:w="15" w:type="dxa"/>
        </w:trPr>
        <w:tc>
          <w:tcPr>
            <w:tcW w:w="6760" w:type="dxa"/>
            <w:tcBorders>
              <w:top w:val="single" w:sz="4" w:space="0" w:color="auto"/>
              <w:left w:val="single" w:sz="4" w:space="0" w:color="auto"/>
              <w:bottom w:val="single" w:sz="4" w:space="0" w:color="auto"/>
            </w:tcBorders>
            <w:vAlign w:val="center"/>
            <w:hideMark/>
          </w:tcPr>
          <w:p>
            <w:pPr>
              <w:jc w:val="both"/>
              <w:rPr>
                <w:sz w:val="28"/>
                <w:szCs w:val="28"/>
              </w:rPr>
            </w:pPr>
            <w:r>
              <w:rPr>
                <w:b/>
                <w:bCs/>
                <w:sz w:val="28"/>
                <w:szCs w:val="28"/>
              </w:rPr>
              <w:t>Тема 6</w:t>
            </w:r>
            <w:r>
              <w:rPr>
                <w:bCs/>
                <w:sz w:val="28"/>
                <w:szCs w:val="28"/>
              </w:rPr>
              <w:t>.</w:t>
            </w:r>
            <w:r>
              <w:rPr>
                <w:sz w:val="28"/>
                <w:szCs w:val="28"/>
              </w:rPr>
              <w:t> </w:t>
            </w:r>
            <w:r>
              <w:rPr>
                <w:bCs/>
                <w:sz w:val="28"/>
                <w:szCs w:val="28"/>
              </w:rPr>
              <w:t xml:space="preserve"> Практическая работа.</w:t>
            </w:r>
            <w:r>
              <w:rPr>
                <w:sz w:val="28"/>
                <w:szCs w:val="28"/>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12</w:t>
            </w:r>
          </w:p>
        </w:tc>
      </w:tr>
      <w:tr>
        <w:trPr>
          <w:trHeight w:val="816"/>
          <w:tblCellSpacing w:w="15" w:type="dxa"/>
        </w:trPr>
        <w:tc>
          <w:tcPr>
            <w:tcW w:w="6760" w:type="dxa"/>
            <w:tcBorders>
              <w:top w:val="single" w:sz="4" w:space="0" w:color="auto"/>
              <w:left w:val="single" w:sz="4" w:space="0" w:color="auto"/>
              <w:bottom w:val="single" w:sz="4" w:space="0" w:color="auto"/>
            </w:tcBorders>
            <w:vAlign w:val="center"/>
          </w:tcPr>
          <w:p>
            <w:pPr>
              <w:jc w:val="both"/>
              <w:rPr>
                <w:b/>
                <w:bCs/>
                <w:sz w:val="28"/>
                <w:szCs w:val="28"/>
              </w:rPr>
            </w:pPr>
            <w:r>
              <w:rPr>
                <w:b/>
                <w:bCs/>
                <w:sz w:val="28"/>
                <w:szCs w:val="28"/>
              </w:rPr>
              <w:t xml:space="preserve">Тема 7. </w:t>
            </w:r>
            <w:r>
              <w:t xml:space="preserve">  </w:t>
            </w:r>
            <w:r>
              <w:rPr>
                <w:sz w:val="28"/>
                <w:szCs w:val="28"/>
              </w:rPr>
              <w:t xml:space="preserve">Сценическое движение (показ мод). </w:t>
            </w:r>
          </w:p>
        </w:tc>
        <w:tc>
          <w:tcPr>
            <w:tcW w:w="2081" w:type="dxa"/>
            <w:tcBorders>
              <w:top w:val="single" w:sz="4" w:space="0" w:color="auto"/>
              <w:left w:val="single" w:sz="4" w:space="0" w:color="auto"/>
              <w:bottom w:val="single" w:sz="4" w:space="0" w:color="auto"/>
              <w:right w:val="single" w:sz="4" w:space="0" w:color="auto"/>
            </w:tcBorders>
            <w:vAlign w:val="center"/>
          </w:tcPr>
          <w:p>
            <w:pPr>
              <w:ind w:firstLine="709"/>
              <w:jc w:val="both"/>
              <w:rPr>
                <w:bCs/>
                <w:sz w:val="28"/>
                <w:szCs w:val="28"/>
              </w:rPr>
            </w:pPr>
            <w:r>
              <w:rPr>
                <w:bCs/>
                <w:sz w:val="28"/>
                <w:szCs w:val="28"/>
              </w:rPr>
              <w:t>16</w:t>
            </w:r>
          </w:p>
        </w:tc>
      </w:tr>
    </w:tbl>
    <w:p>
      <w:pPr>
        <w:shd w:val="clear" w:color="auto" w:fill="FFFFFF"/>
        <w:spacing w:before="100" w:beforeAutospacing="1"/>
        <w:ind w:left="607"/>
        <w:jc w:val="center"/>
        <w:rPr>
          <w:b/>
          <w:color w:val="FF0000"/>
        </w:rPr>
      </w:pPr>
    </w:p>
    <w:p>
      <w:pPr>
        <w:shd w:val="clear" w:color="auto" w:fill="FFFFFF"/>
        <w:spacing w:before="100" w:beforeAutospacing="1"/>
        <w:ind w:left="360" w:firstLine="348"/>
        <w:jc w:val="center"/>
        <w:rPr>
          <w:b/>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p>
    <w:p>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 учебного курса</w:t>
      </w:r>
    </w:p>
    <w:p>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(второй год занятий).</w:t>
      </w: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Вводное занятие (2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программой объединения на 2 год обучения. Материалы и принадлежности. Просмотр изделий учащихся, сшитых за лето. Инструктаж по технике безопасности.</w:t>
      </w: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Элементы материаловедения и машиноведения (8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данном разделе учащиеся изучают свойства текстильных волокон. Узнают о сырье натуральных растительных волокон, об изготовлении нитей и тканей в условиях прядильного производства. Так же учащиеся учатся определять основу и уточную нить, лицевую и изнаночную стороны, вид ткани по свойствам, подбирать ткани по видам одежды, их назначению, т.е. знания, полученные в этой области хорошо помогают при изготовлении швейных изделий.</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Шелковые и синтетические ткани (2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свойства натурального и искусственного шелков и синтетических тканей. Определение лицевой и изнаночной сторон. Применение этих тканей.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занятия.  Работа с образцами тканей (определение натурального и искусственного шелков, синтетических тканей, основных свойств тканей, основных свойств тканей), лицевой и изнаночной сторонами.</w:t>
      </w: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Элементы отделки (6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Приемы обработки рюши, воланы, </w:t>
      </w:r>
      <w:proofErr w:type="spellStart"/>
      <w:r>
        <w:rPr>
          <w:rFonts w:ascii="Times New Roman" w:hAnsi="Times New Roman" w:cs="Times New Roman"/>
          <w:sz w:val="28"/>
          <w:szCs w:val="28"/>
        </w:rPr>
        <w:t>защипы</w:t>
      </w:r>
      <w:proofErr w:type="spellEnd"/>
      <w:r>
        <w:rPr>
          <w:rFonts w:ascii="Times New Roman" w:hAnsi="Times New Roman" w:cs="Times New Roman"/>
          <w:sz w:val="28"/>
          <w:szCs w:val="28"/>
        </w:rPr>
        <w:t xml:space="preserve">, съемные воротники и манжеты </w:t>
      </w:r>
      <w:proofErr w:type="spellStart"/>
      <w:r>
        <w:rPr>
          <w:rFonts w:ascii="Times New Roman" w:hAnsi="Times New Roman" w:cs="Times New Roman"/>
          <w:sz w:val="28"/>
          <w:szCs w:val="28"/>
        </w:rPr>
        <w:t>ит.д</w:t>
      </w:r>
      <w:proofErr w:type="spellEnd"/>
      <w:r>
        <w:rPr>
          <w:rFonts w:ascii="Times New Roman" w:hAnsi="Times New Roman" w:cs="Times New Roman"/>
          <w:sz w:val="28"/>
          <w:szCs w:val="28"/>
        </w:rPr>
        <w:t>.</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Практические занятия. Выполнение образцов: </w:t>
      </w:r>
      <w:proofErr w:type="gramStart"/>
      <w:r>
        <w:rPr>
          <w:rFonts w:ascii="Times New Roman" w:hAnsi="Times New Roman" w:cs="Times New Roman"/>
          <w:sz w:val="28"/>
          <w:szCs w:val="28"/>
        </w:rPr>
        <w:t>рюш  со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сборками,с</w:t>
      </w:r>
      <w:proofErr w:type="spellEnd"/>
      <w:r>
        <w:rPr>
          <w:rFonts w:ascii="Times New Roman" w:hAnsi="Times New Roman" w:cs="Times New Roman"/>
          <w:sz w:val="28"/>
          <w:szCs w:val="28"/>
        </w:rPr>
        <w:t xml:space="preserve"> мягкими складками, односторонними складками.</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Правила снятие мерок (2ч.)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Мерки снимают без натяжения и ослабления сантиметровой ленты, смыкая ее спереди. Измерения плеча, руки, длины юбки и др. нужно вести по правой стороне фигуры. </w:t>
      </w:r>
      <w:proofErr w:type="gramStart"/>
      <w:r>
        <w:rPr>
          <w:rFonts w:ascii="Times New Roman" w:hAnsi="Times New Roman" w:cs="Times New Roman"/>
          <w:sz w:val="28"/>
          <w:szCs w:val="28"/>
        </w:rPr>
        <w:t>Обхваты  и</w:t>
      </w:r>
      <w:proofErr w:type="gramEnd"/>
      <w:r>
        <w:rPr>
          <w:rFonts w:ascii="Times New Roman" w:hAnsi="Times New Roman" w:cs="Times New Roman"/>
          <w:sz w:val="28"/>
          <w:szCs w:val="28"/>
        </w:rPr>
        <w:t xml:space="preserve"> ширины измеряют полностью, но записывают их половинные величины (кроме </w:t>
      </w:r>
      <w:proofErr w:type="spellStart"/>
      <w:r>
        <w:rPr>
          <w:rFonts w:ascii="Times New Roman" w:hAnsi="Times New Roman" w:cs="Times New Roman"/>
          <w:sz w:val="28"/>
          <w:szCs w:val="28"/>
        </w:rPr>
        <w:t>Оп,Оз,Шпс</w:t>
      </w:r>
      <w:proofErr w:type="spellEnd"/>
      <w:r>
        <w:rPr>
          <w:rFonts w:ascii="Times New Roman" w:hAnsi="Times New Roman" w:cs="Times New Roman"/>
          <w:sz w:val="28"/>
          <w:szCs w:val="28"/>
        </w:rPr>
        <w:t xml:space="preserve">). Длины записывают полностью.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Проектирование и изготовление сарафана (26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Рекомендации по выбору ткани, фасона и оформления. Норма расхода ткани на сарафан. Раскладка лекал на ткани,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xml:space="preserve">, раскрой по готовым выкройкам.    Последовательность и приемы технологической обработки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сарафана.</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занятия. Выбор фасона и ткани на сарафан. Раскладка лекал,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раскрой. Сметывание и соединение плечевых и боковых срезов стачной строчкой. Обработка бортов. Обработка горловины.</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Обработка пройм. Обработка низа сарафана. Обработка и притачивание накладных карманов. Изготовление пояса. Окончательная влажно-тепловая обработка и чистка изделий.</w:t>
      </w: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Проектирование и изготовление плечевого изделия на основе прямой блузки (26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Рекомендации по выбору ткани, фасона и оформление блузки. Нормы расхода ткани. Зарисовка моделей блузок. Раскладка лекал и раскрой. Последовательность и приемы технологической обработки блузки. Просмотр готовых изделий (оценка качества работы).</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занятия. Выбор фасона и ткани на блузку. Раскладка, лекал,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xml:space="preserve"> и раскрой. Обработка горловины и застежки. Обработка и </w:t>
      </w:r>
      <w:r>
        <w:rPr>
          <w:rFonts w:ascii="Times New Roman" w:hAnsi="Times New Roman" w:cs="Times New Roman"/>
          <w:sz w:val="28"/>
          <w:szCs w:val="28"/>
        </w:rPr>
        <w:lastRenderedPageBreak/>
        <w:t>втачивание рукавов. Обработка низа блузки. Оформление изделий. Окончательная влажно-тепловая обработка и чистка изделий. Пришивание пуговиц, кнопок.</w:t>
      </w: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Юбка усложненного фасона (со складками, карманами и кокетками 34 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Эскиз модели (фигура, пропорции, силуэт, композиция, цвет зрительная иллюзия) его обсуждение. Рекомендации по выбору ткани, силуэтных форм юбок, декоративных деталей. Нормы расхода ткани на юбку. Правила измерения фигуры для построения чертежа юбок. Построение чертежей трех юбок в масштабе. Способы моделирования юбок с кокетками, складками и более усложненных фасонов. Раскладка выкроек юбок из ткани в масштабе (прямой юбки, из клиньев, конической). Последовательность и приемы технологической обработки юбки (по узлам). Просмотр готового изделия, оценка качества работы.</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занятия. Работа с журналами мод (зарисовки и выполнение эскиза модели). Определение нормы расхода ткани. Снятие мерок для построения чертежа одной из юбок в натуральную величину (по выбору). Моделирование юбок в соответствии с эскизом. Подготовка ткани к раскрою. Раскладка выкроек на ткани,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xml:space="preserve"> и раскрой. Технологическая обработка юбки (с поузловой влажно-тепловой обработкой); подготовка юбки к примерке (копирование линий, прокладывание линий, сметывание); примерка, внесение исправлений; стачивание кокеток, вытачек, складок и т.д.; обработка накладных карманов; приметывание и притачивание их к юбке; стачивание всей юбки; обработка застежки тесьмой-молнией; обработка верхнего среза юбки (поясом, корсажной лентой, резинкой); обработка низа юбки; обработка петель на швейной машине; окончательная влажно-тепловая обработка и чистка юбки; пришивание пуговиц.</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Проектирование и изготовление летнего платья из шелковой ткани </w:t>
      </w:r>
      <w:r>
        <w:rPr>
          <w:rFonts w:ascii="Times New Roman" w:hAnsi="Times New Roman" w:cs="Times New Roman"/>
          <w:sz w:val="28"/>
          <w:szCs w:val="28"/>
        </w:rPr>
        <w:tab/>
        <w:t xml:space="preserve">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(38ч.)</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Рекомендации по выбору ткани и фасона в соответствии с модой. Обсуждение эскиза. Нормы расхода ткани на платье. Моделирование платьев (с использованием чертежа основы блузы). Моделирование модных фасонов платьев. Моделирование воротника закругленными концами. Моделирование горловины с вырезами каре, круглым, углом, лодочкой и т.д. Моделирование проймы. Моделирование рукавов, крылышко (</w:t>
      </w:r>
      <w:proofErr w:type="spellStart"/>
      <w:r>
        <w:rPr>
          <w:rFonts w:ascii="Times New Roman" w:hAnsi="Times New Roman" w:cs="Times New Roman"/>
          <w:sz w:val="28"/>
          <w:szCs w:val="28"/>
        </w:rPr>
        <w:t>втачное</w:t>
      </w:r>
      <w:proofErr w:type="spellEnd"/>
      <w:r>
        <w:rPr>
          <w:rFonts w:ascii="Times New Roman" w:hAnsi="Times New Roman" w:cs="Times New Roman"/>
          <w:sz w:val="28"/>
          <w:szCs w:val="28"/>
        </w:rPr>
        <w:t xml:space="preserve"> и накладное), модные фасоны рукавов. Последовательность технологической обработки платья.</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занятия. Работа с журналами мод (зарисовка и выполнение эскиза платья). Определение нормы расхода ткани. Построение чертежа. Моделирование платья соответственно эскизу. Подготовка ткани к раскрою. Раскладка выкроек на ткани,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xml:space="preserve"> и раскрой. Технология изготовления платья (с поузловой влажно-тепловой обработкой). Подготовка платья к первой примерке. Первая примерка, внесение исправлений после нее. Стачивание кокеток, рельефов, вытачек, складок и т.д.; обработка карманов, выполнение отделки; стачивание всех швов платья. Обработка застежки, обработка воротника и </w:t>
      </w:r>
      <w:proofErr w:type="spellStart"/>
      <w:r>
        <w:rPr>
          <w:rFonts w:ascii="Times New Roman" w:hAnsi="Times New Roman" w:cs="Times New Roman"/>
          <w:sz w:val="28"/>
          <w:szCs w:val="28"/>
        </w:rPr>
        <w:t>вметывание</w:t>
      </w:r>
      <w:proofErr w:type="spellEnd"/>
      <w:r>
        <w:rPr>
          <w:rFonts w:ascii="Times New Roman" w:hAnsi="Times New Roman" w:cs="Times New Roman"/>
          <w:sz w:val="28"/>
          <w:szCs w:val="28"/>
        </w:rPr>
        <w:t xml:space="preserve"> его в горловину или обработка горловины </w:t>
      </w:r>
      <w:proofErr w:type="spellStart"/>
      <w:r>
        <w:rPr>
          <w:rFonts w:ascii="Times New Roman" w:hAnsi="Times New Roman" w:cs="Times New Roman"/>
          <w:sz w:val="28"/>
          <w:szCs w:val="28"/>
        </w:rPr>
        <w:t>подкройной</w:t>
      </w:r>
      <w:proofErr w:type="spellEnd"/>
      <w:r>
        <w:rPr>
          <w:rFonts w:ascii="Times New Roman" w:hAnsi="Times New Roman" w:cs="Times New Roman"/>
          <w:sz w:val="28"/>
          <w:szCs w:val="28"/>
        </w:rPr>
        <w:t xml:space="preserve"> обтачкой, кантом, обработка рукавов и </w:t>
      </w:r>
      <w:proofErr w:type="spellStart"/>
      <w:r>
        <w:rPr>
          <w:rFonts w:ascii="Times New Roman" w:hAnsi="Times New Roman" w:cs="Times New Roman"/>
          <w:sz w:val="28"/>
          <w:szCs w:val="28"/>
        </w:rPr>
        <w:t>вметывание</w:t>
      </w:r>
      <w:proofErr w:type="spellEnd"/>
      <w:r>
        <w:rPr>
          <w:rFonts w:ascii="Times New Roman" w:hAnsi="Times New Roman" w:cs="Times New Roman"/>
          <w:sz w:val="28"/>
          <w:szCs w:val="28"/>
        </w:rPr>
        <w:t xml:space="preserve"> их в проймы; заметывание низа юбки, приметывание лифа платья к юбке. Вторая примерка, внесение исправлений после нее. Втачивание воротника и рукавов, обработка срезов пройм, притачивание лифа платья к юбке, обработка низа платья, петель, окончательная влажно-тепловая обработка, чистка платья, пришивание пуговиц.</w:t>
      </w: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p>
    <w:p>
      <w:pPr>
        <w:spacing w:after="0" w:line="360" w:lineRule="auto"/>
        <w:ind w:firstLine="709"/>
        <w:jc w:val="both"/>
        <w:rPr>
          <w:rFonts w:ascii="Times New Roman" w:hAnsi="Times New Roman" w:cs="Times New Roman"/>
          <w:sz w:val="28"/>
          <w:szCs w:val="28"/>
        </w:rPr>
      </w:pPr>
    </w:p>
    <w:p>
      <w:pPr>
        <w:tabs>
          <w:tab w:val="left" w:pos="283"/>
        </w:tabs>
        <w:spacing w:after="0" w:line="360" w:lineRule="auto"/>
        <w:ind w:left="120" w:right="180"/>
        <w:rPr>
          <w:rFonts w:ascii="Times New Roman" w:eastAsia="Times New Roman" w:hAnsi="Times New Roman" w:cs="Times New Roman"/>
          <w:sz w:val="28"/>
          <w:szCs w:val="28"/>
        </w:rPr>
      </w:pPr>
    </w:p>
    <w:p>
      <w:pPr>
        <w:shd w:val="clear" w:color="auto" w:fill="FFFFFF"/>
        <w:spacing w:before="100" w:beforeAutospacing="1"/>
        <w:ind w:left="360" w:firstLine="348"/>
        <w:jc w:val="center"/>
        <w:rPr>
          <w:b/>
          <w:sz w:val="28"/>
          <w:szCs w:val="28"/>
        </w:rPr>
      </w:pPr>
      <w:proofErr w:type="spellStart"/>
      <w:proofErr w:type="gramStart"/>
      <w:r>
        <w:rPr>
          <w:b/>
          <w:sz w:val="28"/>
          <w:szCs w:val="28"/>
        </w:rPr>
        <w:lastRenderedPageBreak/>
        <w:t>Учебно</w:t>
      </w:r>
      <w:proofErr w:type="spellEnd"/>
      <w:r>
        <w:rPr>
          <w:b/>
          <w:sz w:val="28"/>
          <w:szCs w:val="28"/>
        </w:rPr>
        <w:t>(</w:t>
      </w:r>
      <w:proofErr w:type="gramEnd"/>
      <w:r>
        <w:rPr>
          <w:b/>
          <w:sz w:val="28"/>
          <w:szCs w:val="28"/>
        </w:rPr>
        <w:t xml:space="preserve">тематический ) план дополнительной  общеобразовательной общеразвивающей программы  </w:t>
      </w:r>
    </w:p>
    <w:p>
      <w:pPr>
        <w:shd w:val="clear" w:color="auto" w:fill="FFFFFF"/>
        <w:spacing w:before="100" w:beforeAutospacing="1"/>
        <w:ind w:left="360" w:firstLine="348"/>
        <w:jc w:val="center"/>
        <w:rPr>
          <w:b/>
          <w:sz w:val="28"/>
          <w:szCs w:val="28"/>
        </w:rPr>
      </w:pPr>
      <w:r>
        <w:rPr>
          <w:b/>
          <w:sz w:val="28"/>
          <w:szCs w:val="28"/>
        </w:rPr>
        <w:t xml:space="preserve">  3-й год обучения</w:t>
      </w:r>
    </w:p>
    <w:p>
      <w:pPr>
        <w:shd w:val="clear" w:color="auto" w:fill="FFFFFF"/>
        <w:spacing w:before="100" w:beforeAutospacing="1"/>
        <w:ind w:left="360" w:firstLine="348"/>
        <w:jc w:val="center"/>
        <w:rPr>
          <w:b/>
          <w:sz w:val="28"/>
          <w:szCs w:val="28"/>
        </w:rPr>
      </w:pPr>
    </w:p>
    <w:tbl>
      <w:tblPr>
        <w:tblW w:w="10207" w:type="dxa"/>
        <w:tblInd w:w="-34" w:type="dxa"/>
        <w:tblLayout w:type="fixed"/>
        <w:tblLook w:val="0000" w:firstRow="0" w:lastRow="0" w:firstColumn="0" w:lastColumn="0" w:noHBand="0" w:noVBand="0"/>
      </w:tblPr>
      <w:tblGrid>
        <w:gridCol w:w="709"/>
        <w:gridCol w:w="4395"/>
        <w:gridCol w:w="850"/>
        <w:gridCol w:w="1134"/>
        <w:gridCol w:w="1418"/>
        <w:gridCol w:w="1701"/>
      </w:tblGrid>
      <w:tr>
        <w:tc>
          <w:tcPr>
            <w:tcW w:w="709" w:type="dxa"/>
            <w:vMerge w:val="restart"/>
            <w:tcBorders>
              <w:top w:val="single" w:sz="4" w:space="0" w:color="000000"/>
              <w:left w:val="single" w:sz="4" w:space="0" w:color="000000"/>
              <w:right w:val="nil"/>
            </w:tcBorders>
            <w:shd w:val="clear" w:color="auto" w:fill="auto"/>
          </w:tcPr>
          <w:p>
            <w:pPr>
              <w:widowControl w:val="0"/>
              <w:autoSpaceDE w:val="0"/>
              <w:snapToGrid w:val="0"/>
              <w:jc w:val="center"/>
              <w:rPr>
                <w:sz w:val="28"/>
                <w:szCs w:val="28"/>
                <w:lang w:val="en-US"/>
              </w:rPr>
            </w:pPr>
            <w:r>
              <w:rPr>
                <w:sz w:val="28"/>
                <w:szCs w:val="28"/>
                <w:lang w:val="en-US"/>
              </w:rPr>
              <w:t>N</w:t>
            </w:r>
          </w:p>
          <w:p>
            <w:pPr>
              <w:widowControl w:val="0"/>
              <w:autoSpaceDE w:val="0"/>
              <w:snapToGrid w:val="0"/>
              <w:jc w:val="center"/>
              <w:rPr>
                <w:sz w:val="28"/>
                <w:szCs w:val="28"/>
              </w:rPr>
            </w:pPr>
            <w:r>
              <w:rPr>
                <w:sz w:val="28"/>
                <w:szCs w:val="28"/>
              </w:rPr>
              <w:t>п/п</w:t>
            </w:r>
          </w:p>
        </w:tc>
        <w:tc>
          <w:tcPr>
            <w:tcW w:w="4395" w:type="dxa"/>
            <w:vMerge w:val="restart"/>
            <w:tcBorders>
              <w:top w:val="single" w:sz="4" w:space="0" w:color="000000"/>
              <w:left w:val="single" w:sz="4" w:space="0" w:color="000000"/>
              <w:right w:val="nil"/>
            </w:tcBorders>
            <w:shd w:val="clear" w:color="auto" w:fill="auto"/>
            <w:vAlign w:val="center"/>
          </w:tcPr>
          <w:p>
            <w:pPr>
              <w:widowControl w:val="0"/>
              <w:autoSpaceDE w:val="0"/>
              <w:snapToGrid w:val="0"/>
              <w:jc w:val="center"/>
              <w:rPr>
                <w:sz w:val="28"/>
                <w:szCs w:val="28"/>
              </w:rPr>
            </w:pPr>
            <w:r>
              <w:rPr>
                <w:sz w:val="28"/>
                <w:szCs w:val="28"/>
              </w:rPr>
              <w:t>Наименование разделов и тем</w:t>
            </w:r>
          </w:p>
        </w:tc>
        <w:tc>
          <w:tcPr>
            <w:tcW w:w="850" w:type="dxa"/>
            <w:vMerge w:val="restart"/>
            <w:tcBorders>
              <w:top w:val="single" w:sz="4" w:space="0" w:color="000000"/>
              <w:left w:val="single" w:sz="4" w:space="0" w:color="auto"/>
              <w:right w:val="single" w:sz="4" w:space="0" w:color="auto"/>
            </w:tcBorders>
            <w:shd w:val="clear" w:color="auto" w:fill="auto"/>
          </w:tcPr>
          <w:p>
            <w:pPr>
              <w:rPr>
                <w:sz w:val="28"/>
                <w:szCs w:val="28"/>
              </w:rPr>
            </w:pPr>
            <w:r>
              <w:rPr>
                <w:sz w:val="28"/>
                <w:szCs w:val="28"/>
              </w:rPr>
              <w:t>Всего  часов</w:t>
            </w:r>
          </w:p>
        </w:tc>
        <w:tc>
          <w:tcPr>
            <w:tcW w:w="2552" w:type="dxa"/>
            <w:gridSpan w:val="2"/>
            <w:tcBorders>
              <w:top w:val="single" w:sz="4" w:space="0" w:color="000000"/>
              <w:left w:val="single" w:sz="4" w:space="0" w:color="auto"/>
              <w:right w:val="single" w:sz="4" w:space="0" w:color="auto"/>
            </w:tcBorders>
            <w:shd w:val="clear" w:color="auto" w:fill="auto"/>
          </w:tcPr>
          <w:p>
            <w:pPr>
              <w:rPr>
                <w:sz w:val="28"/>
                <w:szCs w:val="28"/>
              </w:rPr>
            </w:pPr>
            <w:r>
              <w:rPr>
                <w:sz w:val="28"/>
                <w:szCs w:val="28"/>
              </w:rPr>
              <w:t>Количество часов</w:t>
            </w:r>
          </w:p>
        </w:tc>
        <w:tc>
          <w:tcPr>
            <w:tcW w:w="1701" w:type="dxa"/>
            <w:vMerge w:val="restart"/>
            <w:tcBorders>
              <w:top w:val="single" w:sz="4" w:space="0" w:color="auto"/>
              <w:right w:val="single" w:sz="4" w:space="0" w:color="auto"/>
            </w:tcBorders>
            <w:shd w:val="clear" w:color="auto" w:fill="auto"/>
          </w:tcPr>
          <w:p>
            <w:pPr>
              <w:rPr>
                <w:sz w:val="28"/>
                <w:szCs w:val="28"/>
              </w:rPr>
            </w:pPr>
            <w:r>
              <w:rPr>
                <w:sz w:val="28"/>
                <w:szCs w:val="28"/>
              </w:rPr>
              <w:t>Форма контроля</w:t>
            </w:r>
          </w:p>
        </w:tc>
      </w:tr>
      <w:tr>
        <w:trPr>
          <w:trHeight w:val="112"/>
        </w:trPr>
        <w:tc>
          <w:tcPr>
            <w:tcW w:w="709" w:type="dxa"/>
            <w:vMerge/>
            <w:tcBorders>
              <w:left w:val="single" w:sz="4" w:space="0" w:color="000000"/>
              <w:right w:val="nil"/>
            </w:tcBorders>
            <w:shd w:val="clear" w:color="auto" w:fill="auto"/>
          </w:tcPr>
          <w:p>
            <w:pPr>
              <w:rPr>
                <w:sz w:val="28"/>
                <w:szCs w:val="28"/>
              </w:rPr>
            </w:pPr>
          </w:p>
        </w:tc>
        <w:tc>
          <w:tcPr>
            <w:tcW w:w="4395" w:type="dxa"/>
            <w:vMerge/>
            <w:tcBorders>
              <w:left w:val="single" w:sz="4" w:space="0" w:color="000000"/>
              <w:right w:val="single" w:sz="4" w:space="0" w:color="auto"/>
            </w:tcBorders>
            <w:shd w:val="clear" w:color="auto" w:fill="auto"/>
            <w:vAlign w:val="center"/>
          </w:tcPr>
          <w:p>
            <w:pPr>
              <w:rPr>
                <w:sz w:val="28"/>
                <w:szCs w:val="28"/>
              </w:rPr>
            </w:pPr>
          </w:p>
        </w:tc>
        <w:tc>
          <w:tcPr>
            <w:tcW w:w="850" w:type="dxa"/>
            <w:vMerge/>
            <w:tcBorders>
              <w:left w:val="single" w:sz="4" w:space="0" w:color="auto"/>
              <w:right w:val="single" w:sz="4" w:space="0" w:color="auto"/>
            </w:tcBorders>
            <w:shd w:val="clear" w:color="auto" w:fill="auto"/>
          </w:tcPr>
          <w:p>
            <w:pPr>
              <w:widowControl w:val="0"/>
              <w:autoSpaceDE w:val="0"/>
              <w:snapToGrid w:val="0"/>
              <w:jc w:val="center"/>
              <w:rPr>
                <w:sz w:val="28"/>
                <w:szCs w:val="28"/>
              </w:rPr>
            </w:pPr>
          </w:p>
        </w:tc>
        <w:tc>
          <w:tcPr>
            <w:tcW w:w="2552"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pPr>
              <w:jc w:val="both"/>
              <w:rPr>
                <w:sz w:val="28"/>
                <w:szCs w:val="28"/>
              </w:rPr>
            </w:pPr>
          </w:p>
        </w:tc>
        <w:tc>
          <w:tcPr>
            <w:tcW w:w="1701" w:type="dxa"/>
            <w:vMerge/>
            <w:tcBorders>
              <w:bottom w:val="single" w:sz="4" w:space="0" w:color="auto"/>
              <w:right w:val="single" w:sz="4" w:space="0" w:color="auto"/>
            </w:tcBorders>
            <w:shd w:val="clear" w:color="auto" w:fill="auto"/>
          </w:tcPr>
          <w:p>
            <w:pPr>
              <w:rPr>
                <w:rFonts w:ascii="Consolas" w:hAnsi="Consolas"/>
                <w:sz w:val="28"/>
                <w:szCs w:val="28"/>
                <w:lang w:val="x-none" w:eastAsia="x-none"/>
              </w:rPr>
            </w:pPr>
          </w:p>
        </w:tc>
      </w:tr>
      <w:tr>
        <w:trPr>
          <w:trHeight w:val="898"/>
        </w:trPr>
        <w:tc>
          <w:tcPr>
            <w:tcW w:w="709" w:type="dxa"/>
            <w:vMerge/>
            <w:tcBorders>
              <w:left w:val="single" w:sz="4" w:space="0" w:color="000000"/>
              <w:bottom w:val="single" w:sz="4" w:space="0" w:color="000000"/>
              <w:right w:val="nil"/>
            </w:tcBorders>
            <w:shd w:val="clear" w:color="auto" w:fill="auto"/>
          </w:tcPr>
          <w:p>
            <w:pPr>
              <w:rPr>
                <w:sz w:val="28"/>
                <w:szCs w:val="28"/>
              </w:rPr>
            </w:pPr>
          </w:p>
        </w:tc>
        <w:tc>
          <w:tcPr>
            <w:tcW w:w="4395" w:type="dxa"/>
            <w:vMerge/>
            <w:tcBorders>
              <w:left w:val="single" w:sz="4" w:space="0" w:color="000000"/>
              <w:bottom w:val="single" w:sz="4" w:space="0" w:color="000000"/>
              <w:right w:val="single" w:sz="4" w:space="0" w:color="auto"/>
            </w:tcBorders>
            <w:shd w:val="clear" w:color="auto" w:fill="auto"/>
            <w:vAlign w:val="center"/>
          </w:tcPr>
          <w:p>
            <w:pPr>
              <w:rPr>
                <w:sz w:val="28"/>
                <w:szCs w:val="28"/>
              </w:rPr>
            </w:pPr>
          </w:p>
        </w:tc>
        <w:tc>
          <w:tcPr>
            <w:tcW w:w="850" w:type="dxa"/>
            <w:vMerge/>
            <w:tcBorders>
              <w:left w:val="single" w:sz="4" w:space="0" w:color="auto"/>
              <w:bottom w:val="single" w:sz="4" w:space="0" w:color="000000"/>
              <w:right w:val="single" w:sz="4" w:space="0" w:color="auto"/>
            </w:tcBorders>
            <w:shd w:val="clear" w:color="auto" w:fill="auto"/>
          </w:tcPr>
          <w:p>
            <w:pPr>
              <w:widowControl w:val="0"/>
              <w:autoSpaceDE w:val="0"/>
              <w:snapToGrid w:val="0"/>
              <w:jc w:val="center"/>
              <w:rPr>
                <w:sz w:val="28"/>
                <w:szCs w:val="28"/>
              </w:rPr>
            </w:pPr>
          </w:p>
        </w:tc>
        <w:tc>
          <w:tcPr>
            <w:tcW w:w="1134" w:type="dxa"/>
            <w:tcBorders>
              <w:top w:val="single" w:sz="4" w:space="0" w:color="auto"/>
              <w:left w:val="single" w:sz="4" w:space="0" w:color="auto"/>
              <w:bottom w:val="single" w:sz="4" w:space="0" w:color="000000"/>
              <w:right w:val="nil"/>
            </w:tcBorders>
            <w:shd w:val="clear" w:color="auto" w:fill="auto"/>
            <w:vAlign w:val="center"/>
          </w:tcPr>
          <w:p>
            <w:pPr>
              <w:spacing w:line="600" w:lineRule="auto"/>
              <w:jc w:val="center"/>
              <w:rPr>
                <w:sz w:val="28"/>
                <w:szCs w:val="28"/>
              </w:rPr>
            </w:pPr>
            <w:r>
              <w:rPr>
                <w:sz w:val="28"/>
                <w:szCs w:val="28"/>
              </w:rPr>
              <w:t>Теория</w:t>
            </w:r>
          </w:p>
        </w:tc>
        <w:tc>
          <w:tcPr>
            <w:tcW w:w="1418" w:type="dxa"/>
            <w:tcBorders>
              <w:top w:val="single" w:sz="4" w:space="0" w:color="auto"/>
              <w:left w:val="single" w:sz="4" w:space="0" w:color="000000"/>
              <w:bottom w:val="single" w:sz="4" w:space="0" w:color="000000"/>
              <w:right w:val="single" w:sz="4" w:space="0" w:color="000000"/>
            </w:tcBorders>
          </w:tcPr>
          <w:p>
            <w:pPr>
              <w:jc w:val="center"/>
              <w:rPr>
                <w:sz w:val="28"/>
                <w:szCs w:val="28"/>
              </w:rPr>
            </w:pPr>
            <w:r>
              <w:rPr>
                <w:sz w:val="28"/>
                <w:szCs w:val="28"/>
              </w:rPr>
              <w:t>Практика</w:t>
            </w:r>
          </w:p>
        </w:tc>
        <w:tc>
          <w:tcPr>
            <w:tcW w:w="1701" w:type="dxa"/>
            <w:tcBorders>
              <w:top w:val="single" w:sz="4" w:space="0" w:color="auto"/>
              <w:left w:val="single" w:sz="4" w:space="0" w:color="000000"/>
              <w:bottom w:val="single" w:sz="4" w:space="0" w:color="000000"/>
              <w:right w:val="single" w:sz="4" w:space="0" w:color="auto"/>
            </w:tcBorders>
            <w:shd w:val="clear" w:color="auto" w:fill="auto"/>
            <w:vAlign w:val="center"/>
          </w:tcPr>
          <w:p>
            <w:pPr>
              <w:jc w:val="center"/>
              <w:rPr>
                <w:sz w:val="28"/>
                <w:szCs w:val="28"/>
              </w:rPr>
            </w:pPr>
          </w:p>
        </w:tc>
      </w:tr>
      <w:tr>
        <w:trPr>
          <w:trHeight w:val="432"/>
        </w:trPr>
        <w:tc>
          <w:tcPr>
            <w:tcW w:w="709" w:type="dxa"/>
            <w:tcBorders>
              <w:left w:val="single" w:sz="4" w:space="0" w:color="000000"/>
              <w:bottom w:val="single" w:sz="4" w:space="0" w:color="000000"/>
              <w:right w:val="nil"/>
            </w:tcBorders>
            <w:shd w:val="clear" w:color="auto" w:fill="auto"/>
          </w:tcPr>
          <w:p>
            <w:pPr>
              <w:rPr>
                <w:sz w:val="28"/>
                <w:szCs w:val="28"/>
                <w:lang w:val="en-US"/>
              </w:rPr>
            </w:pPr>
            <w:r>
              <w:rPr>
                <w:sz w:val="28"/>
                <w:szCs w:val="28"/>
                <w:lang w:val="en-US"/>
              </w:rPr>
              <w:t>1.</w:t>
            </w:r>
          </w:p>
        </w:tc>
        <w:tc>
          <w:tcPr>
            <w:tcW w:w="4395" w:type="dxa"/>
            <w:tcBorders>
              <w:left w:val="single" w:sz="4" w:space="0" w:color="000000"/>
              <w:bottom w:val="single" w:sz="4" w:space="0" w:color="000000"/>
              <w:right w:val="single" w:sz="4" w:space="0" w:color="auto"/>
            </w:tcBorders>
            <w:shd w:val="clear" w:color="auto" w:fill="auto"/>
            <w:vAlign w:val="center"/>
          </w:tcPr>
          <w:p>
            <w:pPr>
              <w:rPr>
                <w:sz w:val="28"/>
                <w:szCs w:val="28"/>
              </w:rPr>
            </w:pPr>
            <w:r>
              <w:rPr>
                <w:sz w:val="28"/>
                <w:szCs w:val="28"/>
              </w:rPr>
              <w:t>Вводное занятие</w:t>
            </w:r>
          </w:p>
        </w:tc>
        <w:tc>
          <w:tcPr>
            <w:tcW w:w="850" w:type="dxa"/>
            <w:tcBorders>
              <w:left w:val="single" w:sz="4" w:space="0" w:color="auto"/>
              <w:bottom w:val="single" w:sz="4" w:space="0" w:color="000000"/>
              <w:right w:val="single" w:sz="4" w:space="0" w:color="auto"/>
            </w:tcBorders>
            <w:shd w:val="clear" w:color="auto" w:fill="auto"/>
          </w:tcPr>
          <w:p>
            <w:pPr>
              <w:widowControl w:val="0"/>
              <w:autoSpaceDE w:val="0"/>
              <w:snapToGrid w:val="0"/>
              <w:jc w:val="center"/>
              <w:rPr>
                <w:sz w:val="28"/>
                <w:szCs w:val="28"/>
              </w:rPr>
            </w:pPr>
            <w:r>
              <w:rPr>
                <w:sz w:val="28"/>
                <w:szCs w:val="28"/>
              </w:rPr>
              <w:t>2</w:t>
            </w:r>
          </w:p>
        </w:tc>
        <w:tc>
          <w:tcPr>
            <w:tcW w:w="1134" w:type="dxa"/>
            <w:tcBorders>
              <w:top w:val="single" w:sz="4" w:space="0" w:color="auto"/>
              <w:left w:val="single" w:sz="4" w:space="0" w:color="auto"/>
              <w:bottom w:val="single" w:sz="4" w:space="0" w:color="000000"/>
              <w:right w:val="nil"/>
            </w:tcBorders>
            <w:shd w:val="clear" w:color="auto" w:fill="auto"/>
            <w:vAlign w:val="center"/>
          </w:tcPr>
          <w:p>
            <w:pPr>
              <w:jc w:val="center"/>
              <w:rPr>
                <w:sz w:val="28"/>
                <w:szCs w:val="28"/>
              </w:rPr>
            </w:pPr>
            <w:r>
              <w:rPr>
                <w:sz w:val="28"/>
                <w:szCs w:val="28"/>
              </w:rPr>
              <w:t>2</w:t>
            </w:r>
          </w:p>
        </w:tc>
        <w:tc>
          <w:tcPr>
            <w:tcW w:w="1418" w:type="dxa"/>
            <w:tcBorders>
              <w:top w:val="single" w:sz="4" w:space="0" w:color="auto"/>
              <w:left w:val="single" w:sz="4" w:space="0" w:color="000000"/>
              <w:bottom w:val="single" w:sz="4" w:space="0" w:color="000000"/>
              <w:right w:val="single" w:sz="4" w:space="0" w:color="000000"/>
            </w:tcBorders>
          </w:tcPr>
          <w:p>
            <w:pPr>
              <w:jc w:val="center"/>
              <w:rPr>
                <w:sz w:val="28"/>
                <w:szCs w:val="28"/>
                <w:lang w:val="en-US"/>
              </w:rPr>
            </w:pPr>
          </w:p>
        </w:tc>
        <w:tc>
          <w:tcPr>
            <w:tcW w:w="1701" w:type="dxa"/>
            <w:tcBorders>
              <w:top w:val="single" w:sz="4" w:space="0" w:color="auto"/>
              <w:left w:val="single" w:sz="4" w:space="0" w:color="000000"/>
              <w:bottom w:val="single" w:sz="4" w:space="0" w:color="000000"/>
              <w:right w:val="single" w:sz="4" w:space="0" w:color="auto"/>
            </w:tcBorders>
            <w:shd w:val="clear" w:color="auto" w:fill="auto"/>
            <w:vAlign w:val="center"/>
          </w:tcPr>
          <w:p>
            <w:pPr>
              <w:jc w:val="center"/>
              <w:rPr>
                <w:sz w:val="28"/>
                <w:szCs w:val="28"/>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widowControl w:val="0"/>
              <w:tabs>
                <w:tab w:val="left" w:pos="576"/>
              </w:tabs>
              <w:autoSpaceDE w:val="0"/>
              <w:autoSpaceDN w:val="0"/>
              <w:adjustRightInd w:val="0"/>
              <w:spacing w:line="360" w:lineRule="auto"/>
              <w:ind w:right="10"/>
              <w:rPr>
                <w:spacing w:val="-3"/>
                <w:sz w:val="28"/>
                <w:szCs w:val="28"/>
              </w:rPr>
            </w:pPr>
          </w:p>
        </w:tc>
        <w:tc>
          <w:tcPr>
            <w:tcW w:w="9498" w:type="dxa"/>
            <w:gridSpan w:val="5"/>
          </w:tcPr>
          <w:p>
            <w:pPr>
              <w:widowControl w:val="0"/>
              <w:autoSpaceDE w:val="0"/>
              <w:autoSpaceDN w:val="0"/>
              <w:adjustRightInd w:val="0"/>
              <w:spacing w:after="0" w:line="360" w:lineRule="auto"/>
              <w:ind w:right="10"/>
              <w:rPr>
                <w:spacing w:val="-3"/>
                <w:sz w:val="28"/>
                <w:szCs w:val="28"/>
              </w:rPr>
            </w:pPr>
            <w:r>
              <w:rPr>
                <w:spacing w:val="-3"/>
                <w:sz w:val="28"/>
                <w:szCs w:val="28"/>
                <w:lang w:val="en-US"/>
              </w:rPr>
              <w:t xml:space="preserve">                                                   </w:t>
            </w:r>
            <w:r>
              <w:rPr>
                <w:spacing w:val="-3"/>
                <w:sz w:val="28"/>
                <w:szCs w:val="28"/>
              </w:rPr>
              <w:t>Раздел (модуль)1.</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widowControl w:val="0"/>
              <w:numPr>
                <w:ilvl w:val="1"/>
                <w:numId w:val="16"/>
              </w:numPr>
              <w:autoSpaceDE w:val="0"/>
              <w:autoSpaceDN w:val="0"/>
              <w:adjustRightInd w:val="0"/>
              <w:spacing w:after="0" w:line="360" w:lineRule="auto"/>
              <w:ind w:left="0" w:right="-208" w:firstLine="34"/>
              <w:jc w:val="center"/>
              <w:rPr>
                <w:spacing w:val="-3"/>
                <w:sz w:val="28"/>
                <w:szCs w:val="28"/>
              </w:rPr>
            </w:pPr>
          </w:p>
        </w:tc>
        <w:tc>
          <w:tcPr>
            <w:tcW w:w="4395" w:type="dxa"/>
          </w:tcPr>
          <w:p>
            <w:pPr>
              <w:ind w:right="11"/>
              <w:jc w:val="both"/>
              <w:rPr>
                <w:spacing w:val="-3"/>
                <w:sz w:val="28"/>
                <w:szCs w:val="28"/>
              </w:rPr>
            </w:pPr>
            <w:r>
              <w:rPr>
                <w:spacing w:val="-3"/>
                <w:sz w:val="28"/>
                <w:szCs w:val="28"/>
              </w:rPr>
              <w:t>Ознакомление и изучение образцов декоративных отделок.</w:t>
            </w:r>
          </w:p>
        </w:tc>
        <w:tc>
          <w:tcPr>
            <w:tcW w:w="850" w:type="dxa"/>
          </w:tcPr>
          <w:p>
            <w:pPr>
              <w:spacing w:line="360" w:lineRule="auto"/>
              <w:ind w:right="10"/>
              <w:jc w:val="center"/>
              <w:rPr>
                <w:spacing w:val="-3"/>
                <w:sz w:val="28"/>
                <w:szCs w:val="28"/>
              </w:rPr>
            </w:pPr>
            <w:r>
              <w:rPr>
                <w:spacing w:val="-3"/>
                <w:sz w:val="28"/>
                <w:szCs w:val="28"/>
              </w:rPr>
              <w:t>2</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lang w:val="en-US"/>
              </w:rPr>
            </w:pPr>
          </w:p>
        </w:tc>
        <w:tc>
          <w:tcPr>
            <w:tcW w:w="1701" w:type="dxa"/>
          </w:tcPr>
          <w:p>
            <w:pPr>
              <w:spacing w:line="360" w:lineRule="auto"/>
              <w:ind w:right="10"/>
              <w:jc w:val="center"/>
              <w:rPr>
                <w:spacing w:val="-3"/>
                <w:sz w:val="28"/>
                <w:szCs w:val="28"/>
              </w:rPr>
            </w:pPr>
            <w:r>
              <w:rPr>
                <w:sz w:val="28"/>
                <w:szCs w:val="28"/>
              </w:rPr>
              <w:t>беседа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widowControl w:val="0"/>
              <w:numPr>
                <w:ilvl w:val="1"/>
                <w:numId w:val="16"/>
              </w:numPr>
              <w:autoSpaceDE w:val="0"/>
              <w:autoSpaceDN w:val="0"/>
              <w:adjustRightInd w:val="0"/>
              <w:spacing w:after="0" w:line="360" w:lineRule="auto"/>
              <w:ind w:left="0" w:right="-208" w:firstLine="0"/>
              <w:jc w:val="center"/>
              <w:rPr>
                <w:spacing w:val="-3"/>
                <w:sz w:val="28"/>
                <w:szCs w:val="28"/>
              </w:rPr>
            </w:pPr>
          </w:p>
        </w:tc>
        <w:tc>
          <w:tcPr>
            <w:tcW w:w="4395" w:type="dxa"/>
          </w:tcPr>
          <w:p>
            <w:pPr>
              <w:ind w:right="11"/>
              <w:jc w:val="both"/>
              <w:rPr>
                <w:spacing w:val="-3"/>
                <w:sz w:val="28"/>
                <w:szCs w:val="28"/>
              </w:rPr>
            </w:pPr>
            <w:r>
              <w:rPr>
                <w:spacing w:val="-3"/>
                <w:sz w:val="28"/>
                <w:szCs w:val="28"/>
              </w:rPr>
              <w:t xml:space="preserve">Приемы выполнения декоративно- </w:t>
            </w:r>
            <w:proofErr w:type="spellStart"/>
            <w:r>
              <w:rPr>
                <w:spacing w:val="-3"/>
                <w:sz w:val="28"/>
                <w:szCs w:val="28"/>
              </w:rPr>
              <w:t>руликовых</w:t>
            </w:r>
            <w:proofErr w:type="spellEnd"/>
            <w:r>
              <w:rPr>
                <w:spacing w:val="-3"/>
                <w:sz w:val="28"/>
                <w:szCs w:val="28"/>
              </w:rPr>
              <w:t xml:space="preserve">  петель.</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spacing w:line="360" w:lineRule="auto"/>
              <w:ind w:right="10"/>
              <w:jc w:val="center"/>
              <w:rPr>
                <w:spacing w:val="-3"/>
                <w:sz w:val="28"/>
                <w:szCs w:val="28"/>
              </w:rPr>
            </w:pPr>
            <w:r>
              <w:rPr>
                <w:spacing w:val="-3"/>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widowControl w:val="0"/>
              <w:autoSpaceDE w:val="0"/>
              <w:autoSpaceDN w:val="0"/>
              <w:adjustRightInd w:val="0"/>
              <w:spacing w:line="360" w:lineRule="auto"/>
              <w:ind w:right="10"/>
              <w:jc w:val="center"/>
              <w:rPr>
                <w:spacing w:val="-3"/>
                <w:sz w:val="28"/>
                <w:szCs w:val="28"/>
              </w:rPr>
            </w:pPr>
          </w:p>
        </w:tc>
        <w:tc>
          <w:tcPr>
            <w:tcW w:w="9498" w:type="dxa"/>
            <w:gridSpan w:val="5"/>
          </w:tcPr>
          <w:p>
            <w:pPr>
              <w:widowControl w:val="0"/>
              <w:autoSpaceDE w:val="0"/>
              <w:autoSpaceDN w:val="0"/>
              <w:adjustRightInd w:val="0"/>
              <w:spacing w:after="0" w:line="360" w:lineRule="auto"/>
              <w:ind w:right="10"/>
              <w:rPr>
                <w:spacing w:val="-3"/>
                <w:sz w:val="28"/>
                <w:szCs w:val="28"/>
              </w:rPr>
            </w:pPr>
            <w:r>
              <w:rPr>
                <w:spacing w:val="-3"/>
                <w:sz w:val="28"/>
                <w:szCs w:val="28"/>
              </w:rPr>
              <w:t xml:space="preserve">                                                            Раздел (модуль)2.</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widowControl w:val="0"/>
              <w:numPr>
                <w:ilvl w:val="2"/>
                <w:numId w:val="17"/>
              </w:numPr>
              <w:autoSpaceDE w:val="0"/>
              <w:autoSpaceDN w:val="0"/>
              <w:adjustRightInd w:val="0"/>
              <w:spacing w:after="0" w:line="360" w:lineRule="auto"/>
              <w:ind w:left="0" w:right="-208"/>
              <w:jc w:val="center"/>
              <w:rPr>
                <w:b/>
                <w:spacing w:val="-3"/>
                <w:sz w:val="28"/>
                <w:szCs w:val="28"/>
              </w:rPr>
            </w:pPr>
          </w:p>
        </w:tc>
        <w:tc>
          <w:tcPr>
            <w:tcW w:w="4395" w:type="dxa"/>
            <w:tcBorders>
              <w:right w:val="nil"/>
            </w:tcBorders>
          </w:tcPr>
          <w:p>
            <w:pPr>
              <w:spacing w:line="360" w:lineRule="auto"/>
              <w:ind w:right="10"/>
              <w:jc w:val="both"/>
              <w:rPr>
                <w:b/>
                <w:spacing w:val="-3"/>
                <w:sz w:val="28"/>
                <w:szCs w:val="28"/>
              </w:rPr>
            </w:pPr>
          </w:p>
        </w:tc>
        <w:tc>
          <w:tcPr>
            <w:tcW w:w="850" w:type="dxa"/>
            <w:tcBorders>
              <w:right w:val="single" w:sz="4" w:space="0" w:color="auto"/>
            </w:tcBorders>
          </w:tcPr>
          <w:p>
            <w:pPr>
              <w:spacing w:line="360" w:lineRule="auto"/>
              <w:ind w:right="10"/>
              <w:rPr>
                <w:b/>
                <w:spacing w:val="-3"/>
                <w:sz w:val="28"/>
                <w:szCs w:val="28"/>
              </w:rPr>
            </w:pPr>
          </w:p>
        </w:tc>
        <w:tc>
          <w:tcPr>
            <w:tcW w:w="1134" w:type="dxa"/>
            <w:tcBorders>
              <w:right w:val="single" w:sz="4" w:space="0" w:color="auto"/>
            </w:tcBorders>
          </w:tcPr>
          <w:p>
            <w:pPr>
              <w:spacing w:line="360" w:lineRule="auto"/>
              <w:ind w:right="10"/>
              <w:rPr>
                <w:b/>
                <w:spacing w:val="-3"/>
                <w:sz w:val="28"/>
                <w:szCs w:val="28"/>
              </w:rPr>
            </w:pPr>
          </w:p>
        </w:tc>
        <w:tc>
          <w:tcPr>
            <w:tcW w:w="1418" w:type="dxa"/>
            <w:tcBorders>
              <w:right w:val="single" w:sz="4" w:space="0" w:color="auto"/>
            </w:tcBorders>
          </w:tcPr>
          <w:p>
            <w:pPr>
              <w:spacing w:line="360" w:lineRule="auto"/>
              <w:ind w:right="10"/>
              <w:jc w:val="center"/>
              <w:rPr>
                <w:b/>
                <w:spacing w:val="-3"/>
                <w:sz w:val="28"/>
                <w:szCs w:val="28"/>
              </w:rPr>
            </w:pPr>
          </w:p>
        </w:tc>
        <w:tc>
          <w:tcPr>
            <w:tcW w:w="1701" w:type="dxa"/>
            <w:tcBorders>
              <w:top w:val="single" w:sz="4" w:space="0" w:color="auto"/>
              <w:left w:val="single" w:sz="4" w:space="0" w:color="auto"/>
              <w:bottom w:val="single" w:sz="4" w:space="0" w:color="auto"/>
              <w:right w:val="single" w:sz="4" w:space="0" w:color="auto"/>
            </w:tcBorders>
          </w:tcPr>
          <w:p>
            <w:pPr>
              <w:spacing w:line="360" w:lineRule="auto"/>
              <w:ind w:right="10"/>
              <w:jc w:val="center"/>
              <w:rPr>
                <w:b/>
                <w:spacing w:val="-3"/>
                <w:sz w:val="28"/>
                <w:szCs w:val="28"/>
                <w:lang w:val="en-US"/>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4</w:t>
            </w:r>
            <w:r>
              <w:rPr>
                <w:spacing w:val="-3"/>
                <w:sz w:val="28"/>
                <w:szCs w:val="28"/>
                <w:lang w:val="en-US"/>
              </w:rPr>
              <w:t>.</w:t>
            </w:r>
            <w:r>
              <w:rPr>
                <w:spacing w:val="-3"/>
                <w:sz w:val="28"/>
                <w:szCs w:val="28"/>
              </w:rPr>
              <w:t>1</w:t>
            </w:r>
          </w:p>
        </w:tc>
        <w:tc>
          <w:tcPr>
            <w:tcW w:w="4395" w:type="dxa"/>
          </w:tcPr>
          <w:p>
            <w:pPr>
              <w:widowControl w:val="0"/>
              <w:ind w:firstLine="243"/>
              <w:jc w:val="both"/>
              <w:rPr>
                <w:spacing w:val="-3"/>
                <w:sz w:val="28"/>
                <w:szCs w:val="28"/>
              </w:rPr>
            </w:pPr>
            <w:r>
              <w:rPr>
                <w:spacing w:val="-3"/>
                <w:sz w:val="28"/>
                <w:szCs w:val="28"/>
              </w:rPr>
              <w:t xml:space="preserve">Приемы выполнение вафель, буф, </w:t>
            </w:r>
            <w:proofErr w:type="spellStart"/>
            <w:r>
              <w:rPr>
                <w:spacing w:val="-3"/>
                <w:sz w:val="28"/>
                <w:szCs w:val="28"/>
              </w:rPr>
              <w:t>защипов</w:t>
            </w:r>
            <w:proofErr w:type="spellEnd"/>
            <w:r>
              <w:rPr>
                <w:spacing w:val="-3"/>
                <w:sz w:val="28"/>
                <w:szCs w:val="28"/>
              </w:rPr>
              <w:t>.</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rPr>
            </w:pPr>
            <w:r>
              <w:rPr>
                <w:sz w:val="28"/>
                <w:szCs w:val="28"/>
              </w:rPr>
              <w:t xml:space="preserve">педагогическое наблюдение, </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Borders>
              <w:top w:val="single" w:sz="4" w:space="0" w:color="auto"/>
            </w:tcBorders>
          </w:tcPr>
          <w:p>
            <w:pPr>
              <w:spacing w:line="360" w:lineRule="auto"/>
              <w:ind w:right="-208"/>
              <w:rPr>
                <w:spacing w:val="-3"/>
                <w:sz w:val="28"/>
                <w:szCs w:val="28"/>
              </w:rPr>
            </w:pPr>
            <w:r>
              <w:rPr>
                <w:spacing w:val="-3"/>
                <w:sz w:val="28"/>
                <w:szCs w:val="28"/>
              </w:rPr>
              <w:t>4.2</w:t>
            </w:r>
          </w:p>
        </w:tc>
        <w:tc>
          <w:tcPr>
            <w:tcW w:w="4395" w:type="dxa"/>
            <w:tcBorders>
              <w:top w:val="single" w:sz="4" w:space="0" w:color="auto"/>
            </w:tcBorders>
          </w:tcPr>
          <w:p>
            <w:pPr>
              <w:jc w:val="both"/>
              <w:rPr>
                <w:spacing w:val="-3"/>
                <w:sz w:val="28"/>
                <w:szCs w:val="28"/>
              </w:rPr>
            </w:pPr>
            <w:r>
              <w:rPr>
                <w:sz w:val="28"/>
                <w:szCs w:val="28"/>
              </w:rPr>
              <w:t>Выполнение изделий с применением декоративных отделок.</w:t>
            </w:r>
          </w:p>
        </w:tc>
        <w:tc>
          <w:tcPr>
            <w:tcW w:w="850" w:type="dxa"/>
            <w:tcBorders>
              <w:top w:val="single" w:sz="4" w:space="0" w:color="auto"/>
            </w:tcBorders>
          </w:tcPr>
          <w:p>
            <w:pPr>
              <w:spacing w:line="360" w:lineRule="auto"/>
              <w:ind w:right="10"/>
              <w:jc w:val="center"/>
              <w:rPr>
                <w:spacing w:val="-3"/>
                <w:sz w:val="28"/>
                <w:szCs w:val="28"/>
                <w:lang w:val="en-US"/>
              </w:rPr>
            </w:pPr>
            <w:r>
              <w:rPr>
                <w:spacing w:val="-3"/>
                <w:sz w:val="28"/>
                <w:szCs w:val="28"/>
                <w:lang w:val="en-US"/>
              </w:rPr>
              <w:t>4</w:t>
            </w:r>
          </w:p>
        </w:tc>
        <w:tc>
          <w:tcPr>
            <w:tcW w:w="1134" w:type="dxa"/>
            <w:tcBorders>
              <w:top w:val="single" w:sz="4" w:space="0" w:color="auto"/>
            </w:tcBorders>
          </w:tcPr>
          <w:p>
            <w:pPr>
              <w:spacing w:line="360" w:lineRule="auto"/>
              <w:ind w:right="10"/>
              <w:jc w:val="center"/>
              <w:rPr>
                <w:spacing w:val="-3"/>
                <w:sz w:val="28"/>
                <w:szCs w:val="28"/>
                <w:lang w:val="en-US"/>
              </w:rPr>
            </w:pPr>
            <w:r>
              <w:rPr>
                <w:spacing w:val="-3"/>
                <w:sz w:val="28"/>
                <w:szCs w:val="28"/>
                <w:lang w:val="en-US"/>
              </w:rPr>
              <w:t>2</w:t>
            </w:r>
          </w:p>
        </w:tc>
        <w:tc>
          <w:tcPr>
            <w:tcW w:w="1418" w:type="dxa"/>
            <w:tcBorders>
              <w:top w:val="single" w:sz="4" w:space="0" w:color="auto"/>
            </w:tcBorders>
          </w:tcPr>
          <w:p>
            <w:pPr>
              <w:spacing w:line="360" w:lineRule="auto"/>
              <w:ind w:right="10"/>
              <w:jc w:val="center"/>
              <w:rPr>
                <w:spacing w:val="-3"/>
                <w:sz w:val="28"/>
                <w:szCs w:val="28"/>
                <w:lang w:val="en-US"/>
              </w:rPr>
            </w:pPr>
            <w:r>
              <w:rPr>
                <w:spacing w:val="-3"/>
                <w:sz w:val="28"/>
                <w:szCs w:val="28"/>
                <w:lang w:val="en-US"/>
              </w:rPr>
              <w:t>2</w:t>
            </w:r>
          </w:p>
        </w:tc>
        <w:tc>
          <w:tcPr>
            <w:tcW w:w="1701" w:type="dxa"/>
            <w:tcBorders>
              <w:top w:val="single" w:sz="4" w:space="0" w:color="auto"/>
            </w:tcBorders>
          </w:tcPr>
          <w:p>
            <w:pPr>
              <w:ind w:right="11"/>
              <w:jc w:val="center"/>
              <w:rPr>
                <w:spacing w:val="-3"/>
                <w:sz w:val="28"/>
                <w:szCs w:val="28"/>
              </w:rPr>
            </w:pPr>
            <w:r>
              <w:rPr>
                <w:sz w:val="28"/>
                <w:szCs w:val="28"/>
              </w:rPr>
              <w:t xml:space="preserve">педагогическое </w:t>
            </w:r>
            <w:r>
              <w:rPr>
                <w:sz w:val="28"/>
                <w:szCs w:val="28"/>
              </w:rPr>
              <w:lastRenderedPageBreak/>
              <w:t>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lastRenderedPageBreak/>
              <w:t>4.3</w:t>
            </w:r>
          </w:p>
        </w:tc>
        <w:tc>
          <w:tcPr>
            <w:tcW w:w="4395" w:type="dxa"/>
          </w:tcPr>
          <w:p>
            <w:pPr>
              <w:jc w:val="both"/>
              <w:rPr>
                <w:spacing w:val="-3"/>
                <w:sz w:val="28"/>
                <w:szCs w:val="28"/>
              </w:rPr>
            </w:pPr>
            <w:r>
              <w:rPr>
                <w:sz w:val="28"/>
                <w:szCs w:val="28"/>
              </w:rPr>
              <w:t>Работа с журналами мод (зарисовки и выполнение эскизов модели)</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rPr>
            </w:pPr>
            <w:r>
              <w:rPr>
                <w:sz w:val="28"/>
                <w:szCs w:val="28"/>
              </w:rPr>
              <w:t>педагогическое наблюдение беседа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4.4</w:t>
            </w:r>
          </w:p>
        </w:tc>
        <w:tc>
          <w:tcPr>
            <w:tcW w:w="4395" w:type="dxa"/>
          </w:tcPr>
          <w:p>
            <w:pPr>
              <w:jc w:val="both"/>
              <w:rPr>
                <w:sz w:val="28"/>
                <w:szCs w:val="28"/>
              </w:rPr>
            </w:pPr>
            <w:r>
              <w:rPr>
                <w:spacing w:val="-3"/>
                <w:sz w:val="28"/>
                <w:szCs w:val="28"/>
              </w:rPr>
              <w:t>Определение норма расходов ткани.</w:t>
            </w:r>
          </w:p>
        </w:tc>
        <w:tc>
          <w:tcPr>
            <w:tcW w:w="850" w:type="dxa"/>
          </w:tcPr>
          <w:p>
            <w:pPr>
              <w:spacing w:line="360" w:lineRule="auto"/>
              <w:ind w:right="10"/>
              <w:jc w:val="center"/>
              <w:rPr>
                <w:spacing w:val="-3"/>
                <w:sz w:val="28"/>
                <w:szCs w:val="28"/>
              </w:rPr>
            </w:pPr>
            <w:r>
              <w:rPr>
                <w:spacing w:val="-3"/>
                <w:sz w:val="28"/>
                <w:szCs w:val="28"/>
              </w:rPr>
              <w:t>2</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rPr>
            </w:pPr>
            <w:r>
              <w:rPr>
                <w:sz w:val="28"/>
                <w:szCs w:val="28"/>
              </w:rPr>
              <w:t>педагогическое наблюдение, беседа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4.5</w:t>
            </w:r>
          </w:p>
        </w:tc>
        <w:tc>
          <w:tcPr>
            <w:tcW w:w="4395" w:type="dxa"/>
          </w:tcPr>
          <w:p>
            <w:pPr>
              <w:rPr>
                <w:sz w:val="28"/>
                <w:szCs w:val="28"/>
              </w:rPr>
            </w:pPr>
            <w:r>
              <w:rPr>
                <w:sz w:val="28"/>
                <w:szCs w:val="28"/>
              </w:rPr>
              <w:t>Снятие мерок.</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rPr>
            </w:pPr>
            <w:r>
              <w:rPr>
                <w:spacing w:val="-3"/>
                <w:sz w:val="28"/>
                <w:szCs w:val="28"/>
              </w:rPr>
              <w:t>2</w:t>
            </w:r>
          </w:p>
        </w:tc>
        <w:tc>
          <w:tcPr>
            <w:tcW w:w="1701" w:type="dxa"/>
          </w:tcPr>
          <w:p>
            <w:pPr>
              <w:ind w:right="11"/>
              <w:jc w:val="center"/>
              <w:rPr>
                <w:spacing w:val="-3"/>
                <w:sz w:val="28"/>
                <w:szCs w:val="28"/>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4.6</w:t>
            </w:r>
          </w:p>
        </w:tc>
        <w:tc>
          <w:tcPr>
            <w:tcW w:w="4395" w:type="dxa"/>
          </w:tcPr>
          <w:p>
            <w:pPr>
              <w:rPr>
                <w:sz w:val="28"/>
                <w:szCs w:val="28"/>
              </w:rPr>
            </w:pPr>
            <w:r>
              <w:rPr>
                <w:sz w:val="28"/>
                <w:szCs w:val="28"/>
              </w:rPr>
              <w:t xml:space="preserve">Построение чертежей. </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rPr>
            </w:pPr>
            <w:r>
              <w:rPr>
                <w:sz w:val="28"/>
                <w:szCs w:val="28"/>
              </w:rPr>
              <w:t>опрос, 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4.7</w:t>
            </w:r>
          </w:p>
        </w:tc>
        <w:tc>
          <w:tcPr>
            <w:tcW w:w="4395" w:type="dxa"/>
          </w:tcPr>
          <w:p>
            <w:pPr>
              <w:rPr>
                <w:sz w:val="28"/>
                <w:szCs w:val="28"/>
              </w:rPr>
            </w:pPr>
            <w:r>
              <w:rPr>
                <w:sz w:val="28"/>
                <w:szCs w:val="28"/>
              </w:rPr>
              <w:t>Моделирование выкройки модели соответственно эскизу.</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z w:val="28"/>
                <w:szCs w:val="28"/>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ind w:left="-142"/>
              <w:rPr>
                <w:b/>
                <w:sz w:val="28"/>
                <w:szCs w:val="28"/>
              </w:rPr>
            </w:pPr>
            <w:r>
              <w:rPr>
                <w:b/>
                <w:sz w:val="28"/>
                <w:szCs w:val="28"/>
              </w:rPr>
              <w:t xml:space="preserve">  5</w:t>
            </w:r>
          </w:p>
        </w:tc>
        <w:tc>
          <w:tcPr>
            <w:tcW w:w="4395" w:type="dxa"/>
          </w:tcPr>
          <w:p>
            <w:pPr>
              <w:spacing w:line="360" w:lineRule="auto"/>
              <w:ind w:right="10"/>
              <w:rPr>
                <w:b/>
                <w:spacing w:val="-3"/>
                <w:sz w:val="28"/>
                <w:szCs w:val="28"/>
              </w:rPr>
            </w:pPr>
          </w:p>
        </w:tc>
        <w:tc>
          <w:tcPr>
            <w:tcW w:w="850" w:type="dxa"/>
          </w:tcPr>
          <w:p>
            <w:pPr>
              <w:spacing w:line="360" w:lineRule="auto"/>
              <w:ind w:right="10"/>
              <w:jc w:val="center"/>
              <w:rPr>
                <w:b/>
                <w:spacing w:val="-3"/>
                <w:sz w:val="28"/>
                <w:szCs w:val="28"/>
              </w:rPr>
            </w:pPr>
          </w:p>
        </w:tc>
        <w:tc>
          <w:tcPr>
            <w:tcW w:w="1134" w:type="dxa"/>
          </w:tcPr>
          <w:p>
            <w:pPr>
              <w:spacing w:line="360" w:lineRule="auto"/>
              <w:ind w:right="10"/>
              <w:jc w:val="center"/>
              <w:rPr>
                <w:b/>
                <w:spacing w:val="-3"/>
                <w:sz w:val="28"/>
                <w:szCs w:val="28"/>
              </w:rPr>
            </w:pPr>
          </w:p>
        </w:tc>
        <w:tc>
          <w:tcPr>
            <w:tcW w:w="1418" w:type="dxa"/>
          </w:tcPr>
          <w:p>
            <w:pPr>
              <w:spacing w:line="360" w:lineRule="auto"/>
              <w:ind w:right="10"/>
              <w:jc w:val="center"/>
              <w:rPr>
                <w:b/>
                <w:spacing w:val="-3"/>
                <w:sz w:val="28"/>
                <w:szCs w:val="28"/>
              </w:rPr>
            </w:pPr>
          </w:p>
        </w:tc>
        <w:tc>
          <w:tcPr>
            <w:tcW w:w="1701" w:type="dxa"/>
          </w:tcPr>
          <w:p>
            <w:pPr>
              <w:ind w:right="11"/>
              <w:jc w:val="center"/>
              <w:rPr>
                <w:b/>
                <w:spacing w:val="-3"/>
                <w:sz w:val="28"/>
                <w:szCs w:val="28"/>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81"/>
        </w:trPr>
        <w:tc>
          <w:tcPr>
            <w:tcW w:w="709" w:type="dxa"/>
          </w:tcPr>
          <w:p>
            <w:pPr>
              <w:spacing w:line="360" w:lineRule="auto"/>
              <w:ind w:right="-208"/>
              <w:rPr>
                <w:spacing w:val="-3"/>
                <w:sz w:val="28"/>
                <w:szCs w:val="28"/>
              </w:rPr>
            </w:pPr>
            <w:r>
              <w:rPr>
                <w:spacing w:val="-3"/>
                <w:sz w:val="28"/>
                <w:szCs w:val="28"/>
              </w:rPr>
              <w:t>5.1</w:t>
            </w:r>
          </w:p>
        </w:tc>
        <w:tc>
          <w:tcPr>
            <w:tcW w:w="4395" w:type="dxa"/>
          </w:tcPr>
          <w:p>
            <w:pPr>
              <w:rPr>
                <w:spacing w:val="-3"/>
                <w:sz w:val="28"/>
                <w:szCs w:val="28"/>
              </w:rPr>
            </w:pPr>
            <w:r>
              <w:rPr>
                <w:spacing w:val="-3"/>
                <w:sz w:val="28"/>
                <w:szCs w:val="28"/>
              </w:rPr>
              <w:t>Подготовка ткани к раскрою.</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p>
        </w:tc>
        <w:tc>
          <w:tcPr>
            <w:tcW w:w="1701" w:type="dxa"/>
          </w:tcPr>
          <w:p>
            <w:pPr>
              <w:ind w:right="11"/>
              <w:jc w:val="center"/>
              <w:rPr>
                <w:spacing w:val="-3"/>
                <w:sz w:val="28"/>
                <w:szCs w:val="28"/>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5.2</w:t>
            </w:r>
          </w:p>
        </w:tc>
        <w:tc>
          <w:tcPr>
            <w:tcW w:w="4395" w:type="dxa"/>
          </w:tcPr>
          <w:p>
            <w:pPr>
              <w:rPr>
                <w:spacing w:val="-3"/>
                <w:sz w:val="28"/>
                <w:szCs w:val="28"/>
              </w:rPr>
            </w:pPr>
            <w:r>
              <w:rPr>
                <w:spacing w:val="-3"/>
                <w:sz w:val="28"/>
                <w:szCs w:val="28"/>
              </w:rPr>
              <w:t>Раскладка выкройки на ткани.</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rPr>
            </w:pPr>
            <w:r>
              <w:rPr>
                <w:sz w:val="28"/>
                <w:szCs w:val="28"/>
              </w:rPr>
              <w:t xml:space="preserve">самостоятельная </w:t>
            </w:r>
            <w:proofErr w:type="spellStart"/>
            <w:r>
              <w:rPr>
                <w:sz w:val="28"/>
                <w:szCs w:val="28"/>
              </w:rPr>
              <w:lastRenderedPageBreak/>
              <w:t>работа,беседа</w:t>
            </w:r>
            <w:proofErr w:type="spellEnd"/>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lastRenderedPageBreak/>
              <w:t>5.3</w:t>
            </w:r>
          </w:p>
        </w:tc>
        <w:tc>
          <w:tcPr>
            <w:tcW w:w="4395" w:type="dxa"/>
          </w:tcPr>
          <w:p>
            <w:pPr>
              <w:rPr>
                <w:sz w:val="28"/>
                <w:szCs w:val="28"/>
              </w:rPr>
            </w:pPr>
            <w:r>
              <w:rPr>
                <w:sz w:val="28"/>
                <w:szCs w:val="28"/>
              </w:rPr>
              <w:t>Раскрой.</w:t>
            </w:r>
          </w:p>
        </w:tc>
        <w:tc>
          <w:tcPr>
            <w:tcW w:w="850" w:type="dxa"/>
          </w:tcPr>
          <w:p>
            <w:pPr>
              <w:spacing w:line="360" w:lineRule="auto"/>
              <w:ind w:right="10"/>
              <w:jc w:val="center"/>
              <w:rPr>
                <w:spacing w:val="-3"/>
                <w:sz w:val="28"/>
                <w:szCs w:val="28"/>
              </w:rPr>
            </w:pPr>
            <w:r>
              <w:rPr>
                <w:spacing w:val="-3"/>
                <w:sz w:val="28"/>
                <w:szCs w:val="28"/>
              </w:rPr>
              <w:t>2</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rPr>
            </w:pPr>
            <w:r>
              <w:rPr>
                <w:spacing w:val="-3"/>
                <w:sz w:val="28"/>
                <w:szCs w:val="28"/>
              </w:rPr>
              <w:t>2</w:t>
            </w:r>
          </w:p>
        </w:tc>
        <w:tc>
          <w:tcPr>
            <w:tcW w:w="1701" w:type="dxa"/>
          </w:tcPr>
          <w:p>
            <w:pPr>
              <w:ind w:right="11"/>
              <w:jc w:val="center"/>
              <w:rPr>
                <w:spacing w:val="-3"/>
                <w:sz w:val="28"/>
                <w:szCs w:val="28"/>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44"/>
        </w:trPr>
        <w:tc>
          <w:tcPr>
            <w:tcW w:w="709" w:type="dxa"/>
          </w:tcPr>
          <w:p>
            <w:pPr>
              <w:spacing w:line="360" w:lineRule="auto"/>
              <w:ind w:right="-208"/>
              <w:rPr>
                <w:spacing w:val="-3"/>
                <w:sz w:val="28"/>
                <w:szCs w:val="28"/>
              </w:rPr>
            </w:pPr>
            <w:r>
              <w:rPr>
                <w:spacing w:val="-3"/>
                <w:sz w:val="28"/>
                <w:szCs w:val="28"/>
              </w:rPr>
              <w:t>5.4</w:t>
            </w:r>
          </w:p>
        </w:tc>
        <w:tc>
          <w:tcPr>
            <w:tcW w:w="4395" w:type="dxa"/>
          </w:tcPr>
          <w:p>
            <w:pPr>
              <w:rPr>
                <w:sz w:val="28"/>
                <w:szCs w:val="28"/>
              </w:rPr>
            </w:pPr>
            <w:r>
              <w:rPr>
                <w:sz w:val="28"/>
                <w:szCs w:val="28"/>
              </w:rPr>
              <w:t>Подготовка изделий к первой примерке.</w:t>
            </w:r>
          </w:p>
        </w:tc>
        <w:tc>
          <w:tcPr>
            <w:tcW w:w="850" w:type="dxa"/>
          </w:tcPr>
          <w:p>
            <w:pPr>
              <w:spacing w:line="360" w:lineRule="auto"/>
              <w:ind w:right="10"/>
              <w:jc w:val="center"/>
              <w:rPr>
                <w:spacing w:val="-3"/>
                <w:sz w:val="28"/>
                <w:szCs w:val="28"/>
                <w:lang w:val="en-US"/>
              </w:rPr>
            </w:pPr>
            <w:r>
              <w:rPr>
                <w:spacing w:val="-3"/>
                <w:sz w:val="28"/>
                <w:szCs w:val="28"/>
                <w:lang w:val="en-US"/>
              </w:rPr>
              <w:t>6</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4</w:t>
            </w:r>
          </w:p>
        </w:tc>
        <w:tc>
          <w:tcPr>
            <w:tcW w:w="1701" w:type="dxa"/>
          </w:tcPr>
          <w:p>
            <w:pPr>
              <w:ind w:right="11"/>
              <w:jc w:val="center"/>
              <w:rPr>
                <w:spacing w:val="-3"/>
                <w:sz w:val="28"/>
                <w:szCs w:val="28"/>
              </w:rPr>
            </w:pPr>
            <w:r>
              <w:rPr>
                <w:spacing w:val="-3"/>
                <w:sz w:val="28"/>
                <w:szCs w:val="28"/>
              </w:rPr>
              <w:t>опрос,</w:t>
            </w:r>
            <w:r>
              <w:rPr>
                <w:sz w:val="28"/>
                <w:szCs w:val="28"/>
              </w:rPr>
              <w:t xml:space="preserve"> 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b/>
                <w:spacing w:val="-3"/>
                <w:sz w:val="28"/>
                <w:szCs w:val="28"/>
              </w:rPr>
            </w:pPr>
            <w:r>
              <w:rPr>
                <w:b/>
                <w:spacing w:val="-3"/>
                <w:sz w:val="28"/>
                <w:szCs w:val="28"/>
              </w:rPr>
              <w:t>6.</w:t>
            </w:r>
          </w:p>
        </w:tc>
        <w:tc>
          <w:tcPr>
            <w:tcW w:w="4395" w:type="dxa"/>
          </w:tcPr>
          <w:p>
            <w:pPr>
              <w:spacing w:line="360" w:lineRule="auto"/>
              <w:ind w:right="10"/>
              <w:rPr>
                <w:b/>
                <w:spacing w:val="-3"/>
                <w:sz w:val="28"/>
                <w:szCs w:val="28"/>
              </w:rPr>
            </w:pPr>
          </w:p>
        </w:tc>
        <w:tc>
          <w:tcPr>
            <w:tcW w:w="850" w:type="dxa"/>
          </w:tcPr>
          <w:p>
            <w:pPr>
              <w:spacing w:line="360" w:lineRule="auto"/>
              <w:ind w:right="10"/>
              <w:jc w:val="center"/>
              <w:rPr>
                <w:b/>
                <w:spacing w:val="-3"/>
                <w:sz w:val="28"/>
                <w:szCs w:val="28"/>
              </w:rPr>
            </w:pPr>
          </w:p>
        </w:tc>
        <w:tc>
          <w:tcPr>
            <w:tcW w:w="1134" w:type="dxa"/>
          </w:tcPr>
          <w:p>
            <w:pPr>
              <w:spacing w:line="360" w:lineRule="auto"/>
              <w:ind w:right="10"/>
              <w:jc w:val="center"/>
              <w:rPr>
                <w:b/>
                <w:spacing w:val="-3"/>
                <w:sz w:val="28"/>
                <w:szCs w:val="28"/>
              </w:rPr>
            </w:pPr>
          </w:p>
        </w:tc>
        <w:tc>
          <w:tcPr>
            <w:tcW w:w="1418" w:type="dxa"/>
          </w:tcPr>
          <w:p>
            <w:pPr>
              <w:spacing w:line="360" w:lineRule="auto"/>
              <w:ind w:right="10"/>
              <w:jc w:val="center"/>
              <w:rPr>
                <w:b/>
                <w:spacing w:val="-3"/>
                <w:sz w:val="28"/>
                <w:szCs w:val="28"/>
              </w:rPr>
            </w:pPr>
          </w:p>
        </w:tc>
        <w:tc>
          <w:tcPr>
            <w:tcW w:w="1701" w:type="dxa"/>
          </w:tcPr>
          <w:p>
            <w:pPr>
              <w:ind w:right="11"/>
              <w:jc w:val="center"/>
              <w:rPr>
                <w:b/>
                <w:spacing w:val="-3"/>
                <w:sz w:val="28"/>
                <w:szCs w:val="28"/>
                <w:lang w:val="en-US"/>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6.1</w:t>
            </w:r>
          </w:p>
        </w:tc>
        <w:tc>
          <w:tcPr>
            <w:tcW w:w="4395" w:type="dxa"/>
          </w:tcPr>
          <w:p>
            <w:pPr>
              <w:ind w:left="-142" w:firstLine="243"/>
              <w:rPr>
                <w:sz w:val="28"/>
                <w:szCs w:val="28"/>
              </w:rPr>
            </w:pPr>
            <w:r>
              <w:rPr>
                <w:sz w:val="28"/>
                <w:szCs w:val="28"/>
              </w:rPr>
              <w:t>Проведение первой примерке и исправление.</w:t>
            </w:r>
          </w:p>
        </w:tc>
        <w:tc>
          <w:tcPr>
            <w:tcW w:w="850" w:type="dxa"/>
          </w:tcPr>
          <w:p>
            <w:pPr>
              <w:spacing w:line="360" w:lineRule="auto"/>
              <w:ind w:right="10"/>
              <w:jc w:val="center"/>
              <w:rPr>
                <w:spacing w:val="-3"/>
                <w:sz w:val="28"/>
                <w:szCs w:val="28"/>
                <w:lang w:val="en-US"/>
              </w:rPr>
            </w:pPr>
            <w:r>
              <w:rPr>
                <w:spacing w:val="-3"/>
                <w:sz w:val="28"/>
                <w:szCs w:val="28"/>
                <w:lang w:val="en-US"/>
              </w:rPr>
              <w:t>6</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4</w:t>
            </w:r>
          </w:p>
        </w:tc>
        <w:tc>
          <w:tcPr>
            <w:tcW w:w="1701" w:type="dxa"/>
          </w:tcPr>
          <w:p>
            <w:pPr>
              <w:ind w:right="11"/>
              <w:jc w:val="center"/>
              <w:rPr>
                <w:spacing w:val="-3"/>
                <w:sz w:val="28"/>
                <w:szCs w:val="28"/>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6.2</w:t>
            </w:r>
          </w:p>
        </w:tc>
        <w:tc>
          <w:tcPr>
            <w:tcW w:w="4395" w:type="dxa"/>
          </w:tcPr>
          <w:p>
            <w:pPr>
              <w:rPr>
                <w:sz w:val="28"/>
                <w:szCs w:val="28"/>
              </w:rPr>
            </w:pPr>
            <w:r>
              <w:rPr>
                <w:sz w:val="28"/>
                <w:szCs w:val="28"/>
              </w:rPr>
              <w:t>Подготовка изделий ко второй примерке и проведение.</w:t>
            </w:r>
          </w:p>
        </w:tc>
        <w:tc>
          <w:tcPr>
            <w:tcW w:w="850" w:type="dxa"/>
          </w:tcPr>
          <w:p>
            <w:pPr>
              <w:spacing w:line="360" w:lineRule="auto"/>
              <w:ind w:right="10"/>
              <w:jc w:val="center"/>
              <w:rPr>
                <w:spacing w:val="-3"/>
                <w:sz w:val="28"/>
                <w:szCs w:val="28"/>
                <w:lang w:val="en-US"/>
              </w:rPr>
            </w:pPr>
            <w:r>
              <w:rPr>
                <w:spacing w:val="-3"/>
                <w:sz w:val="28"/>
                <w:szCs w:val="28"/>
                <w:lang w:val="en-US"/>
              </w:rPr>
              <w:t>6</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4</w:t>
            </w:r>
          </w:p>
        </w:tc>
        <w:tc>
          <w:tcPr>
            <w:tcW w:w="1701" w:type="dxa"/>
          </w:tcPr>
          <w:p>
            <w:pPr>
              <w:ind w:right="11"/>
              <w:jc w:val="center"/>
              <w:rPr>
                <w:spacing w:val="-3"/>
                <w:sz w:val="28"/>
                <w:szCs w:val="28"/>
                <w:lang w:val="en-US"/>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6.3</w:t>
            </w:r>
          </w:p>
        </w:tc>
        <w:tc>
          <w:tcPr>
            <w:tcW w:w="4395" w:type="dxa"/>
          </w:tcPr>
          <w:p>
            <w:pPr>
              <w:rPr>
                <w:spacing w:val="-3"/>
                <w:sz w:val="28"/>
                <w:szCs w:val="28"/>
              </w:rPr>
            </w:pPr>
            <w:r>
              <w:rPr>
                <w:spacing w:val="-3"/>
                <w:sz w:val="28"/>
                <w:szCs w:val="28"/>
              </w:rPr>
              <w:t>Последовательность технологической обработки изделий.</w:t>
            </w:r>
          </w:p>
        </w:tc>
        <w:tc>
          <w:tcPr>
            <w:tcW w:w="850" w:type="dxa"/>
          </w:tcPr>
          <w:p>
            <w:pPr>
              <w:spacing w:line="360" w:lineRule="auto"/>
              <w:ind w:right="10"/>
              <w:jc w:val="center"/>
              <w:rPr>
                <w:spacing w:val="-3"/>
                <w:sz w:val="28"/>
                <w:szCs w:val="28"/>
                <w:lang w:val="en-US"/>
              </w:rPr>
            </w:pPr>
            <w:r>
              <w:rPr>
                <w:spacing w:val="-3"/>
                <w:sz w:val="28"/>
                <w:szCs w:val="28"/>
                <w:lang w:val="en-US"/>
              </w:rPr>
              <w:t>8</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6</w:t>
            </w:r>
          </w:p>
        </w:tc>
        <w:tc>
          <w:tcPr>
            <w:tcW w:w="1701" w:type="dxa"/>
          </w:tcPr>
          <w:p>
            <w:pPr>
              <w:ind w:right="11"/>
              <w:jc w:val="center"/>
              <w:rPr>
                <w:spacing w:val="-3"/>
                <w:sz w:val="28"/>
                <w:szCs w:val="28"/>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6.4</w:t>
            </w:r>
          </w:p>
        </w:tc>
        <w:tc>
          <w:tcPr>
            <w:tcW w:w="4395" w:type="dxa"/>
          </w:tcPr>
          <w:p>
            <w:pPr>
              <w:rPr>
                <w:sz w:val="28"/>
                <w:szCs w:val="28"/>
              </w:rPr>
            </w:pPr>
            <w:r>
              <w:rPr>
                <w:sz w:val="28"/>
                <w:szCs w:val="28"/>
              </w:rPr>
              <w:t>Окончательная обработка изделий</w:t>
            </w:r>
          </w:p>
        </w:tc>
        <w:tc>
          <w:tcPr>
            <w:tcW w:w="850" w:type="dxa"/>
          </w:tcPr>
          <w:p>
            <w:pPr>
              <w:spacing w:line="360" w:lineRule="auto"/>
              <w:ind w:right="10"/>
              <w:jc w:val="center"/>
              <w:rPr>
                <w:spacing w:val="-3"/>
                <w:sz w:val="28"/>
                <w:szCs w:val="28"/>
                <w:lang w:val="en-US"/>
              </w:rPr>
            </w:pPr>
            <w:r>
              <w:rPr>
                <w:spacing w:val="-3"/>
                <w:sz w:val="28"/>
                <w:szCs w:val="28"/>
                <w:lang w:val="en-US"/>
              </w:rPr>
              <w:t>8</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6</w:t>
            </w:r>
          </w:p>
        </w:tc>
        <w:tc>
          <w:tcPr>
            <w:tcW w:w="1701" w:type="dxa"/>
          </w:tcPr>
          <w:p>
            <w:pPr>
              <w:ind w:right="11"/>
              <w:jc w:val="center"/>
              <w:rPr>
                <w:spacing w:val="-3"/>
                <w:sz w:val="28"/>
                <w:szCs w:val="28"/>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b/>
                <w:spacing w:val="-3"/>
                <w:sz w:val="28"/>
                <w:szCs w:val="28"/>
              </w:rPr>
            </w:pPr>
            <w:r>
              <w:rPr>
                <w:b/>
                <w:spacing w:val="-3"/>
                <w:sz w:val="28"/>
                <w:szCs w:val="28"/>
              </w:rPr>
              <w:t>7</w:t>
            </w:r>
          </w:p>
        </w:tc>
        <w:tc>
          <w:tcPr>
            <w:tcW w:w="4395" w:type="dxa"/>
          </w:tcPr>
          <w:p>
            <w:pPr>
              <w:spacing w:line="360" w:lineRule="auto"/>
              <w:ind w:right="10"/>
              <w:rPr>
                <w:b/>
                <w:spacing w:val="-3"/>
                <w:sz w:val="28"/>
                <w:szCs w:val="28"/>
              </w:rPr>
            </w:pPr>
          </w:p>
        </w:tc>
        <w:tc>
          <w:tcPr>
            <w:tcW w:w="850" w:type="dxa"/>
          </w:tcPr>
          <w:p>
            <w:pPr>
              <w:spacing w:line="360" w:lineRule="auto"/>
              <w:ind w:right="10"/>
              <w:jc w:val="center"/>
              <w:rPr>
                <w:b/>
                <w:spacing w:val="-3"/>
                <w:sz w:val="28"/>
                <w:szCs w:val="28"/>
              </w:rPr>
            </w:pPr>
          </w:p>
        </w:tc>
        <w:tc>
          <w:tcPr>
            <w:tcW w:w="1134" w:type="dxa"/>
          </w:tcPr>
          <w:p>
            <w:pPr>
              <w:spacing w:line="360" w:lineRule="auto"/>
              <w:ind w:right="10"/>
              <w:jc w:val="center"/>
              <w:rPr>
                <w:b/>
                <w:spacing w:val="-3"/>
                <w:sz w:val="28"/>
                <w:szCs w:val="28"/>
              </w:rPr>
            </w:pPr>
          </w:p>
        </w:tc>
        <w:tc>
          <w:tcPr>
            <w:tcW w:w="1418" w:type="dxa"/>
          </w:tcPr>
          <w:p>
            <w:pPr>
              <w:spacing w:line="360" w:lineRule="auto"/>
              <w:ind w:right="10"/>
              <w:jc w:val="center"/>
              <w:rPr>
                <w:b/>
                <w:spacing w:val="-3"/>
                <w:sz w:val="28"/>
                <w:szCs w:val="28"/>
              </w:rPr>
            </w:pPr>
          </w:p>
        </w:tc>
        <w:tc>
          <w:tcPr>
            <w:tcW w:w="1701" w:type="dxa"/>
          </w:tcPr>
          <w:p>
            <w:pPr>
              <w:ind w:right="11"/>
              <w:jc w:val="center"/>
              <w:rPr>
                <w:b/>
                <w:spacing w:val="-3"/>
                <w:sz w:val="28"/>
                <w:szCs w:val="28"/>
                <w:lang w:val="en-US"/>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lastRenderedPageBreak/>
              <w:t>7.1</w:t>
            </w:r>
          </w:p>
        </w:tc>
        <w:tc>
          <w:tcPr>
            <w:tcW w:w="4395" w:type="dxa"/>
          </w:tcPr>
          <w:p>
            <w:pPr>
              <w:rPr>
                <w:spacing w:val="-3"/>
                <w:sz w:val="28"/>
                <w:szCs w:val="28"/>
              </w:rPr>
            </w:pPr>
            <w:r>
              <w:rPr>
                <w:sz w:val="28"/>
                <w:szCs w:val="28"/>
              </w:rPr>
              <w:t>ВТО и чистка изделий.</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rPr>
            </w:pPr>
            <w:r>
              <w:rPr>
                <w:spacing w:val="-3"/>
                <w:sz w:val="28"/>
                <w:szCs w:val="28"/>
              </w:rPr>
              <w:t>2</w:t>
            </w:r>
          </w:p>
        </w:tc>
        <w:tc>
          <w:tcPr>
            <w:tcW w:w="1701" w:type="dxa"/>
          </w:tcPr>
          <w:p>
            <w:pPr>
              <w:ind w:right="11"/>
              <w:rPr>
                <w:spacing w:val="-3"/>
                <w:sz w:val="28"/>
                <w:szCs w:val="28"/>
              </w:rPr>
            </w:pPr>
            <w:r>
              <w:rPr>
                <w:spacing w:val="-3"/>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7.2</w:t>
            </w:r>
          </w:p>
        </w:tc>
        <w:tc>
          <w:tcPr>
            <w:tcW w:w="4395" w:type="dxa"/>
          </w:tcPr>
          <w:p>
            <w:pPr>
              <w:rPr>
                <w:sz w:val="28"/>
                <w:szCs w:val="28"/>
              </w:rPr>
            </w:pPr>
            <w:r>
              <w:rPr>
                <w:sz w:val="28"/>
                <w:szCs w:val="28"/>
              </w:rPr>
              <w:t>Применение декоративных отделок при пошиве национальной одежды.</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rPr>
            </w:pPr>
            <w:r>
              <w:rPr>
                <w:spacing w:val="-3"/>
                <w:sz w:val="28"/>
                <w:szCs w:val="28"/>
              </w:rPr>
              <w:t>2</w:t>
            </w:r>
          </w:p>
        </w:tc>
        <w:tc>
          <w:tcPr>
            <w:tcW w:w="1701" w:type="dxa"/>
          </w:tcPr>
          <w:p>
            <w:pPr>
              <w:ind w:right="11"/>
              <w:jc w:val="center"/>
              <w:rPr>
                <w:spacing w:val="-3"/>
                <w:sz w:val="28"/>
                <w:szCs w:val="28"/>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7.3</w:t>
            </w:r>
          </w:p>
        </w:tc>
        <w:tc>
          <w:tcPr>
            <w:tcW w:w="4395" w:type="dxa"/>
          </w:tcPr>
          <w:p>
            <w:pPr>
              <w:rPr>
                <w:sz w:val="28"/>
                <w:szCs w:val="28"/>
              </w:rPr>
            </w:pPr>
            <w:r>
              <w:rPr>
                <w:sz w:val="28"/>
                <w:szCs w:val="28"/>
              </w:rPr>
              <w:t>История национальной одежды.</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rPr>
            </w:pPr>
            <w:r>
              <w:rPr>
                <w:spacing w:val="-3"/>
                <w:sz w:val="28"/>
                <w:szCs w:val="28"/>
              </w:rPr>
              <w:t>-</w:t>
            </w:r>
          </w:p>
        </w:tc>
        <w:tc>
          <w:tcPr>
            <w:tcW w:w="1701" w:type="dxa"/>
          </w:tcPr>
          <w:p>
            <w:pPr>
              <w:ind w:right="11"/>
              <w:jc w:val="center"/>
              <w:rPr>
                <w:spacing w:val="-3"/>
                <w:sz w:val="28"/>
                <w:szCs w:val="28"/>
                <w:lang w:val="en-US"/>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lang w:val="en-US"/>
              </w:rPr>
            </w:pPr>
            <w:r>
              <w:rPr>
                <w:spacing w:val="-3"/>
                <w:sz w:val="28"/>
                <w:szCs w:val="28"/>
              </w:rPr>
              <w:t>7.</w:t>
            </w:r>
            <w:r>
              <w:rPr>
                <w:spacing w:val="-3"/>
                <w:sz w:val="28"/>
                <w:szCs w:val="28"/>
                <w:lang w:val="en-US"/>
              </w:rPr>
              <w:t>4</w:t>
            </w:r>
          </w:p>
        </w:tc>
        <w:tc>
          <w:tcPr>
            <w:tcW w:w="4395" w:type="dxa"/>
          </w:tcPr>
          <w:p>
            <w:pPr>
              <w:rPr>
                <w:sz w:val="28"/>
                <w:szCs w:val="28"/>
              </w:rPr>
            </w:pPr>
            <w:r>
              <w:rPr>
                <w:sz w:val="28"/>
                <w:szCs w:val="28"/>
              </w:rPr>
              <w:t>Зарисовка национальной одежды.</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lang w:val="en-US"/>
              </w:rPr>
            </w:pPr>
          </w:p>
        </w:tc>
        <w:tc>
          <w:tcPr>
            <w:tcW w:w="1701" w:type="dxa"/>
          </w:tcPr>
          <w:p>
            <w:pPr>
              <w:ind w:right="11"/>
              <w:jc w:val="center"/>
              <w:rPr>
                <w:spacing w:val="-3"/>
                <w:sz w:val="28"/>
                <w:szCs w:val="28"/>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97"/>
        </w:trPr>
        <w:tc>
          <w:tcPr>
            <w:tcW w:w="709" w:type="dxa"/>
          </w:tcPr>
          <w:p>
            <w:pPr>
              <w:spacing w:line="360" w:lineRule="auto"/>
              <w:ind w:right="-208"/>
              <w:rPr>
                <w:b/>
                <w:spacing w:val="-3"/>
                <w:sz w:val="28"/>
                <w:szCs w:val="28"/>
                <w:lang w:val="en-US"/>
              </w:rPr>
            </w:pPr>
            <w:r>
              <w:rPr>
                <w:b/>
                <w:spacing w:val="-3"/>
                <w:sz w:val="28"/>
                <w:szCs w:val="28"/>
                <w:lang w:val="en-US"/>
              </w:rPr>
              <w:t>8</w:t>
            </w:r>
          </w:p>
        </w:tc>
        <w:tc>
          <w:tcPr>
            <w:tcW w:w="4395" w:type="dxa"/>
          </w:tcPr>
          <w:p>
            <w:pPr>
              <w:rPr>
                <w:b/>
                <w:sz w:val="28"/>
                <w:szCs w:val="28"/>
              </w:rPr>
            </w:pPr>
          </w:p>
        </w:tc>
        <w:tc>
          <w:tcPr>
            <w:tcW w:w="850" w:type="dxa"/>
          </w:tcPr>
          <w:p>
            <w:pPr>
              <w:spacing w:line="360" w:lineRule="auto"/>
              <w:ind w:right="10"/>
              <w:jc w:val="center"/>
              <w:rPr>
                <w:b/>
                <w:spacing w:val="-3"/>
                <w:sz w:val="28"/>
                <w:szCs w:val="28"/>
              </w:rPr>
            </w:pPr>
          </w:p>
        </w:tc>
        <w:tc>
          <w:tcPr>
            <w:tcW w:w="1134" w:type="dxa"/>
          </w:tcPr>
          <w:p>
            <w:pPr>
              <w:spacing w:line="360" w:lineRule="auto"/>
              <w:ind w:right="10"/>
              <w:jc w:val="center"/>
              <w:rPr>
                <w:b/>
                <w:spacing w:val="-3"/>
                <w:sz w:val="28"/>
                <w:szCs w:val="28"/>
              </w:rPr>
            </w:pPr>
          </w:p>
        </w:tc>
        <w:tc>
          <w:tcPr>
            <w:tcW w:w="1418" w:type="dxa"/>
          </w:tcPr>
          <w:p>
            <w:pPr>
              <w:spacing w:line="360" w:lineRule="auto"/>
              <w:ind w:right="10"/>
              <w:jc w:val="center"/>
              <w:rPr>
                <w:b/>
                <w:spacing w:val="-3"/>
                <w:sz w:val="28"/>
                <w:szCs w:val="28"/>
              </w:rPr>
            </w:pPr>
          </w:p>
        </w:tc>
        <w:tc>
          <w:tcPr>
            <w:tcW w:w="1701" w:type="dxa"/>
          </w:tcPr>
          <w:p>
            <w:pPr>
              <w:ind w:right="11"/>
              <w:jc w:val="center"/>
              <w:rPr>
                <w:b/>
                <w:spacing w:val="-3"/>
                <w:sz w:val="28"/>
                <w:szCs w:val="28"/>
                <w:lang w:val="en-US"/>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lang w:val="en-US"/>
              </w:rPr>
            </w:pPr>
            <w:r>
              <w:rPr>
                <w:spacing w:val="-3"/>
                <w:sz w:val="28"/>
                <w:szCs w:val="28"/>
                <w:lang w:val="en-US"/>
              </w:rPr>
              <w:t>8.1</w:t>
            </w:r>
          </w:p>
        </w:tc>
        <w:tc>
          <w:tcPr>
            <w:tcW w:w="4395" w:type="dxa"/>
          </w:tcPr>
          <w:p>
            <w:pPr>
              <w:rPr>
                <w:b/>
                <w:sz w:val="28"/>
                <w:szCs w:val="28"/>
              </w:rPr>
            </w:pPr>
            <w:r>
              <w:rPr>
                <w:sz w:val="28"/>
                <w:szCs w:val="28"/>
              </w:rPr>
              <w:t>Выполнение эскиза.</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lang w:val="en-US"/>
              </w:rPr>
            </w:pPr>
          </w:p>
        </w:tc>
        <w:tc>
          <w:tcPr>
            <w:tcW w:w="1701" w:type="dxa"/>
          </w:tcPr>
          <w:p>
            <w:pPr>
              <w:ind w:right="11"/>
              <w:jc w:val="center"/>
              <w:rPr>
                <w:spacing w:val="-3"/>
                <w:sz w:val="28"/>
                <w:szCs w:val="28"/>
                <w:lang w:val="en-US"/>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lang w:val="en-US"/>
              </w:rPr>
            </w:pPr>
            <w:r>
              <w:rPr>
                <w:spacing w:val="-3"/>
                <w:sz w:val="28"/>
                <w:szCs w:val="28"/>
                <w:lang w:val="en-US"/>
              </w:rPr>
              <w:t>8.2</w:t>
            </w:r>
          </w:p>
        </w:tc>
        <w:tc>
          <w:tcPr>
            <w:tcW w:w="4395" w:type="dxa"/>
          </w:tcPr>
          <w:p>
            <w:pPr>
              <w:rPr>
                <w:sz w:val="28"/>
                <w:szCs w:val="28"/>
              </w:rPr>
            </w:pPr>
            <w:r>
              <w:rPr>
                <w:sz w:val="28"/>
                <w:szCs w:val="28"/>
              </w:rPr>
              <w:t>Рекомендации ткани, фасона.</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lang w:val="en-US"/>
              </w:rPr>
            </w:pPr>
          </w:p>
        </w:tc>
        <w:tc>
          <w:tcPr>
            <w:tcW w:w="1701" w:type="dxa"/>
          </w:tcPr>
          <w:p>
            <w:pPr>
              <w:ind w:right="11"/>
              <w:jc w:val="center"/>
              <w:rPr>
                <w:spacing w:val="-3"/>
                <w:sz w:val="28"/>
                <w:szCs w:val="28"/>
              </w:rPr>
            </w:pPr>
            <w:r>
              <w:rPr>
                <w:spacing w:val="-3"/>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lang w:val="en-US"/>
              </w:rPr>
            </w:pPr>
            <w:r>
              <w:rPr>
                <w:spacing w:val="-3"/>
                <w:sz w:val="28"/>
                <w:szCs w:val="28"/>
                <w:lang w:val="en-US"/>
              </w:rPr>
              <w:t>8.3</w:t>
            </w:r>
          </w:p>
        </w:tc>
        <w:tc>
          <w:tcPr>
            <w:tcW w:w="4395" w:type="dxa"/>
          </w:tcPr>
          <w:p>
            <w:pPr>
              <w:rPr>
                <w:sz w:val="28"/>
                <w:szCs w:val="28"/>
              </w:rPr>
            </w:pPr>
            <w:r>
              <w:rPr>
                <w:sz w:val="28"/>
                <w:szCs w:val="28"/>
              </w:rPr>
              <w:t>Оформление костюма</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8.4</w:t>
            </w:r>
          </w:p>
        </w:tc>
        <w:tc>
          <w:tcPr>
            <w:tcW w:w="4395" w:type="dxa"/>
          </w:tcPr>
          <w:p>
            <w:pPr>
              <w:rPr>
                <w:sz w:val="28"/>
                <w:szCs w:val="28"/>
              </w:rPr>
            </w:pPr>
            <w:r>
              <w:rPr>
                <w:sz w:val="28"/>
                <w:szCs w:val="28"/>
              </w:rPr>
              <w:t xml:space="preserve">Ознакомление с методами </w:t>
            </w:r>
            <w:proofErr w:type="spellStart"/>
            <w:r>
              <w:rPr>
                <w:sz w:val="28"/>
                <w:szCs w:val="28"/>
              </w:rPr>
              <w:t>бисероплетения</w:t>
            </w:r>
            <w:proofErr w:type="spellEnd"/>
            <w:r>
              <w:rPr>
                <w:sz w:val="28"/>
                <w:szCs w:val="28"/>
              </w:rPr>
              <w:t xml:space="preserve"> и их применения</w:t>
            </w:r>
          </w:p>
        </w:tc>
        <w:tc>
          <w:tcPr>
            <w:tcW w:w="850" w:type="dxa"/>
          </w:tcPr>
          <w:p>
            <w:pPr>
              <w:spacing w:line="360" w:lineRule="auto"/>
              <w:ind w:right="10"/>
              <w:jc w:val="center"/>
              <w:rPr>
                <w:spacing w:val="-3"/>
                <w:sz w:val="28"/>
                <w:szCs w:val="28"/>
              </w:rPr>
            </w:pPr>
            <w:r>
              <w:rPr>
                <w:spacing w:val="-3"/>
                <w:sz w:val="28"/>
                <w:szCs w:val="28"/>
              </w:rPr>
              <w:t>2</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rPr>
            </w:pPr>
            <w:r>
              <w:rPr>
                <w:spacing w:val="-3"/>
                <w:sz w:val="28"/>
                <w:szCs w:val="28"/>
              </w:rPr>
              <w:t>-</w:t>
            </w:r>
          </w:p>
        </w:tc>
        <w:tc>
          <w:tcPr>
            <w:tcW w:w="1701" w:type="dxa"/>
          </w:tcPr>
          <w:p>
            <w:pPr>
              <w:ind w:right="11"/>
              <w:jc w:val="center"/>
              <w:rPr>
                <w:spacing w:val="-3"/>
                <w:sz w:val="28"/>
                <w:szCs w:val="28"/>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b/>
                <w:spacing w:val="-3"/>
                <w:sz w:val="28"/>
                <w:szCs w:val="28"/>
                <w:lang w:val="en-US"/>
              </w:rPr>
            </w:pPr>
            <w:r>
              <w:rPr>
                <w:b/>
                <w:spacing w:val="-3"/>
                <w:sz w:val="28"/>
                <w:szCs w:val="28"/>
                <w:lang w:val="en-US"/>
              </w:rPr>
              <w:t>9</w:t>
            </w:r>
          </w:p>
        </w:tc>
        <w:tc>
          <w:tcPr>
            <w:tcW w:w="4395" w:type="dxa"/>
          </w:tcPr>
          <w:p>
            <w:pPr>
              <w:rPr>
                <w:b/>
                <w:sz w:val="28"/>
                <w:szCs w:val="28"/>
              </w:rPr>
            </w:pPr>
          </w:p>
        </w:tc>
        <w:tc>
          <w:tcPr>
            <w:tcW w:w="850" w:type="dxa"/>
          </w:tcPr>
          <w:p>
            <w:pPr>
              <w:spacing w:line="360" w:lineRule="auto"/>
              <w:ind w:right="10"/>
              <w:jc w:val="center"/>
              <w:rPr>
                <w:b/>
                <w:spacing w:val="-3"/>
                <w:sz w:val="28"/>
                <w:szCs w:val="28"/>
              </w:rPr>
            </w:pPr>
          </w:p>
        </w:tc>
        <w:tc>
          <w:tcPr>
            <w:tcW w:w="1134" w:type="dxa"/>
          </w:tcPr>
          <w:p>
            <w:pPr>
              <w:spacing w:line="360" w:lineRule="auto"/>
              <w:ind w:right="10"/>
              <w:jc w:val="center"/>
              <w:rPr>
                <w:b/>
                <w:spacing w:val="-3"/>
                <w:sz w:val="28"/>
                <w:szCs w:val="28"/>
              </w:rPr>
            </w:pPr>
          </w:p>
        </w:tc>
        <w:tc>
          <w:tcPr>
            <w:tcW w:w="1418" w:type="dxa"/>
          </w:tcPr>
          <w:p>
            <w:pPr>
              <w:spacing w:line="360" w:lineRule="auto"/>
              <w:ind w:right="10"/>
              <w:jc w:val="center"/>
              <w:rPr>
                <w:b/>
                <w:spacing w:val="-3"/>
                <w:sz w:val="28"/>
                <w:szCs w:val="28"/>
              </w:rPr>
            </w:pPr>
          </w:p>
        </w:tc>
        <w:tc>
          <w:tcPr>
            <w:tcW w:w="1701" w:type="dxa"/>
          </w:tcPr>
          <w:p>
            <w:pPr>
              <w:ind w:right="11"/>
              <w:jc w:val="center"/>
              <w:rPr>
                <w:b/>
                <w:spacing w:val="-3"/>
                <w:sz w:val="28"/>
                <w:szCs w:val="28"/>
                <w:lang w:val="en-US"/>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lang w:val="en-US"/>
              </w:rPr>
            </w:pPr>
            <w:r>
              <w:rPr>
                <w:spacing w:val="-3"/>
                <w:sz w:val="28"/>
                <w:szCs w:val="28"/>
                <w:lang w:val="en-US"/>
              </w:rPr>
              <w:lastRenderedPageBreak/>
              <w:t>9.1</w:t>
            </w:r>
          </w:p>
        </w:tc>
        <w:tc>
          <w:tcPr>
            <w:tcW w:w="4395" w:type="dxa"/>
          </w:tcPr>
          <w:p>
            <w:pPr>
              <w:rPr>
                <w:sz w:val="28"/>
                <w:szCs w:val="28"/>
              </w:rPr>
            </w:pPr>
            <w:r>
              <w:rPr>
                <w:sz w:val="28"/>
                <w:szCs w:val="28"/>
              </w:rPr>
              <w:t>История бисера</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rPr>
            </w:pPr>
            <w:r>
              <w:rPr>
                <w:spacing w:val="-3"/>
                <w:sz w:val="28"/>
                <w:szCs w:val="28"/>
              </w:rPr>
              <w:t>-</w:t>
            </w:r>
          </w:p>
        </w:tc>
        <w:tc>
          <w:tcPr>
            <w:tcW w:w="1701" w:type="dxa"/>
          </w:tcPr>
          <w:p>
            <w:pPr>
              <w:ind w:right="11"/>
              <w:jc w:val="center"/>
              <w:rPr>
                <w:spacing w:val="-3"/>
                <w:sz w:val="28"/>
                <w:szCs w:val="28"/>
                <w:lang w:val="en-US"/>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lang w:val="en-US"/>
              </w:rPr>
            </w:pPr>
            <w:r>
              <w:rPr>
                <w:spacing w:val="-3"/>
                <w:sz w:val="28"/>
                <w:szCs w:val="28"/>
                <w:lang w:val="en-US"/>
              </w:rPr>
              <w:t>9.2</w:t>
            </w:r>
          </w:p>
        </w:tc>
        <w:tc>
          <w:tcPr>
            <w:tcW w:w="4395" w:type="dxa"/>
          </w:tcPr>
          <w:p>
            <w:pPr>
              <w:rPr>
                <w:sz w:val="28"/>
                <w:szCs w:val="28"/>
              </w:rPr>
            </w:pPr>
            <w:r>
              <w:rPr>
                <w:sz w:val="28"/>
                <w:szCs w:val="28"/>
              </w:rPr>
              <w:t>Плетение бисера.</w:t>
            </w:r>
          </w:p>
        </w:tc>
        <w:tc>
          <w:tcPr>
            <w:tcW w:w="850" w:type="dxa"/>
          </w:tcPr>
          <w:p>
            <w:pPr>
              <w:spacing w:line="360" w:lineRule="auto"/>
              <w:ind w:right="10"/>
              <w:jc w:val="center"/>
              <w:rPr>
                <w:spacing w:val="-3"/>
                <w:sz w:val="28"/>
                <w:szCs w:val="28"/>
              </w:rPr>
            </w:pPr>
            <w:r>
              <w:rPr>
                <w:spacing w:val="-3"/>
                <w:sz w:val="28"/>
                <w:szCs w:val="28"/>
              </w:rPr>
              <w:t>2</w:t>
            </w:r>
          </w:p>
        </w:tc>
        <w:tc>
          <w:tcPr>
            <w:tcW w:w="1134" w:type="dxa"/>
          </w:tcPr>
          <w:p>
            <w:pPr>
              <w:spacing w:line="360" w:lineRule="auto"/>
              <w:ind w:right="10"/>
              <w:jc w:val="center"/>
              <w:rPr>
                <w:spacing w:val="-3"/>
                <w:sz w:val="28"/>
                <w:szCs w:val="28"/>
              </w:rPr>
            </w:pPr>
            <w:r>
              <w:rPr>
                <w:spacing w:val="-3"/>
                <w:sz w:val="28"/>
                <w:szCs w:val="28"/>
              </w:rPr>
              <w:t>-</w:t>
            </w:r>
          </w:p>
        </w:tc>
        <w:tc>
          <w:tcPr>
            <w:tcW w:w="1418" w:type="dxa"/>
          </w:tcPr>
          <w:p>
            <w:pPr>
              <w:spacing w:line="360" w:lineRule="auto"/>
              <w:ind w:right="10"/>
              <w:jc w:val="center"/>
              <w:rPr>
                <w:spacing w:val="-3"/>
                <w:sz w:val="28"/>
                <w:szCs w:val="28"/>
              </w:rPr>
            </w:pPr>
            <w:r>
              <w:rPr>
                <w:spacing w:val="-3"/>
                <w:sz w:val="28"/>
                <w:szCs w:val="28"/>
              </w:rPr>
              <w:t>2</w:t>
            </w:r>
          </w:p>
        </w:tc>
        <w:tc>
          <w:tcPr>
            <w:tcW w:w="1701" w:type="dxa"/>
          </w:tcPr>
          <w:p>
            <w:pPr>
              <w:ind w:right="11"/>
              <w:jc w:val="center"/>
              <w:rPr>
                <w:spacing w:val="-3"/>
                <w:sz w:val="28"/>
                <w:szCs w:val="28"/>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9.3</w:t>
            </w:r>
          </w:p>
        </w:tc>
        <w:tc>
          <w:tcPr>
            <w:tcW w:w="4395" w:type="dxa"/>
          </w:tcPr>
          <w:p>
            <w:pPr>
              <w:rPr>
                <w:sz w:val="28"/>
                <w:szCs w:val="28"/>
              </w:rPr>
            </w:pPr>
            <w:r>
              <w:rPr>
                <w:sz w:val="28"/>
                <w:szCs w:val="28"/>
              </w:rPr>
              <w:t>Создание самых разнообразных изделий.</w:t>
            </w:r>
          </w:p>
        </w:tc>
        <w:tc>
          <w:tcPr>
            <w:tcW w:w="850" w:type="dxa"/>
          </w:tcPr>
          <w:p>
            <w:pPr>
              <w:spacing w:line="360" w:lineRule="auto"/>
              <w:ind w:right="10"/>
              <w:jc w:val="center"/>
              <w:rPr>
                <w:spacing w:val="-3"/>
                <w:sz w:val="28"/>
                <w:szCs w:val="28"/>
              </w:rPr>
            </w:pPr>
            <w:r>
              <w:rPr>
                <w:spacing w:val="-3"/>
                <w:sz w:val="28"/>
                <w:szCs w:val="28"/>
              </w:rPr>
              <w:t>2</w:t>
            </w:r>
          </w:p>
        </w:tc>
        <w:tc>
          <w:tcPr>
            <w:tcW w:w="1134" w:type="dxa"/>
          </w:tcPr>
          <w:p>
            <w:pPr>
              <w:spacing w:line="360" w:lineRule="auto"/>
              <w:ind w:right="10"/>
              <w:jc w:val="center"/>
              <w:rPr>
                <w:spacing w:val="-3"/>
                <w:sz w:val="28"/>
                <w:szCs w:val="28"/>
              </w:rPr>
            </w:pPr>
            <w:r>
              <w:rPr>
                <w:spacing w:val="-3"/>
                <w:sz w:val="28"/>
                <w:szCs w:val="28"/>
              </w:rPr>
              <w:t>2</w:t>
            </w:r>
          </w:p>
        </w:tc>
        <w:tc>
          <w:tcPr>
            <w:tcW w:w="1418" w:type="dxa"/>
          </w:tcPr>
          <w:p>
            <w:pPr>
              <w:spacing w:line="360" w:lineRule="auto"/>
              <w:ind w:right="10"/>
              <w:jc w:val="center"/>
              <w:rPr>
                <w:spacing w:val="-3"/>
                <w:sz w:val="28"/>
                <w:szCs w:val="28"/>
              </w:rPr>
            </w:pPr>
            <w:r>
              <w:rPr>
                <w:spacing w:val="-3"/>
                <w:sz w:val="28"/>
                <w:szCs w:val="28"/>
              </w:rPr>
              <w:t>-</w:t>
            </w:r>
          </w:p>
        </w:tc>
        <w:tc>
          <w:tcPr>
            <w:tcW w:w="1701" w:type="dxa"/>
          </w:tcPr>
          <w:p>
            <w:pPr>
              <w:ind w:right="11"/>
              <w:jc w:val="center"/>
              <w:rPr>
                <w:spacing w:val="-3"/>
                <w:sz w:val="28"/>
                <w:szCs w:val="28"/>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9.4</w:t>
            </w:r>
          </w:p>
        </w:tc>
        <w:tc>
          <w:tcPr>
            <w:tcW w:w="4395" w:type="dxa"/>
          </w:tcPr>
          <w:p>
            <w:pPr>
              <w:rPr>
                <w:sz w:val="28"/>
                <w:szCs w:val="28"/>
              </w:rPr>
            </w:pPr>
            <w:r>
              <w:rPr>
                <w:sz w:val="28"/>
                <w:szCs w:val="28"/>
              </w:rPr>
              <w:t>Игрушки, сувениры – из бисера.</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rPr>
            </w:pPr>
            <w:r>
              <w:rPr>
                <w:spacing w:val="-3"/>
                <w:sz w:val="28"/>
                <w:szCs w:val="28"/>
              </w:rPr>
              <w:t>2</w:t>
            </w:r>
          </w:p>
        </w:tc>
        <w:tc>
          <w:tcPr>
            <w:tcW w:w="1701" w:type="dxa"/>
          </w:tcPr>
          <w:p>
            <w:pPr>
              <w:ind w:right="11"/>
              <w:jc w:val="center"/>
              <w:rPr>
                <w:spacing w:val="-3"/>
                <w:sz w:val="28"/>
                <w:szCs w:val="28"/>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9.5</w:t>
            </w:r>
          </w:p>
        </w:tc>
        <w:tc>
          <w:tcPr>
            <w:tcW w:w="4395" w:type="dxa"/>
          </w:tcPr>
          <w:p>
            <w:pPr>
              <w:rPr>
                <w:sz w:val="28"/>
                <w:szCs w:val="28"/>
              </w:rPr>
            </w:pPr>
            <w:r>
              <w:rPr>
                <w:sz w:val="28"/>
                <w:szCs w:val="28"/>
              </w:rPr>
              <w:t>Заколки для волос и закладки для книг.</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rPr>
            </w:pPr>
            <w:r>
              <w:rPr>
                <w:spacing w:val="-3"/>
                <w:sz w:val="28"/>
                <w:szCs w:val="28"/>
              </w:rPr>
              <w:t>2</w:t>
            </w:r>
          </w:p>
        </w:tc>
        <w:tc>
          <w:tcPr>
            <w:tcW w:w="1701" w:type="dxa"/>
          </w:tcPr>
          <w:p>
            <w:pPr>
              <w:ind w:right="11"/>
              <w:jc w:val="center"/>
              <w:rPr>
                <w:spacing w:val="-3"/>
                <w:sz w:val="28"/>
                <w:szCs w:val="28"/>
              </w:rPr>
            </w:pPr>
            <w:r>
              <w:rPr>
                <w:spacing w:val="-3"/>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b/>
                <w:spacing w:val="-3"/>
                <w:sz w:val="28"/>
                <w:szCs w:val="28"/>
                <w:lang w:val="en-US"/>
              </w:rPr>
            </w:pPr>
            <w:r>
              <w:rPr>
                <w:b/>
                <w:spacing w:val="-3"/>
                <w:sz w:val="28"/>
                <w:szCs w:val="28"/>
                <w:lang w:val="en-US"/>
              </w:rPr>
              <w:t>10</w:t>
            </w:r>
          </w:p>
        </w:tc>
        <w:tc>
          <w:tcPr>
            <w:tcW w:w="4395" w:type="dxa"/>
          </w:tcPr>
          <w:p>
            <w:pPr>
              <w:rPr>
                <w:b/>
                <w:sz w:val="28"/>
                <w:szCs w:val="28"/>
              </w:rPr>
            </w:pPr>
          </w:p>
        </w:tc>
        <w:tc>
          <w:tcPr>
            <w:tcW w:w="850" w:type="dxa"/>
          </w:tcPr>
          <w:p>
            <w:pPr>
              <w:spacing w:line="360" w:lineRule="auto"/>
              <w:ind w:right="10"/>
              <w:jc w:val="center"/>
              <w:rPr>
                <w:b/>
                <w:spacing w:val="-3"/>
                <w:sz w:val="28"/>
                <w:szCs w:val="28"/>
              </w:rPr>
            </w:pPr>
          </w:p>
        </w:tc>
        <w:tc>
          <w:tcPr>
            <w:tcW w:w="1134" w:type="dxa"/>
          </w:tcPr>
          <w:p>
            <w:pPr>
              <w:spacing w:line="360" w:lineRule="auto"/>
              <w:ind w:right="10"/>
              <w:jc w:val="center"/>
              <w:rPr>
                <w:b/>
                <w:spacing w:val="-3"/>
                <w:sz w:val="28"/>
                <w:szCs w:val="28"/>
              </w:rPr>
            </w:pPr>
          </w:p>
        </w:tc>
        <w:tc>
          <w:tcPr>
            <w:tcW w:w="1418" w:type="dxa"/>
          </w:tcPr>
          <w:p>
            <w:pPr>
              <w:spacing w:line="360" w:lineRule="auto"/>
              <w:ind w:right="10"/>
              <w:jc w:val="center"/>
              <w:rPr>
                <w:b/>
                <w:spacing w:val="-3"/>
                <w:sz w:val="28"/>
                <w:szCs w:val="28"/>
              </w:rPr>
            </w:pPr>
          </w:p>
        </w:tc>
        <w:tc>
          <w:tcPr>
            <w:tcW w:w="1701" w:type="dxa"/>
          </w:tcPr>
          <w:p>
            <w:pPr>
              <w:ind w:right="11"/>
              <w:jc w:val="center"/>
              <w:rPr>
                <w:b/>
                <w:spacing w:val="-3"/>
                <w:sz w:val="28"/>
                <w:szCs w:val="28"/>
                <w:lang w:val="en-US"/>
              </w:rPr>
            </w:pP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lang w:val="en-US"/>
              </w:rPr>
            </w:pPr>
            <w:r>
              <w:rPr>
                <w:spacing w:val="-3"/>
                <w:sz w:val="28"/>
                <w:szCs w:val="28"/>
                <w:lang w:val="en-US"/>
              </w:rPr>
              <w:t>10.1</w:t>
            </w:r>
          </w:p>
        </w:tc>
        <w:tc>
          <w:tcPr>
            <w:tcW w:w="4395" w:type="dxa"/>
          </w:tcPr>
          <w:p>
            <w:pPr>
              <w:rPr>
                <w:sz w:val="28"/>
                <w:szCs w:val="28"/>
              </w:rPr>
            </w:pPr>
            <w:r>
              <w:rPr>
                <w:sz w:val="28"/>
                <w:szCs w:val="28"/>
              </w:rPr>
              <w:t>Кулоны и броши.</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rPr>
                <w:spacing w:val="-3"/>
                <w:sz w:val="28"/>
                <w:szCs w:val="28"/>
                <w:lang w:val="en-US"/>
              </w:rPr>
            </w:pPr>
            <w:r>
              <w:rPr>
                <w:spacing w:val="-3"/>
                <w:sz w:val="28"/>
                <w:szCs w:val="28"/>
                <w:lang w:val="en-US"/>
              </w:rPr>
              <w:t xml:space="preserve">      2</w:t>
            </w: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rPr>
              <w:t>10.2</w:t>
            </w:r>
          </w:p>
        </w:tc>
        <w:tc>
          <w:tcPr>
            <w:tcW w:w="4395" w:type="dxa"/>
          </w:tcPr>
          <w:p>
            <w:pPr>
              <w:rPr>
                <w:sz w:val="28"/>
                <w:szCs w:val="28"/>
              </w:rPr>
            </w:pPr>
            <w:r>
              <w:rPr>
                <w:sz w:val="28"/>
                <w:szCs w:val="28"/>
              </w:rPr>
              <w:t>Узоры на одежде.</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lang w:val="en-US"/>
              </w:rPr>
            </w:pPr>
            <w:r>
              <w:rPr>
                <w:sz w:val="28"/>
                <w:szCs w:val="28"/>
              </w:rPr>
              <w:t>педагогическое 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lang w:val="en-US"/>
              </w:rPr>
              <w:t>10.3</w:t>
            </w:r>
          </w:p>
        </w:tc>
        <w:tc>
          <w:tcPr>
            <w:tcW w:w="4395" w:type="dxa"/>
          </w:tcPr>
          <w:p>
            <w:pPr>
              <w:rPr>
                <w:sz w:val="28"/>
                <w:szCs w:val="28"/>
              </w:rPr>
            </w:pPr>
            <w:r>
              <w:rPr>
                <w:sz w:val="28"/>
                <w:szCs w:val="28"/>
              </w:rPr>
              <w:t>Вышивка бисером.</w:t>
            </w:r>
          </w:p>
        </w:tc>
        <w:tc>
          <w:tcPr>
            <w:tcW w:w="850" w:type="dxa"/>
          </w:tcPr>
          <w:p>
            <w:pPr>
              <w:spacing w:line="360" w:lineRule="auto"/>
              <w:ind w:right="10"/>
              <w:jc w:val="center"/>
              <w:rPr>
                <w:spacing w:val="-3"/>
                <w:sz w:val="28"/>
                <w:szCs w:val="28"/>
                <w:lang w:val="en-US"/>
              </w:rPr>
            </w:pPr>
            <w:r>
              <w:rPr>
                <w:spacing w:val="-3"/>
                <w:sz w:val="28"/>
                <w:szCs w:val="28"/>
                <w:lang w:val="en-US"/>
              </w:rPr>
              <w:t>4</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lang w:val="en-US"/>
              </w:rPr>
            </w:pPr>
            <w:r>
              <w:rPr>
                <w:sz w:val="28"/>
                <w:szCs w:val="28"/>
              </w:rPr>
              <w:t xml:space="preserve">педагогическое </w:t>
            </w:r>
            <w:r>
              <w:rPr>
                <w:sz w:val="28"/>
                <w:szCs w:val="28"/>
              </w:rPr>
              <w:lastRenderedPageBreak/>
              <w:t>наблюдение</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lang w:val="en-US"/>
              </w:rPr>
              <w:lastRenderedPageBreak/>
              <w:t>10.4</w:t>
            </w:r>
          </w:p>
        </w:tc>
        <w:tc>
          <w:tcPr>
            <w:tcW w:w="4395" w:type="dxa"/>
          </w:tcPr>
          <w:p>
            <w:pPr>
              <w:rPr>
                <w:sz w:val="28"/>
                <w:szCs w:val="28"/>
              </w:rPr>
            </w:pPr>
            <w:r>
              <w:rPr>
                <w:sz w:val="28"/>
                <w:szCs w:val="28"/>
              </w:rPr>
              <w:t>Цвет ткани и гармоничное сочетание с бисером.</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lang w:val="en-US"/>
              </w:rPr>
            </w:pPr>
            <w:r>
              <w:rPr>
                <w:spacing w:val="-3"/>
                <w:sz w:val="28"/>
                <w:szCs w:val="28"/>
                <w:lang w:val="en-US"/>
              </w:rPr>
              <w:t>2</w:t>
            </w:r>
          </w:p>
        </w:tc>
        <w:tc>
          <w:tcPr>
            <w:tcW w:w="1418" w:type="dxa"/>
          </w:tcPr>
          <w:p>
            <w:pPr>
              <w:spacing w:line="360" w:lineRule="auto"/>
              <w:ind w:right="10"/>
              <w:jc w:val="center"/>
              <w:rPr>
                <w:spacing w:val="-3"/>
                <w:sz w:val="28"/>
                <w:szCs w:val="28"/>
                <w:lang w:val="en-US"/>
              </w:rPr>
            </w:pPr>
          </w:p>
        </w:tc>
        <w:tc>
          <w:tcPr>
            <w:tcW w:w="1701" w:type="dxa"/>
          </w:tcPr>
          <w:p>
            <w:pPr>
              <w:ind w:right="11"/>
              <w:jc w:val="center"/>
              <w:rPr>
                <w:spacing w:val="-3"/>
                <w:sz w:val="28"/>
                <w:szCs w:val="28"/>
                <w:lang w:val="en-US"/>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lang w:val="en-US"/>
              </w:rPr>
              <w:t>10.5</w:t>
            </w:r>
          </w:p>
        </w:tc>
        <w:tc>
          <w:tcPr>
            <w:tcW w:w="4395" w:type="dxa"/>
          </w:tcPr>
          <w:p>
            <w:pPr>
              <w:rPr>
                <w:sz w:val="28"/>
                <w:szCs w:val="28"/>
              </w:rPr>
            </w:pPr>
            <w:r>
              <w:rPr>
                <w:sz w:val="28"/>
                <w:szCs w:val="28"/>
              </w:rPr>
              <w:t>Ручные буфы.</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lang w:val="en-US"/>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lang w:val="en-US"/>
              </w:rPr>
              <w:t>10.6</w:t>
            </w:r>
          </w:p>
        </w:tc>
        <w:tc>
          <w:tcPr>
            <w:tcW w:w="4395" w:type="dxa"/>
          </w:tcPr>
          <w:p>
            <w:pPr>
              <w:rPr>
                <w:sz w:val="28"/>
                <w:szCs w:val="28"/>
              </w:rPr>
            </w:pPr>
            <w:r>
              <w:rPr>
                <w:sz w:val="28"/>
                <w:szCs w:val="28"/>
              </w:rPr>
              <w:t>Выполнение ручных буф.</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ind w:right="11"/>
              <w:jc w:val="center"/>
              <w:rPr>
                <w:spacing w:val="-3"/>
                <w:sz w:val="28"/>
                <w:szCs w:val="28"/>
                <w:lang w:val="en-US"/>
              </w:rPr>
            </w:pPr>
            <w:r>
              <w:rPr>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spacing w:val="-3"/>
                <w:sz w:val="28"/>
                <w:szCs w:val="28"/>
              </w:rPr>
            </w:pPr>
            <w:r>
              <w:rPr>
                <w:spacing w:val="-3"/>
                <w:sz w:val="28"/>
                <w:szCs w:val="28"/>
                <w:lang w:val="en-US"/>
              </w:rPr>
              <w:t>10.7</w:t>
            </w:r>
          </w:p>
        </w:tc>
        <w:tc>
          <w:tcPr>
            <w:tcW w:w="4395" w:type="dxa"/>
          </w:tcPr>
          <w:p>
            <w:pPr>
              <w:rPr>
                <w:sz w:val="28"/>
                <w:szCs w:val="28"/>
              </w:rPr>
            </w:pPr>
            <w:r>
              <w:rPr>
                <w:sz w:val="28"/>
                <w:szCs w:val="28"/>
              </w:rPr>
              <w:t>Розы из бисера</w:t>
            </w:r>
          </w:p>
        </w:tc>
        <w:tc>
          <w:tcPr>
            <w:tcW w:w="850" w:type="dxa"/>
          </w:tcPr>
          <w:p>
            <w:pPr>
              <w:spacing w:line="360" w:lineRule="auto"/>
              <w:ind w:right="10"/>
              <w:jc w:val="center"/>
              <w:rPr>
                <w:spacing w:val="-3"/>
                <w:sz w:val="28"/>
                <w:szCs w:val="28"/>
                <w:lang w:val="en-US"/>
              </w:rPr>
            </w:pPr>
            <w:r>
              <w:rPr>
                <w:spacing w:val="-3"/>
                <w:sz w:val="28"/>
                <w:szCs w:val="28"/>
                <w:lang w:val="en-US"/>
              </w:rPr>
              <w:t>2</w:t>
            </w:r>
          </w:p>
        </w:tc>
        <w:tc>
          <w:tcPr>
            <w:tcW w:w="1134" w:type="dxa"/>
          </w:tcPr>
          <w:p>
            <w:pPr>
              <w:spacing w:line="360" w:lineRule="auto"/>
              <w:ind w:right="10"/>
              <w:jc w:val="center"/>
              <w:rPr>
                <w:spacing w:val="-3"/>
                <w:sz w:val="28"/>
                <w:szCs w:val="28"/>
                <w:lang w:val="en-US"/>
              </w:rPr>
            </w:pPr>
          </w:p>
        </w:tc>
        <w:tc>
          <w:tcPr>
            <w:tcW w:w="1418" w:type="dxa"/>
          </w:tcPr>
          <w:p>
            <w:pPr>
              <w:spacing w:line="360" w:lineRule="auto"/>
              <w:ind w:right="10"/>
              <w:jc w:val="center"/>
              <w:rPr>
                <w:spacing w:val="-3"/>
                <w:sz w:val="28"/>
                <w:szCs w:val="28"/>
                <w:lang w:val="en-US"/>
              </w:rPr>
            </w:pPr>
            <w:r>
              <w:rPr>
                <w:spacing w:val="-3"/>
                <w:sz w:val="28"/>
                <w:szCs w:val="28"/>
                <w:lang w:val="en-US"/>
              </w:rPr>
              <w:t>2</w:t>
            </w:r>
          </w:p>
        </w:tc>
        <w:tc>
          <w:tcPr>
            <w:tcW w:w="1701" w:type="dxa"/>
          </w:tcPr>
          <w:p>
            <w:pPr>
              <w:spacing w:line="360" w:lineRule="auto"/>
              <w:ind w:right="10"/>
              <w:rPr>
                <w:spacing w:val="-3"/>
                <w:sz w:val="28"/>
                <w:szCs w:val="28"/>
              </w:rPr>
            </w:pPr>
            <w:r>
              <w:rPr>
                <w:spacing w:val="-3"/>
                <w:sz w:val="28"/>
                <w:szCs w:val="28"/>
              </w:rPr>
              <w:t>Самостоятельная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9"/>
        </w:trPr>
        <w:tc>
          <w:tcPr>
            <w:tcW w:w="709" w:type="dxa"/>
          </w:tcPr>
          <w:p>
            <w:pPr>
              <w:ind w:right="-208"/>
              <w:rPr>
                <w:spacing w:val="-3"/>
                <w:sz w:val="28"/>
                <w:szCs w:val="28"/>
              </w:rPr>
            </w:pPr>
            <w:r>
              <w:rPr>
                <w:spacing w:val="-3"/>
                <w:sz w:val="28"/>
                <w:szCs w:val="28"/>
              </w:rPr>
              <w:t>10.8</w:t>
            </w:r>
          </w:p>
        </w:tc>
        <w:tc>
          <w:tcPr>
            <w:tcW w:w="4395" w:type="dxa"/>
          </w:tcPr>
          <w:p>
            <w:pPr>
              <w:rPr>
                <w:sz w:val="28"/>
                <w:szCs w:val="28"/>
              </w:rPr>
            </w:pPr>
            <w:r>
              <w:rPr>
                <w:sz w:val="28"/>
                <w:szCs w:val="28"/>
              </w:rPr>
              <w:t>Изготовление нарядного костюма по собственному моделированию.</w:t>
            </w:r>
          </w:p>
        </w:tc>
        <w:tc>
          <w:tcPr>
            <w:tcW w:w="850" w:type="dxa"/>
          </w:tcPr>
          <w:p>
            <w:pPr>
              <w:ind w:right="10"/>
              <w:rPr>
                <w:spacing w:val="-3"/>
                <w:sz w:val="28"/>
                <w:szCs w:val="28"/>
                <w:lang w:val="en-US"/>
              </w:rPr>
            </w:pPr>
            <w:r>
              <w:rPr>
                <w:spacing w:val="-3"/>
                <w:sz w:val="28"/>
                <w:szCs w:val="28"/>
              </w:rPr>
              <w:t xml:space="preserve">  </w:t>
            </w:r>
            <w:r>
              <w:rPr>
                <w:spacing w:val="-3"/>
                <w:sz w:val="28"/>
                <w:szCs w:val="28"/>
                <w:lang w:val="en-US"/>
              </w:rPr>
              <w:t>18</w:t>
            </w:r>
          </w:p>
        </w:tc>
        <w:tc>
          <w:tcPr>
            <w:tcW w:w="1134" w:type="dxa"/>
          </w:tcPr>
          <w:p>
            <w:pPr>
              <w:ind w:right="10"/>
              <w:jc w:val="center"/>
              <w:rPr>
                <w:spacing w:val="-3"/>
                <w:sz w:val="28"/>
                <w:szCs w:val="28"/>
                <w:lang w:val="en-US"/>
              </w:rPr>
            </w:pPr>
            <w:r>
              <w:rPr>
                <w:spacing w:val="-3"/>
                <w:sz w:val="28"/>
                <w:szCs w:val="28"/>
                <w:lang w:val="en-US"/>
              </w:rPr>
              <w:t>2</w:t>
            </w:r>
          </w:p>
        </w:tc>
        <w:tc>
          <w:tcPr>
            <w:tcW w:w="1418" w:type="dxa"/>
          </w:tcPr>
          <w:p>
            <w:pPr>
              <w:ind w:right="10"/>
              <w:jc w:val="center"/>
              <w:rPr>
                <w:spacing w:val="-3"/>
                <w:sz w:val="28"/>
                <w:szCs w:val="28"/>
                <w:lang w:val="en-US"/>
              </w:rPr>
            </w:pPr>
            <w:r>
              <w:rPr>
                <w:spacing w:val="-3"/>
                <w:sz w:val="28"/>
                <w:szCs w:val="28"/>
                <w:lang w:val="en-US"/>
              </w:rPr>
              <w:t>16</w:t>
            </w:r>
          </w:p>
        </w:tc>
        <w:tc>
          <w:tcPr>
            <w:tcW w:w="1701" w:type="dxa"/>
          </w:tcPr>
          <w:p>
            <w:pPr>
              <w:ind w:right="10"/>
              <w:jc w:val="center"/>
              <w:rPr>
                <w:spacing w:val="-3"/>
                <w:sz w:val="28"/>
                <w:szCs w:val="28"/>
              </w:rPr>
            </w:pPr>
            <w:r>
              <w:rPr>
                <w:spacing w:val="-3"/>
                <w:sz w:val="28"/>
                <w:szCs w:val="28"/>
              </w:rPr>
              <w:t>Творческая работа</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 w:type="dxa"/>
          </w:tcPr>
          <w:p>
            <w:pPr>
              <w:spacing w:line="360" w:lineRule="auto"/>
              <w:ind w:right="-208"/>
              <w:rPr>
                <w:b/>
                <w:spacing w:val="-3"/>
                <w:sz w:val="28"/>
                <w:szCs w:val="28"/>
              </w:rPr>
            </w:pPr>
          </w:p>
        </w:tc>
        <w:tc>
          <w:tcPr>
            <w:tcW w:w="4395" w:type="dxa"/>
          </w:tcPr>
          <w:p>
            <w:pPr>
              <w:ind w:left="-142" w:firstLine="243"/>
              <w:rPr>
                <w:b/>
                <w:sz w:val="28"/>
                <w:szCs w:val="28"/>
              </w:rPr>
            </w:pPr>
            <w:r>
              <w:rPr>
                <w:b/>
                <w:sz w:val="28"/>
                <w:szCs w:val="28"/>
              </w:rPr>
              <w:t>Итого за  1 год:</w:t>
            </w:r>
            <w:r>
              <w:rPr>
                <w:sz w:val="28"/>
                <w:szCs w:val="28"/>
              </w:rPr>
              <w:t xml:space="preserve"> </w:t>
            </w:r>
          </w:p>
        </w:tc>
        <w:tc>
          <w:tcPr>
            <w:tcW w:w="850" w:type="dxa"/>
          </w:tcPr>
          <w:p>
            <w:pPr>
              <w:spacing w:line="360" w:lineRule="auto"/>
              <w:ind w:right="10"/>
              <w:jc w:val="center"/>
              <w:rPr>
                <w:b/>
                <w:spacing w:val="-3"/>
                <w:sz w:val="28"/>
                <w:szCs w:val="28"/>
              </w:rPr>
            </w:pPr>
            <w:r>
              <w:rPr>
                <w:b/>
                <w:spacing w:val="-3"/>
                <w:sz w:val="28"/>
                <w:szCs w:val="28"/>
              </w:rPr>
              <w:t>144</w:t>
            </w:r>
          </w:p>
        </w:tc>
        <w:tc>
          <w:tcPr>
            <w:tcW w:w="1134" w:type="dxa"/>
          </w:tcPr>
          <w:p>
            <w:pPr>
              <w:spacing w:line="360" w:lineRule="auto"/>
              <w:ind w:right="10"/>
              <w:jc w:val="center"/>
              <w:rPr>
                <w:b/>
                <w:spacing w:val="-3"/>
                <w:sz w:val="28"/>
                <w:szCs w:val="28"/>
                <w:lang w:val="en-US"/>
              </w:rPr>
            </w:pPr>
            <w:r>
              <w:rPr>
                <w:b/>
                <w:spacing w:val="-3"/>
                <w:sz w:val="28"/>
                <w:szCs w:val="28"/>
                <w:lang w:val="en-US"/>
              </w:rPr>
              <w:t>58</w:t>
            </w:r>
          </w:p>
        </w:tc>
        <w:tc>
          <w:tcPr>
            <w:tcW w:w="1418" w:type="dxa"/>
          </w:tcPr>
          <w:p>
            <w:pPr>
              <w:spacing w:line="360" w:lineRule="auto"/>
              <w:ind w:right="10"/>
              <w:rPr>
                <w:b/>
                <w:spacing w:val="-3"/>
                <w:sz w:val="28"/>
                <w:szCs w:val="28"/>
                <w:lang w:val="en-US"/>
              </w:rPr>
            </w:pPr>
            <w:r>
              <w:rPr>
                <w:b/>
                <w:spacing w:val="-3"/>
                <w:sz w:val="28"/>
                <w:szCs w:val="28"/>
                <w:lang w:val="en-US"/>
              </w:rPr>
              <w:t xml:space="preserve">        86</w:t>
            </w:r>
          </w:p>
        </w:tc>
        <w:tc>
          <w:tcPr>
            <w:tcW w:w="1701" w:type="dxa"/>
          </w:tcPr>
          <w:p>
            <w:pPr>
              <w:spacing w:line="360" w:lineRule="auto"/>
              <w:ind w:right="10"/>
              <w:jc w:val="center"/>
              <w:rPr>
                <w:b/>
                <w:spacing w:val="-3"/>
                <w:sz w:val="28"/>
                <w:szCs w:val="28"/>
                <w:lang w:val="en-US"/>
              </w:rPr>
            </w:pPr>
          </w:p>
        </w:tc>
      </w:tr>
    </w:tbl>
    <w:p>
      <w:pPr>
        <w:ind w:left="360"/>
        <w:jc w:val="center"/>
        <w:rPr>
          <w:b/>
          <w:sz w:val="28"/>
          <w:szCs w:val="28"/>
        </w:rPr>
      </w:pPr>
    </w:p>
    <w:tbl>
      <w:tblPr>
        <w:tblpPr w:leftFromText="180" w:rightFromText="180" w:vertAnchor="text" w:horzAnchor="margin" w:tblpXSpec="center" w:tblpY="-440"/>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612"/>
          <w:tblCellSpacing w:w="15" w:type="dxa"/>
        </w:trPr>
        <w:tc>
          <w:tcPr>
            <w:tcW w:w="6760" w:type="dxa"/>
            <w:tcBorders>
              <w:top w:val="single" w:sz="4" w:space="0" w:color="auto"/>
              <w:left w:val="single" w:sz="4" w:space="0" w:color="auto"/>
              <w:bottom w:val="single" w:sz="4" w:space="0" w:color="auto"/>
            </w:tcBorders>
            <w:vAlign w:val="center"/>
            <w:hideMark/>
          </w:tcPr>
          <w:p>
            <w:pPr>
              <w:jc w:val="both"/>
              <w:rPr>
                <w:sz w:val="28"/>
                <w:szCs w:val="28"/>
              </w:rPr>
            </w:pPr>
            <w:r>
              <w:rPr>
                <w:sz w:val="28"/>
                <w:szCs w:val="28"/>
              </w:rPr>
              <w:lastRenderedPageBreak/>
              <w:t>Театр мод</w:t>
            </w: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b/>
                <w:bCs/>
                <w:sz w:val="28"/>
                <w:szCs w:val="28"/>
              </w:rPr>
              <w:t>144</w:t>
            </w:r>
          </w:p>
        </w:tc>
      </w:tr>
      <w:tr>
        <w:trPr>
          <w:trHeight w:val="804"/>
          <w:tblCellSpacing w:w="15" w:type="dxa"/>
        </w:trPr>
        <w:tc>
          <w:tcPr>
            <w:tcW w:w="6760" w:type="dxa"/>
            <w:tcBorders>
              <w:left w:val="single" w:sz="4" w:space="0" w:color="auto"/>
              <w:bottom w:val="single" w:sz="4" w:space="0" w:color="auto"/>
            </w:tcBorders>
            <w:vAlign w:val="center"/>
            <w:hideMark/>
          </w:tcPr>
          <w:p>
            <w:pPr>
              <w:jc w:val="both"/>
              <w:rPr>
                <w:sz w:val="28"/>
                <w:szCs w:val="28"/>
              </w:rPr>
            </w:pPr>
            <w:r>
              <w:rPr>
                <w:b/>
                <w:bCs/>
                <w:sz w:val="28"/>
                <w:szCs w:val="28"/>
              </w:rPr>
              <w:t>Тема 1.</w:t>
            </w:r>
            <w:r>
              <w:t xml:space="preserve"> </w:t>
            </w:r>
            <w:r>
              <w:rPr>
                <w:sz w:val="28"/>
                <w:szCs w:val="28"/>
              </w:rPr>
              <w:t>Ознакомление и изучение образцов декоративных отделок.</w:t>
            </w:r>
          </w:p>
        </w:tc>
        <w:tc>
          <w:tcPr>
            <w:tcW w:w="2081" w:type="dxa"/>
            <w:tcBorders>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8</w:t>
            </w:r>
          </w:p>
        </w:tc>
      </w:tr>
      <w:tr>
        <w:trPr>
          <w:trHeight w:val="540"/>
          <w:tblCellSpacing w:w="15" w:type="dxa"/>
        </w:trPr>
        <w:tc>
          <w:tcPr>
            <w:tcW w:w="6760" w:type="dxa"/>
            <w:tcBorders>
              <w:left w:val="single" w:sz="4" w:space="0" w:color="auto"/>
            </w:tcBorders>
            <w:vAlign w:val="center"/>
            <w:hideMark/>
          </w:tcPr>
          <w:p>
            <w:pPr>
              <w:jc w:val="both"/>
              <w:rPr>
                <w:sz w:val="28"/>
                <w:szCs w:val="28"/>
              </w:rPr>
            </w:pPr>
            <w:r>
              <w:rPr>
                <w:b/>
                <w:bCs/>
                <w:sz w:val="28"/>
                <w:szCs w:val="28"/>
              </w:rPr>
              <w:t>Тема</w:t>
            </w:r>
            <w:r>
              <w:rPr>
                <w:sz w:val="28"/>
                <w:szCs w:val="28"/>
              </w:rPr>
              <w:t> </w:t>
            </w:r>
            <w:r>
              <w:rPr>
                <w:b/>
                <w:bCs/>
                <w:sz w:val="28"/>
                <w:szCs w:val="28"/>
              </w:rPr>
              <w:t>2</w:t>
            </w:r>
            <w:r>
              <w:rPr>
                <w:sz w:val="28"/>
                <w:szCs w:val="28"/>
              </w:rPr>
              <w:t>.Работа с журналами мод зарисовка и выполнения эскиза модели</w:t>
            </w:r>
          </w:p>
        </w:tc>
        <w:tc>
          <w:tcPr>
            <w:tcW w:w="2081" w:type="dxa"/>
            <w:tcBorders>
              <w:left w:val="single" w:sz="4" w:space="0" w:color="auto"/>
              <w:right w:val="single" w:sz="4" w:space="0" w:color="auto"/>
            </w:tcBorders>
            <w:vAlign w:val="center"/>
            <w:hideMark/>
          </w:tcPr>
          <w:p>
            <w:pPr>
              <w:ind w:firstLine="709"/>
              <w:jc w:val="both"/>
              <w:rPr>
                <w:sz w:val="28"/>
                <w:szCs w:val="28"/>
              </w:rPr>
            </w:pPr>
            <w:r>
              <w:rPr>
                <w:sz w:val="28"/>
                <w:szCs w:val="28"/>
              </w:rPr>
              <w:t>20</w:t>
            </w:r>
          </w:p>
        </w:tc>
      </w:tr>
      <w:tr>
        <w:trPr>
          <w:trHeight w:val="377"/>
          <w:tblCellSpacing w:w="15" w:type="dxa"/>
        </w:trPr>
        <w:tc>
          <w:tcPr>
            <w:tcW w:w="6760" w:type="dxa"/>
            <w:tcBorders>
              <w:top w:val="single" w:sz="4" w:space="0" w:color="auto"/>
              <w:left w:val="single" w:sz="4" w:space="0" w:color="auto"/>
            </w:tcBorders>
            <w:vAlign w:val="center"/>
            <w:hideMark/>
          </w:tcPr>
          <w:p>
            <w:pPr>
              <w:jc w:val="both"/>
              <w:rPr>
                <w:sz w:val="28"/>
                <w:szCs w:val="28"/>
              </w:rPr>
            </w:pPr>
            <w:r>
              <w:rPr>
                <w:b/>
                <w:bCs/>
                <w:sz w:val="28"/>
                <w:szCs w:val="28"/>
              </w:rPr>
              <w:t>Тема</w:t>
            </w:r>
            <w:r>
              <w:rPr>
                <w:sz w:val="28"/>
                <w:szCs w:val="28"/>
              </w:rPr>
              <w:t> </w:t>
            </w:r>
            <w:r>
              <w:rPr>
                <w:b/>
                <w:bCs/>
                <w:sz w:val="28"/>
                <w:szCs w:val="28"/>
              </w:rPr>
              <w:t>3.</w:t>
            </w:r>
            <w:r>
              <w:rPr>
                <w:sz w:val="28"/>
                <w:szCs w:val="28"/>
              </w:rPr>
              <w:t xml:space="preserve"> Моделирование выкройки модели соответственно эскизу.</w:t>
            </w:r>
          </w:p>
        </w:tc>
        <w:tc>
          <w:tcPr>
            <w:tcW w:w="2081" w:type="dxa"/>
            <w:tcBorders>
              <w:top w:val="single" w:sz="4" w:space="0" w:color="auto"/>
              <w:left w:val="single" w:sz="4" w:space="0" w:color="auto"/>
              <w:right w:val="single" w:sz="4" w:space="0" w:color="auto"/>
            </w:tcBorders>
            <w:vAlign w:val="center"/>
            <w:hideMark/>
          </w:tcPr>
          <w:p>
            <w:pPr>
              <w:ind w:firstLine="709"/>
              <w:jc w:val="both"/>
              <w:rPr>
                <w:sz w:val="28"/>
                <w:szCs w:val="28"/>
              </w:rPr>
            </w:pPr>
            <w:r>
              <w:rPr>
                <w:sz w:val="28"/>
                <w:szCs w:val="28"/>
              </w:rPr>
              <w:t>6</w:t>
            </w:r>
          </w:p>
        </w:tc>
      </w:tr>
      <w:tr>
        <w:trPr>
          <w:trHeight w:val="816"/>
          <w:tblCellSpacing w:w="15" w:type="dxa"/>
        </w:trPr>
        <w:tc>
          <w:tcPr>
            <w:tcW w:w="6760" w:type="dxa"/>
            <w:tcBorders>
              <w:top w:val="single" w:sz="4" w:space="0" w:color="auto"/>
              <w:left w:val="single" w:sz="4" w:space="0" w:color="auto"/>
              <w:bottom w:val="single" w:sz="4" w:space="0" w:color="auto"/>
            </w:tcBorders>
            <w:vAlign w:val="center"/>
            <w:hideMark/>
          </w:tcPr>
          <w:p>
            <w:pPr>
              <w:jc w:val="both"/>
              <w:rPr>
                <w:sz w:val="28"/>
                <w:szCs w:val="28"/>
              </w:rPr>
            </w:pPr>
            <w:r>
              <w:rPr>
                <w:bCs/>
                <w:sz w:val="28"/>
                <w:szCs w:val="28"/>
              </w:rPr>
              <w:t>Тема 4.</w:t>
            </w:r>
            <w:r>
              <w:rPr>
                <w:sz w:val="28"/>
                <w:szCs w:val="28"/>
              </w:rPr>
              <w:t> Подготовка изделий к примерке и проведения.</w:t>
            </w: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28</w:t>
            </w:r>
          </w:p>
        </w:tc>
      </w:tr>
      <w:tr>
        <w:trPr>
          <w:trHeight w:val="816"/>
          <w:tblCellSpacing w:w="15" w:type="dxa"/>
        </w:trPr>
        <w:tc>
          <w:tcPr>
            <w:tcW w:w="6760" w:type="dxa"/>
            <w:tcBorders>
              <w:left w:val="single" w:sz="4" w:space="0" w:color="auto"/>
            </w:tcBorders>
            <w:vAlign w:val="center"/>
            <w:hideMark/>
          </w:tcPr>
          <w:p>
            <w:pPr>
              <w:jc w:val="both"/>
              <w:rPr>
                <w:sz w:val="28"/>
                <w:szCs w:val="28"/>
              </w:rPr>
            </w:pPr>
            <w:r>
              <w:rPr>
                <w:bCs/>
                <w:sz w:val="28"/>
                <w:szCs w:val="28"/>
              </w:rPr>
              <w:t>Тема5. Последовательность технологической обработки.</w:t>
            </w:r>
          </w:p>
        </w:tc>
        <w:tc>
          <w:tcPr>
            <w:tcW w:w="2081" w:type="dxa"/>
            <w:tcBorders>
              <w:left w:val="single" w:sz="4" w:space="0" w:color="auto"/>
              <w:right w:val="single" w:sz="4" w:space="0" w:color="auto"/>
            </w:tcBorders>
            <w:vAlign w:val="center"/>
            <w:hideMark/>
          </w:tcPr>
          <w:p>
            <w:pPr>
              <w:ind w:firstLine="709"/>
              <w:jc w:val="both"/>
              <w:rPr>
                <w:sz w:val="28"/>
                <w:szCs w:val="28"/>
              </w:rPr>
            </w:pPr>
            <w:r>
              <w:rPr>
                <w:sz w:val="28"/>
                <w:szCs w:val="28"/>
              </w:rPr>
              <w:t>54</w:t>
            </w:r>
          </w:p>
        </w:tc>
      </w:tr>
      <w:tr>
        <w:trPr>
          <w:trHeight w:val="816"/>
          <w:tblCellSpacing w:w="15" w:type="dxa"/>
        </w:trPr>
        <w:tc>
          <w:tcPr>
            <w:tcW w:w="6760" w:type="dxa"/>
            <w:tcBorders>
              <w:top w:val="single" w:sz="4" w:space="0" w:color="auto"/>
              <w:left w:val="single" w:sz="4" w:space="0" w:color="auto"/>
              <w:bottom w:val="single" w:sz="4" w:space="0" w:color="auto"/>
            </w:tcBorders>
            <w:vAlign w:val="center"/>
            <w:hideMark/>
          </w:tcPr>
          <w:p>
            <w:pPr>
              <w:jc w:val="both"/>
              <w:rPr>
                <w:sz w:val="28"/>
                <w:szCs w:val="28"/>
              </w:rPr>
            </w:pPr>
            <w:r>
              <w:rPr>
                <w:b/>
                <w:bCs/>
                <w:sz w:val="28"/>
                <w:szCs w:val="28"/>
              </w:rPr>
              <w:t>Тема 6.</w:t>
            </w:r>
            <w:r>
              <w:rPr>
                <w:sz w:val="28"/>
                <w:szCs w:val="28"/>
              </w:rPr>
              <w:t> </w:t>
            </w:r>
            <w:r>
              <w:rPr>
                <w:b/>
                <w:bCs/>
                <w:sz w:val="28"/>
                <w:szCs w:val="28"/>
              </w:rPr>
              <w:t xml:space="preserve"> Практическая работа.</w:t>
            </w:r>
            <w:r>
              <w:rPr>
                <w:sz w:val="28"/>
                <w:szCs w:val="28"/>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pPr>
              <w:ind w:firstLine="709"/>
              <w:jc w:val="both"/>
              <w:rPr>
                <w:sz w:val="28"/>
                <w:szCs w:val="28"/>
              </w:rPr>
            </w:pPr>
            <w:r>
              <w:rPr>
                <w:sz w:val="28"/>
                <w:szCs w:val="28"/>
              </w:rPr>
              <w:t>12</w:t>
            </w:r>
          </w:p>
        </w:tc>
      </w:tr>
      <w:tr>
        <w:trPr>
          <w:trHeight w:val="816"/>
          <w:tblCellSpacing w:w="15" w:type="dxa"/>
        </w:trPr>
        <w:tc>
          <w:tcPr>
            <w:tcW w:w="6760" w:type="dxa"/>
            <w:tcBorders>
              <w:top w:val="single" w:sz="4" w:space="0" w:color="auto"/>
              <w:left w:val="single" w:sz="4" w:space="0" w:color="auto"/>
              <w:bottom w:val="single" w:sz="4" w:space="0" w:color="auto"/>
            </w:tcBorders>
            <w:vAlign w:val="center"/>
          </w:tcPr>
          <w:p>
            <w:pPr>
              <w:jc w:val="both"/>
              <w:rPr>
                <w:b/>
                <w:bCs/>
                <w:sz w:val="28"/>
                <w:szCs w:val="28"/>
              </w:rPr>
            </w:pPr>
            <w:r>
              <w:rPr>
                <w:b/>
                <w:bCs/>
                <w:sz w:val="28"/>
                <w:szCs w:val="28"/>
              </w:rPr>
              <w:t>Тема 7</w:t>
            </w:r>
            <w:r>
              <w:rPr>
                <w:bCs/>
                <w:sz w:val="28"/>
                <w:szCs w:val="28"/>
              </w:rPr>
              <w:t>. ВТО и чистка изделий.</w:t>
            </w:r>
            <w:r>
              <w:t xml:space="preserve"> </w:t>
            </w:r>
            <w:r>
              <w:rPr>
                <w:b/>
                <w:bCs/>
                <w:sz w:val="28"/>
                <w:szCs w:val="28"/>
              </w:rPr>
              <w:t xml:space="preserve"> </w:t>
            </w:r>
          </w:p>
        </w:tc>
        <w:tc>
          <w:tcPr>
            <w:tcW w:w="2081" w:type="dxa"/>
            <w:tcBorders>
              <w:top w:val="single" w:sz="4" w:space="0" w:color="auto"/>
              <w:left w:val="single" w:sz="4" w:space="0" w:color="auto"/>
              <w:bottom w:val="single" w:sz="4" w:space="0" w:color="auto"/>
              <w:right w:val="single" w:sz="4" w:space="0" w:color="auto"/>
            </w:tcBorders>
            <w:vAlign w:val="center"/>
          </w:tcPr>
          <w:p>
            <w:pPr>
              <w:ind w:firstLine="709"/>
              <w:jc w:val="both"/>
              <w:rPr>
                <w:bCs/>
                <w:sz w:val="28"/>
                <w:szCs w:val="28"/>
              </w:rPr>
            </w:pPr>
            <w:r>
              <w:rPr>
                <w:bCs/>
                <w:sz w:val="28"/>
                <w:szCs w:val="28"/>
              </w:rPr>
              <w:t>16</w:t>
            </w:r>
          </w:p>
        </w:tc>
      </w:tr>
    </w:tbl>
    <w:p>
      <w:pPr>
        <w:shd w:val="clear" w:color="auto" w:fill="FFFFFF"/>
        <w:rPr>
          <w:b/>
          <w:sz w:val="28"/>
          <w:szCs w:val="28"/>
        </w:rPr>
      </w:pPr>
      <w:r>
        <w:rPr>
          <w:b/>
          <w:sz w:val="28"/>
          <w:szCs w:val="28"/>
        </w:rPr>
        <w:t xml:space="preserve">                                                       Содержание программы</w:t>
      </w:r>
    </w:p>
    <w:p>
      <w:pPr>
        <w:shd w:val="clear" w:color="auto" w:fill="FFFFFF"/>
        <w:rPr>
          <w:b/>
          <w:sz w:val="28"/>
          <w:szCs w:val="28"/>
          <w:u w:val="single"/>
        </w:rPr>
      </w:pPr>
      <w:r>
        <w:rPr>
          <w:b/>
          <w:sz w:val="28"/>
          <w:szCs w:val="28"/>
        </w:rPr>
        <w:t xml:space="preserve">                                                                  </w:t>
      </w:r>
      <w:r>
        <w:rPr>
          <w:b/>
          <w:sz w:val="28"/>
          <w:szCs w:val="28"/>
          <w:u w:val="single"/>
        </w:rPr>
        <w:t>3-й год обучения</w:t>
      </w:r>
    </w:p>
    <w:p>
      <w:pPr>
        <w:spacing w:after="0"/>
        <w:rPr>
          <w:rFonts w:ascii="Times New Roman" w:hAnsi="Times New Roman"/>
          <w:sz w:val="28"/>
          <w:szCs w:val="28"/>
        </w:rPr>
      </w:pPr>
      <w:r>
        <w:rPr>
          <w:sz w:val="28"/>
          <w:szCs w:val="28"/>
        </w:rPr>
        <w:t xml:space="preserve">       </w:t>
      </w:r>
      <w:r>
        <w:rPr>
          <w:rFonts w:ascii="Times New Roman" w:hAnsi="Times New Roman"/>
          <w:sz w:val="28"/>
          <w:szCs w:val="28"/>
        </w:rPr>
        <w:t>Вводное занятие. Цель и задачи работы объединения. План работы. Принадлежности, необходимые для работы. Инструктаж по технике безопасности.</w:t>
      </w:r>
    </w:p>
    <w:p>
      <w:pPr>
        <w:spacing w:after="0"/>
        <w:rPr>
          <w:rFonts w:ascii="Times New Roman" w:hAnsi="Times New Roman"/>
          <w:sz w:val="28"/>
          <w:szCs w:val="28"/>
        </w:rPr>
      </w:pPr>
      <w:r>
        <w:rPr>
          <w:rFonts w:ascii="Times New Roman" w:hAnsi="Times New Roman"/>
          <w:sz w:val="28"/>
          <w:szCs w:val="28"/>
        </w:rPr>
        <w:t xml:space="preserve">       Ознакомление и изучение образцов декоративных отделок (6 ч.)</w:t>
      </w:r>
    </w:p>
    <w:p>
      <w:pPr>
        <w:spacing w:after="0"/>
        <w:jc w:val="center"/>
        <w:rPr>
          <w:rFonts w:ascii="Times New Roman" w:hAnsi="Times New Roman"/>
          <w:sz w:val="28"/>
          <w:szCs w:val="28"/>
        </w:rPr>
      </w:pPr>
      <w:r>
        <w:rPr>
          <w:rFonts w:ascii="Times New Roman" w:hAnsi="Times New Roman"/>
          <w:sz w:val="28"/>
          <w:szCs w:val="28"/>
        </w:rPr>
        <w:t>Приемы выполнения декоративных отделок (</w:t>
      </w:r>
      <w:proofErr w:type="spellStart"/>
      <w:r>
        <w:rPr>
          <w:rFonts w:ascii="Times New Roman" w:hAnsi="Times New Roman"/>
          <w:sz w:val="28"/>
          <w:szCs w:val="28"/>
        </w:rPr>
        <w:t>руликовых</w:t>
      </w:r>
      <w:proofErr w:type="spellEnd"/>
      <w:r>
        <w:rPr>
          <w:rFonts w:ascii="Times New Roman" w:hAnsi="Times New Roman"/>
          <w:sz w:val="28"/>
          <w:szCs w:val="28"/>
        </w:rPr>
        <w:t xml:space="preserve"> петель, вафель, буф, </w:t>
      </w:r>
      <w:proofErr w:type="spellStart"/>
      <w:r>
        <w:rPr>
          <w:rFonts w:ascii="Times New Roman" w:hAnsi="Times New Roman"/>
          <w:sz w:val="28"/>
          <w:szCs w:val="28"/>
        </w:rPr>
        <w:t>защипы</w:t>
      </w:r>
      <w:proofErr w:type="spellEnd"/>
      <w:r>
        <w:rPr>
          <w:rFonts w:ascii="Times New Roman" w:hAnsi="Times New Roman"/>
          <w:sz w:val="28"/>
          <w:szCs w:val="28"/>
        </w:rPr>
        <w:t xml:space="preserve"> и т.д.)</w:t>
      </w:r>
    </w:p>
    <w:p>
      <w:pPr>
        <w:spacing w:after="0"/>
        <w:jc w:val="center"/>
        <w:rPr>
          <w:rFonts w:ascii="Times New Roman" w:hAnsi="Times New Roman"/>
          <w:sz w:val="28"/>
          <w:szCs w:val="28"/>
        </w:rPr>
      </w:pPr>
      <w:r>
        <w:rPr>
          <w:rFonts w:ascii="Times New Roman" w:hAnsi="Times New Roman"/>
          <w:sz w:val="28"/>
          <w:szCs w:val="28"/>
        </w:rPr>
        <w:t xml:space="preserve">Практические занятия. Выполнение образцов декоративных отделок. </w:t>
      </w:r>
    </w:p>
    <w:p>
      <w:pPr>
        <w:spacing w:after="0"/>
        <w:jc w:val="center"/>
        <w:rPr>
          <w:rFonts w:ascii="Times New Roman" w:hAnsi="Times New Roman"/>
          <w:sz w:val="28"/>
          <w:szCs w:val="28"/>
        </w:rPr>
      </w:pPr>
    </w:p>
    <w:p>
      <w:pPr>
        <w:spacing w:after="0"/>
        <w:rPr>
          <w:rFonts w:ascii="Times New Roman" w:hAnsi="Times New Roman"/>
          <w:sz w:val="28"/>
          <w:szCs w:val="28"/>
        </w:rPr>
      </w:pPr>
      <w:r>
        <w:rPr>
          <w:rFonts w:ascii="Times New Roman" w:hAnsi="Times New Roman"/>
          <w:sz w:val="28"/>
          <w:szCs w:val="28"/>
        </w:rPr>
        <w:t xml:space="preserve">       Выполнение изделий с применением декоративных отделок (30 ч.)</w:t>
      </w:r>
    </w:p>
    <w:p>
      <w:pPr>
        <w:spacing w:after="0"/>
        <w:rPr>
          <w:rFonts w:ascii="Times New Roman" w:hAnsi="Times New Roman"/>
          <w:sz w:val="28"/>
          <w:szCs w:val="28"/>
        </w:rPr>
      </w:pPr>
      <w:r>
        <w:rPr>
          <w:rFonts w:ascii="Times New Roman" w:hAnsi="Times New Roman"/>
          <w:sz w:val="28"/>
          <w:szCs w:val="28"/>
        </w:rPr>
        <w:t>Рекомендации по выбору тканей, фасона, декоративных отделок. Обсуждение эскиза. Моделирование модных декоративных деталей.</w:t>
      </w:r>
    </w:p>
    <w:p>
      <w:pPr>
        <w:spacing w:after="0"/>
        <w:jc w:val="center"/>
        <w:rPr>
          <w:rFonts w:ascii="Times New Roman" w:hAnsi="Times New Roman"/>
          <w:sz w:val="28"/>
          <w:szCs w:val="28"/>
        </w:rPr>
      </w:pPr>
      <w:r>
        <w:rPr>
          <w:rFonts w:ascii="Times New Roman" w:hAnsi="Times New Roman"/>
          <w:sz w:val="28"/>
          <w:szCs w:val="28"/>
        </w:rPr>
        <w:t xml:space="preserve">       Практические занятия. Работа с журналами мод (зарисовки и выполнение эскиза модели). Определение нормы расходов ткани. Снятие мерок, построение чертежей. Моделирование выкройки модели соответственно </w:t>
      </w:r>
      <w:r>
        <w:rPr>
          <w:rFonts w:ascii="Times New Roman" w:hAnsi="Times New Roman"/>
          <w:sz w:val="28"/>
          <w:szCs w:val="28"/>
        </w:rPr>
        <w:lastRenderedPageBreak/>
        <w:t xml:space="preserve">эскизу. Подготовка ткани к раскрою, раскладка выкройки на </w:t>
      </w:r>
      <w:proofErr w:type="spellStart"/>
      <w:proofErr w:type="gramStart"/>
      <w:r>
        <w:rPr>
          <w:rFonts w:ascii="Times New Roman" w:hAnsi="Times New Roman"/>
          <w:sz w:val="28"/>
          <w:szCs w:val="28"/>
        </w:rPr>
        <w:t>ткани,раскрой</w:t>
      </w:r>
      <w:proofErr w:type="gramEnd"/>
      <w:r>
        <w:rPr>
          <w:rFonts w:ascii="Times New Roman" w:hAnsi="Times New Roman"/>
          <w:sz w:val="28"/>
          <w:szCs w:val="28"/>
        </w:rPr>
        <w:t>.Технологическая</w:t>
      </w:r>
      <w:proofErr w:type="spellEnd"/>
      <w:r>
        <w:rPr>
          <w:rFonts w:ascii="Times New Roman" w:hAnsi="Times New Roman"/>
          <w:sz w:val="28"/>
          <w:szCs w:val="28"/>
        </w:rPr>
        <w:t xml:space="preserve"> обработка изделия.</w:t>
      </w:r>
    </w:p>
    <w:p>
      <w:pPr>
        <w:spacing w:after="0"/>
        <w:jc w:val="center"/>
        <w:rPr>
          <w:rFonts w:ascii="Times New Roman" w:hAnsi="Times New Roman"/>
          <w:sz w:val="28"/>
          <w:szCs w:val="28"/>
        </w:rPr>
      </w:pPr>
    </w:p>
    <w:p>
      <w:pPr>
        <w:spacing w:after="0"/>
        <w:rPr>
          <w:rFonts w:ascii="Times New Roman" w:hAnsi="Times New Roman"/>
          <w:sz w:val="28"/>
          <w:szCs w:val="28"/>
        </w:rPr>
      </w:pPr>
      <w:r>
        <w:rPr>
          <w:rFonts w:ascii="Times New Roman" w:hAnsi="Times New Roman"/>
          <w:sz w:val="28"/>
          <w:szCs w:val="28"/>
        </w:rPr>
        <w:t xml:space="preserve">   Применение декоративных отделок при пошиве национальной одежды   </w:t>
      </w:r>
      <w:proofErr w:type="gramStart"/>
      <w:r>
        <w:rPr>
          <w:rFonts w:ascii="Times New Roman" w:hAnsi="Times New Roman"/>
          <w:sz w:val="28"/>
          <w:szCs w:val="28"/>
        </w:rPr>
        <w:t xml:space="preserve">   (</w:t>
      </w:r>
      <w:proofErr w:type="gramEnd"/>
      <w:r>
        <w:rPr>
          <w:rFonts w:ascii="Times New Roman" w:hAnsi="Times New Roman"/>
          <w:sz w:val="28"/>
          <w:szCs w:val="28"/>
        </w:rPr>
        <w:t>36 ч.)</w:t>
      </w:r>
    </w:p>
    <w:p>
      <w:pPr>
        <w:spacing w:after="0"/>
        <w:jc w:val="center"/>
        <w:rPr>
          <w:rFonts w:ascii="Times New Roman" w:hAnsi="Times New Roman"/>
          <w:sz w:val="28"/>
          <w:szCs w:val="28"/>
        </w:rPr>
      </w:pPr>
      <w:r>
        <w:rPr>
          <w:rFonts w:ascii="Times New Roman" w:hAnsi="Times New Roman"/>
          <w:sz w:val="28"/>
          <w:szCs w:val="28"/>
        </w:rPr>
        <w:t xml:space="preserve">Зарисовка национальной одежды, выполнение эскиза. Рекомендации </w:t>
      </w:r>
      <w:proofErr w:type="spellStart"/>
      <w:proofErr w:type="gramStart"/>
      <w:r>
        <w:rPr>
          <w:rFonts w:ascii="Times New Roman" w:hAnsi="Times New Roman"/>
          <w:sz w:val="28"/>
          <w:szCs w:val="28"/>
        </w:rPr>
        <w:t>тканей,фасона</w:t>
      </w:r>
      <w:proofErr w:type="spellEnd"/>
      <w:proofErr w:type="gramEnd"/>
      <w:r>
        <w:rPr>
          <w:rFonts w:ascii="Times New Roman" w:hAnsi="Times New Roman"/>
          <w:sz w:val="28"/>
          <w:szCs w:val="28"/>
        </w:rPr>
        <w:t xml:space="preserve"> и оформление костюма. Норма расхода тканей. Пошив костюма (раскрой, технология обработки). Приемы выполнения декоративных отделок. </w:t>
      </w:r>
    </w:p>
    <w:p>
      <w:pPr>
        <w:spacing w:after="0"/>
        <w:jc w:val="center"/>
        <w:rPr>
          <w:rFonts w:ascii="Times New Roman" w:hAnsi="Times New Roman"/>
          <w:sz w:val="28"/>
          <w:szCs w:val="28"/>
        </w:rPr>
      </w:pPr>
    </w:p>
    <w:p>
      <w:pPr>
        <w:spacing w:after="0"/>
        <w:jc w:val="center"/>
        <w:rPr>
          <w:rFonts w:ascii="Times New Roman" w:hAnsi="Times New Roman"/>
          <w:sz w:val="28"/>
          <w:szCs w:val="28"/>
        </w:rPr>
      </w:pPr>
    </w:p>
    <w:p>
      <w:pPr>
        <w:spacing w:after="0"/>
        <w:jc w:val="center"/>
        <w:rPr>
          <w:rFonts w:ascii="Times New Roman" w:hAnsi="Times New Roman"/>
          <w:sz w:val="28"/>
          <w:szCs w:val="28"/>
        </w:rPr>
      </w:pPr>
      <w:r>
        <w:rPr>
          <w:rFonts w:ascii="Times New Roman" w:hAnsi="Times New Roman"/>
          <w:sz w:val="28"/>
          <w:szCs w:val="28"/>
        </w:rPr>
        <w:t xml:space="preserve">Ознакомление с методами </w:t>
      </w:r>
      <w:proofErr w:type="spellStart"/>
      <w:r>
        <w:rPr>
          <w:rFonts w:ascii="Times New Roman" w:hAnsi="Times New Roman"/>
          <w:sz w:val="28"/>
          <w:szCs w:val="28"/>
        </w:rPr>
        <w:t>бисероплетения</w:t>
      </w:r>
      <w:proofErr w:type="spellEnd"/>
      <w:r>
        <w:rPr>
          <w:rFonts w:ascii="Times New Roman" w:hAnsi="Times New Roman"/>
          <w:sz w:val="28"/>
          <w:szCs w:val="28"/>
        </w:rPr>
        <w:t xml:space="preserve"> и их применение (24 ч.)</w:t>
      </w:r>
    </w:p>
    <w:p>
      <w:pPr>
        <w:spacing w:after="0"/>
        <w:jc w:val="center"/>
        <w:rPr>
          <w:rFonts w:ascii="Times New Roman" w:hAnsi="Times New Roman"/>
          <w:sz w:val="28"/>
          <w:szCs w:val="28"/>
        </w:rPr>
      </w:pPr>
      <w:r>
        <w:rPr>
          <w:rFonts w:ascii="Times New Roman" w:hAnsi="Times New Roman"/>
          <w:sz w:val="28"/>
          <w:szCs w:val="28"/>
        </w:rPr>
        <w:t>Бисер можно использовать в качестве декоративного элемента при создании самых разнообразных изделий. Это – игрушки и сувениры, кулоны и броши, заколки для волос и закладки для книг, узоры на одежде.</w:t>
      </w:r>
    </w:p>
    <w:p>
      <w:pPr>
        <w:spacing w:after="0"/>
        <w:jc w:val="center"/>
        <w:rPr>
          <w:rFonts w:ascii="Times New Roman" w:hAnsi="Times New Roman"/>
          <w:sz w:val="28"/>
          <w:szCs w:val="28"/>
        </w:rPr>
      </w:pPr>
    </w:p>
    <w:p>
      <w:pPr>
        <w:spacing w:after="0"/>
        <w:jc w:val="center"/>
        <w:rPr>
          <w:rFonts w:ascii="Times New Roman" w:hAnsi="Times New Roman"/>
          <w:sz w:val="28"/>
          <w:szCs w:val="28"/>
        </w:rPr>
      </w:pPr>
      <w:r>
        <w:rPr>
          <w:rFonts w:ascii="Times New Roman" w:hAnsi="Times New Roman"/>
          <w:sz w:val="28"/>
          <w:szCs w:val="28"/>
        </w:rPr>
        <w:t>Изготовление нарядного костюма по собственному моделированию (40 ч.)</w:t>
      </w:r>
    </w:p>
    <w:p>
      <w:pPr>
        <w:spacing w:after="0"/>
        <w:jc w:val="center"/>
        <w:rPr>
          <w:rFonts w:ascii="Times New Roman" w:hAnsi="Times New Roman"/>
          <w:sz w:val="28"/>
          <w:szCs w:val="28"/>
        </w:rPr>
      </w:pPr>
      <w:r>
        <w:rPr>
          <w:rFonts w:ascii="Times New Roman" w:hAnsi="Times New Roman"/>
          <w:sz w:val="28"/>
          <w:szCs w:val="28"/>
        </w:rPr>
        <w:t>Выбор ткани, фасона, декоративных отделок. Эскиз модели. Моделирование воланов, жабо и других модных деталей.</w:t>
      </w:r>
    </w:p>
    <w:p>
      <w:pPr>
        <w:spacing w:after="0"/>
        <w:jc w:val="center"/>
        <w:rPr>
          <w:rFonts w:ascii="Times New Roman" w:hAnsi="Times New Roman"/>
          <w:sz w:val="28"/>
          <w:szCs w:val="28"/>
        </w:rPr>
      </w:pPr>
      <w:r>
        <w:rPr>
          <w:rFonts w:ascii="Times New Roman" w:hAnsi="Times New Roman"/>
          <w:sz w:val="28"/>
          <w:szCs w:val="28"/>
        </w:rPr>
        <w:t xml:space="preserve">Практические занятия. Определение нормы расхода ткани. Снятие мерок, построение чертежей. Моделирование выкройки модели соответственно эскизу. Раскладка, выкройки на ткани, раскрой. Технологическая обработка изделия.  </w:t>
      </w:r>
    </w:p>
    <w:p>
      <w:pPr>
        <w:spacing w:after="0"/>
        <w:jc w:val="center"/>
        <w:rPr>
          <w:rFonts w:ascii="Times New Roman" w:hAnsi="Times New Roman"/>
          <w:sz w:val="28"/>
          <w:szCs w:val="28"/>
        </w:rPr>
      </w:pPr>
    </w:p>
    <w:p>
      <w:pPr>
        <w:spacing w:after="0"/>
        <w:jc w:val="center"/>
        <w:rPr>
          <w:rFonts w:ascii="Times New Roman" w:hAnsi="Times New Roman"/>
          <w:sz w:val="28"/>
          <w:szCs w:val="28"/>
        </w:rPr>
      </w:pPr>
      <w:r>
        <w:rPr>
          <w:rFonts w:ascii="Times New Roman" w:hAnsi="Times New Roman"/>
          <w:sz w:val="28"/>
          <w:szCs w:val="28"/>
        </w:rPr>
        <w:t>Показ модной одежды в мероприятиях РЦДТ (24 ч.)</w:t>
      </w:r>
    </w:p>
    <w:p>
      <w:pPr>
        <w:spacing w:after="0"/>
        <w:jc w:val="center"/>
        <w:rPr>
          <w:rFonts w:ascii="Times New Roman" w:hAnsi="Times New Roman"/>
          <w:sz w:val="28"/>
          <w:szCs w:val="28"/>
        </w:rPr>
      </w:pPr>
    </w:p>
    <w:p>
      <w:pPr>
        <w:spacing w:after="0"/>
        <w:jc w:val="center"/>
        <w:rPr>
          <w:rFonts w:ascii="Times New Roman" w:hAnsi="Times New Roman"/>
          <w:sz w:val="28"/>
          <w:szCs w:val="28"/>
        </w:rPr>
      </w:pPr>
      <w:r>
        <w:rPr>
          <w:rFonts w:ascii="Times New Roman" w:hAnsi="Times New Roman"/>
          <w:sz w:val="28"/>
          <w:szCs w:val="28"/>
        </w:rPr>
        <w:t xml:space="preserve">Самые лучшие изделия современной моды для девочек, сшитые своими руками демонстрируются на мероприятиях различного уровня: районные конкурсы, «Золушка», «Мастерица», праздничные </w:t>
      </w:r>
      <w:proofErr w:type="gramStart"/>
      <w:r>
        <w:rPr>
          <w:rFonts w:ascii="Times New Roman" w:hAnsi="Times New Roman"/>
          <w:sz w:val="28"/>
          <w:szCs w:val="28"/>
        </w:rPr>
        <w:t>вечера:  родительские</w:t>
      </w:r>
      <w:proofErr w:type="gramEnd"/>
      <w:r>
        <w:rPr>
          <w:rFonts w:ascii="Times New Roman" w:hAnsi="Times New Roman"/>
          <w:sz w:val="28"/>
          <w:szCs w:val="28"/>
        </w:rPr>
        <w:t xml:space="preserve"> собрания, отчетные концерты объединений РЦДТ, в </w:t>
      </w:r>
      <w:proofErr w:type="spellStart"/>
      <w:r>
        <w:rPr>
          <w:rFonts w:ascii="Times New Roman" w:hAnsi="Times New Roman"/>
          <w:sz w:val="28"/>
          <w:szCs w:val="28"/>
        </w:rPr>
        <w:t>т.ч</w:t>
      </w:r>
      <w:proofErr w:type="spellEnd"/>
      <w:r>
        <w:rPr>
          <w:rFonts w:ascii="Times New Roman" w:hAnsi="Times New Roman"/>
          <w:sz w:val="28"/>
          <w:szCs w:val="28"/>
        </w:rPr>
        <w:t xml:space="preserve">. «Без </w:t>
      </w:r>
      <w:proofErr w:type="spellStart"/>
      <w:r>
        <w:rPr>
          <w:rFonts w:ascii="Times New Roman" w:hAnsi="Times New Roman"/>
          <w:sz w:val="28"/>
          <w:szCs w:val="28"/>
        </w:rPr>
        <w:t>бергэ</w:t>
      </w:r>
      <w:proofErr w:type="spellEnd"/>
      <w:r>
        <w:rPr>
          <w:rFonts w:ascii="Times New Roman" w:hAnsi="Times New Roman"/>
          <w:sz w:val="28"/>
          <w:szCs w:val="28"/>
        </w:rPr>
        <w:t xml:space="preserve">», фестивали и встречи. Перед выходом на подиум проводится большая работа с юными модельерами: умение красиво ходить, делать соответствующий макияж, хорошо разбираться в музыке. </w:t>
      </w:r>
    </w:p>
    <w:p>
      <w:pPr>
        <w:spacing w:after="0"/>
        <w:jc w:val="center"/>
        <w:rPr>
          <w:rFonts w:ascii="Times New Roman" w:hAnsi="Times New Roman"/>
          <w:sz w:val="28"/>
          <w:szCs w:val="28"/>
        </w:rPr>
      </w:pPr>
    </w:p>
    <w:p>
      <w:pPr>
        <w:spacing w:after="0"/>
        <w:jc w:val="center"/>
        <w:rPr>
          <w:rFonts w:ascii="Times New Roman" w:hAnsi="Times New Roman"/>
          <w:sz w:val="28"/>
          <w:szCs w:val="28"/>
        </w:rPr>
      </w:pPr>
    </w:p>
    <w:p>
      <w:pPr>
        <w:spacing w:after="0"/>
        <w:jc w:val="center"/>
        <w:rPr>
          <w:rFonts w:ascii="Times New Roman" w:hAnsi="Times New Roman"/>
          <w:sz w:val="28"/>
          <w:szCs w:val="28"/>
        </w:rPr>
      </w:pPr>
    </w:p>
    <w:p>
      <w:pPr>
        <w:spacing w:after="0"/>
        <w:jc w:val="center"/>
        <w:rPr>
          <w:rFonts w:ascii="Times New Roman" w:hAnsi="Times New Roman"/>
          <w:b/>
          <w:sz w:val="28"/>
          <w:szCs w:val="28"/>
        </w:rPr>
      </w:pPr>
    </w:p>
    <w:p>
      <w:pPr>
        <w:spacing w:after="0"/>
        <w:rPr>
          <w:rFonts w:ascii="Times New Roman" w:hAnsi="Times New Roman"/>
          <w:b/>
          <w:sz w:val="28"/>
          <w:szCs w:val="28"/>
        </w:rPr>
      </w:pPr>
      <w:r>
        <w:rPr>
          <w:rFonts w:ascii="Times New Roman" w:hAnsi="Times New Roman"/>
          <w:b/>
          <w:sz w:val="28"/>
          <w:szCs w:val="28"/>
        </w:rPr>
        <w:lastRenderedPageBreak/>
        <w:t>Организационно-педагогические условия реализации программы</w:t>
      </w:r>
    </w:p>
    <w:p>
      <w:pPr>
        <w:spacing w:after="0"/>
        <w:jc w:val="center"/>
        <w:rPr>
          <w:rFonts w:ascii="Times New Roman" w:hAnsi="Times New Roman"/>
          <w:sz w:val="28"/>
          <w:szCs w:val="28"/>
        </w:rPr>
      </w:pPr>
    </w:p>
    <w:p>
      <w:pPr>
        <w:spacing w:after="0"/>
        <w:jc w:val="both"/>
        <w:rPr>
          <w:rFonts w:ascii="Times New Roman" w:hAnsi="Times New Roman"/>
          <w:sz w:val="28"/>
          <w:szCs w:val="28"/>
          <w:u w:val="single"/>
        </w:rPr>
      </w:pPr>
      <w:r>
        <w:rPr>
          <w:rFonts w:ascii="Times New Roman" w:hAnsi="Times New Roman"/>
          <w:sz w:val="28"/>
          <w:szCs w:val="28"/>
          <w:u w:val="single"/>
        </w:rPr>
        <w:t>Дидактическое обеспечение курса:</w:t>
      </w:r>
    </w:p>
    <w:p>
      <w:pPr>
        <w:spacing w:after="0"/>
        <w:jc w:val="both"/>
        <w:rPr>
          <w:rFonts w:ascii="Times New Roman" w:hAnsi="Times New Roman"/>
          <w:sz w:val="28"/>
          <w:szCs w:val="28"/>
        </w:rPr>
      </w:pPr>
      <w:r>
        <w:rPr>
          <w:rFonts w:ascii="Times New Roman" w:hAnsi="Times New Roman"/>
          <w:sz w:val="28"/>
          <w:szCs w:val="28"/>
        </w:rPr>
        <w:t>- тематические схемы;</w:t>
      </w:r>
    </w:p>
    <w:p>
      <w:pPr>
        <w:spacing w:after="0"/>
        <w:jc w:val="both"/>
        <w:rPr>
          <w:rFonts w:ascii="Times New Roman" w:hAnsi="Times New Roman"/>
          <w:sz w:val="28"/>
          <w:szCs w:val="28"/>
        </w:rPr>
      </w:pPr>
      <w:r>
        <w:rPr>
          <w:rFonts w:ascii="Times New Roman" w:hAnsi="Times New Roman"/>
          <w:sz w:val="28"/>
          <w:szCs w:val="28"/>
        </w:rPr>
        <w:t>- образцы готовых изделий;</w:t>
      </w:r>
    </w:p>
    <w:p>
      <w:pPr>
        <w:spacing w:after="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инструкционно</w:t>
      </w:r>
      <w:proofErr w:type="spellEnd"/>
      <w:r>
        <w:rPr>
          <w:rFonts w:ascii="Times New Roman" w:hAnsi="Times New Roman"/>
          <w:sz w:val="28"/>
          <w:szCs w:val="28"/>
        </w:rPr>
        <w:t>–технологические карты;</w:t>
      </w:r>
    </w:p>
    <w:p>
      <w:pPr>
        <w:spacing w:after="0"/>
        <w:jc w:val="both"/>
        <w:rPr>
          <w:rFonts w:ascii="Times New Roman" w:hAnsi="Times New Roman"/>
          <w:sz w:val="28"/>
          <w:szCs w:val="28"/>
        </w:rPr>
      </w:pPr>
      <w:r>
        <w:rPr>
          <w:rFonts w:ascii="Times New Roman" w:hAnsi="Times New Roman"/>
          <w:sz w:val="28"/>
          <w:szCs w:val="28"/>
        </w:rPr>
        <w:t>- карточки – подсказки;</w:t>
      </w:r>
    </w:p>
    <w:p>
      <w:pPr>
        <w:spacing w:after="0"/>
        <w:jc w:val="both"/>
        <w:rPr>
          <w:rFonts w:ascii="Times New Roman" w:hAnsi="Times New Roman"/>
          <w:sz w:val="28"/>
          <w:szCs w:val="28"/>
        </w:rPr>
      </w:pPr>
      <w:r>
        <w:rPr>
          <w:rFonts w:ascii="Times New Roman" w:hAnsi="Times New Roman"/>
          <w:sz w:val="28"/>
          <w:szCs w:val="28"/>
        </w:rPr>
        <w:t>- дидактические задания для выполнения самостоятельных работ, для решения ситуационных задач;</w:t>
      </w:r>
    </w:p>
    <w:p>
      <w:pPr>
        <w:spacing w:after="0"/>
        <w:jc w:val="both"/>
        <w:rPr>
          <w:rFonts w:ascii="Times New Roman" w:hAnsi="Times New Roman"/>
          <w:sz w:val="28"/>
          <w:szCs w:val="28"/>
        </w:rPr>
      </w:pPr>
      <w:r>
        <w:rPr>
          <w:rFonts w:ascii="Times New Roman" w:hAnsi="Times New Roman"/>
          <w:sz w:val="28"/>
          <w:szCs w:val="28"/>
        </w:rPr>
        <w:t>- тестовые задания;</w:t>
      </w:r>
    </w:p>
    <w:p>
      <w:pPr>
        <w:spacing w:after="0"/>
        <w:jc w:val="both"/>
        <w:rPr>
          <w:rFonts w:ascii="Times New Roman" w:hAnsi="Times New Roman"/>
          <w:sz w:val="28"/>
          <w:szCs w:val="28"/>
        </w:rPr>
      </w:pPr>
      <w:r>
        <w:rPr>
          <w:rFonts w:ascii="Times New Roman" w:hAnsi="Times New Roman"/>
          <w:sz w:val="28"/>
          <w:szCs w:val="28"/>
        </w:rPr>
        <w:t>- комплекты карточек – заданий для текущего контроля знаний обучающихся;</w:t>
      </w:r>
    </w:p>
    <w:p>
      <w:pPr>
        <w:spacing w:after="0"/>
        <w:jc w:val="both"/>
        <w:rPr>
          <w:rFonts w:ascii="Times New Roman" w:hAnsi="Times New Roman"/>
          <w:sz w:val="28"/>
          <w:szCs w:val="28"/>
        </w:rPr>
      </w:pPr>
      <w:r>
        <w:rPr>
          <w:rFonts w:ascii="Times New Roman" w:hAnsi="Times New Roman"/>
          <w:sz w:val="28"/>
          <w:szCs w:val="28"/>
        </w:rPr>
        <w:t>- электронные презентации по разделам программы.</w:t>
      </w:r>
    </w:p>
    <w:p>
      <w:pPr>
        <w:spacing w:after="0"/>
        <w:jc w:val="both"/>
        <w:rPr>
          <w:rFonts w:ascii="Times New Roman" w:hAnsi="Times New Roman"/>
          <w:b/>
          <w:sz w:val="28"/>
          <w:szCs w:val="28"/>
          <w:u w:val="single"/>
        </w:rPr>
      </w:pPr>
      <w:r>
        <w:rPr>
          <w:rFonts w:ascii="Times New Roman" w:hAnsi="Times New Roman"/>
          <w:b/>
          <w:sz w:val="28"/>
          <w:szCs w:val="28"/>
          <w:u w:val="single"/>
        </w:rPr>
        <w:t>Методическое обеспечение программы</w:t>
      </w:r>
    </w:p>
    <w:p>
      <w:pPr>
        <w:spacing w:after="0"/>
        <w:jc w:val="both"/>
        <w:rPr>
          <w:rFonts w:ascii="Times New Roman" w:hAnsi="Times New Roman"/>
          <w:sz w:val="28"/>
          <w:szCs w:val="28"/>
        </w:rPr>
      </w:pPr>
      <w:r>
        <w:rPr>
          <w:rFonts w:ascii="Times New Roman" w:hAnsi="Times New Roman"/>
          <w:sz w:val="28"/>
          <w:szCs w:val="28"/>
        </w:rPr>
        <w:t>- тематические папки – накопители занятий;</w:t>
      </w:r>
    </w:p>
    <w:p>
      <w:pPr>
        <w:spacing w:after="0"/>
        <w:jc w:val="both"/>
        <w:rPr>
          <w:rFonts w:ascii="Times New Roman" w:hAnsi="Times New Roman"/>
          <w:sz w:val="28"/>
          <w:szCs w:val="28"/>
        </w:rPr>
      </w:pPr>
      <w:r>
        <w:rPr>
          <w:rFonts w:ascii="Times New Roman" w:hAnsi="Times New Roman"/>
          <w:sz w:val="28"/>
          <w:szCs w:val="28"/>
        </w:rPr>
        <w:t>- методические разработки занятий;</w:t>
      </w:r>
    </w:p>
    <w:p>
      <w:pPr>
        <w:spacing w:after="0"/>
        <w:jc w:val="both"/>
        <w:rPr>
          <w:rFonts w:ascii="Times New Roman" w:hAnsi="Times New Roman"/>
          <w:sz w:val="28"/>
          <w:szCs w:val="28"/>
        </w:rPr>
      </w:pPr>
      <w:r>
        <w:rPr>
          <w:rFonts w:ascii="Times New Roman" w:hAnsi="Times New Roman"/>
          <w:sz w:val="28"/>
          <w:szCs w:val="28"/>
        </w:rPr>
        <w:t>- методические указания при выполнении практических заданий;</w:t>
      </w:r>
    </w:p>
    <w:p>
      <w:pPr>
        <w:spacing w:after="0"/>
        <w:jc w:val="both"/>
        <w:rPr>
          <w:rFonts w:ascii="Times New Roman" w:hAnsi="Times New Roman"/>
          <w:sz w:val="28"/>
          <w:szCs w:val="28"/>
        </w:rPr>
      </w:pPr>
      <w:r>
        <w:rPr>
          <w:rFonts w:ascii="Times New Roman" w:hAnsi="Times New Roman"/>
          <w:sz w:val="28"/>
          <w:szCs w:val="28"/>
        </w:rPr>
        <w:t>- ТСО (ноутбук, экран, проектор);</w:t>
      </w:r>
    </w:p>
    <w:p>
      <w:pPr>
        <w:spacing w:after="0"/>
        <w:jc w:val="both"/>
        <w:rPr>
          <w:rFonts w:ascii="Times New Roman" w:hAnsi="Times New Roman"/>
          <w:b/>
          <w:sz w:val="28"/>
          <w:szCs w:val="28"/>
          <w:u w:val="single"/>
        </w:rPr>
      </w:pPr>
      <w:r>
        <w:rPr>
          <w:rFonts w:ascii="Times New Roman" w:hAnsi="Times New Roman"/>
          <w:b/>
          <w:sz w:val="28"/>
          <w:szCs w:val="28"/>
          <w:u w:val="single"/>
        </w:rPr>
        <w:t>Учебно-методическое обеспечение</w:t>
      </w:r>
    </w:p>
    <w:p>
      <w:pPr>
        <w:spacing w:after="0"/>
        <w:jc w:val="both"/>
        <w:rPr>
          <w:rFonts w:ascii="Times New Roman" w:hAnsi="Times New Roman"/>
          <w:sz w:val="28"/>
          <w:szCs w:val="28"/>
        </w:rPr>
      </w:pPr>
      <w:r>
        <w:rPr>
          <w:rFonts w:ascii="Times New Roman" w:hAnsi="Times New Roman"/>
          <w:sz w:val="28"/>
          <w:szCs w:val="28"/>
        </w:rPr>
        <w:t xml:space="preserve">Занятия по программе проводятся в оборудованном кабинете, отвечающем </w:t>
      </w:r>
      <w:proofErr w:type="spellStart"/>
      <w:r>
        <w:rPr>
          <w:rFonts w:ascii="Times New Roman" w:hAnsi="Times New Roman"/>
          <w:sz w:val="28"/>
          <w:szCs w:val="28"/>
        </w:rPr>
        <w:t>санитарно</w:t>
      </w:r>
      <w:proofErr w:type="spellEnd"/>
      <w:r>
        <w:rPr>
          <w:rFonts w:ascii="Times New Roman" w:hAnsi="Times New Roman"/>
          <w:sz w:val="28"/>
          <w:szCs w:val="28"/>
        </w:rPr>
        <w:t xml:space="preserve"> – гигиеническим требованиям, где имеется хорошее дневное и вечернее освещение. Люминесцентные лампы обеспечивают общее освещение, близкое к естественному свету, что очень важно при</w:t>
      </w:r>
    </w:p>
    <w:p>
      <w:pPr>
        <w:spacing w:after="0"/>
        <w:jc w:val="both"/>
        <w:rPr>
          <w:rFonts w:ascii="Times New Roman" w:hAnsi="Times New Roman"/>
          <w:sz w:val="28"/>
          <w:szCs w:val="28"/>
        </w:rPr>
      </w:pPr>
      <w:r>
        <w:rPr>
          <w:rFonts w:ascii="Times New Roman" w:hAnsi="Times New Roman"/>
          <w:sz w:val="28"/>
          <w:szCs w:val="28"/>
        </w:rPr>
        <w:t>написание программ и измерении детали. В перерывах между занятиями помещение проветривается, температурный режим поддерживается в</w:t>
      </w:r>
    </w:p>
    <w:p>
      <w:pPr>
        <w:spacing w:after="0"/>
        <w:jc w:val="both"/>
        <w:rPr>
          <w:rFonts w:ascii="Times New Roman" w:hAnsi="Times New Roman"/>
          <w:sz w:val="28"/>
          <w:szCs w:val="28"/>
        </w:rPr>
      </w:pPr>
      <w:r>
        <w:rPr>
          <w:rFonts w:ascii="Times New Roman" w:hAnsi="Times New Roman"/>
          <w:sz w:val="28"/>
          <w:szCs w:val="28"/>
        </w:rPr>
        <w:t>пределах от +17 до +20 °С. Кабинет оснащен посадочными местами по количеству обучающихся, рабочим местом педагога.</w:t>
      </w:r>
    </w:p>
    <w:p>
      <w:pPr>
        <w:spacing w:after="0"/>
        <w:jc w:val="both"/>
        <w:rPr>
          <w:rFonts w:ascii="Times New Roman" w:hAnsi="Times New Roman"/>
          <w:sz w:val="28"/>
          <w:szCs w:val="28"/>
        </w:rPr>
      </w:pPr>
      <w:r>
        <w:rPr>
          <w:rFonts w:ascii="Times New Roman" w:hAnsi="Times New Roman"/>
          <w:sz w:val="28"/>
          <w:szCs w:val="28"/>
        </w:rPr>
        <w:t>Площадь кабинета достаточна для проведения занятий с группой 7-10 человек. Рабочие места организованы таким образом, чтобы обучающиеся сидели, не стесняя друг друга, за каждым закреплено определённое место.</w:t>
      </w:r>
    </w:p>
    <w:p>
      <w:pPr>
        <w:spacing w:after="0"/>
        <w:jc w:val="both"/>
        <w:rPr>
          <w:rFonts w:ascii="Times New Roman" w:hAnsi="Times New Roman"/>
          <w:sz w:val="28"/>
          <w:szCs w:val="28"/>
        </w:rPr>
      </w:pPr>
      <w:r>
        <w:rPr>
          <w:rFonts w:ascii="Times New Roman" w:hAnsi="Times New Roman"/>
          <w:sz w:val="28"/>
          <w:szCs w:val="28"/>
        </w:rPr>
        <w:t>Школьная доска, экран с мультимедийной установкой используются для демонстрации схем, эскизов, рисунков.</w:t>
      </w:r>
    </w:p>
    <w:p>
      <w:pPr>
        <w:spacing w:after="0"/>
        <w:jc w:val="both"/>
        <w:rPr>
          <w:rFonts w:ascii="Times New Roman" w:hAnsi="Times New Roman"/>
          <w:sz w:val="28"/>
          <w:szCs w:val="28"/>
        </w:rPr>
      </w:pPr>
      <w:r>
        <w:rPr>
          <w:rFonts w:ascii="Times New Roman" w:hAnsi="Times New Roman"/>
          <w:sz w:val="28"/>
          <w:szCs w:val="28"/>
        </w:rPr>
        <w:t>Материалы, инструменты и приспособления:</w:t>
      </w:r>
    </w:p>
    <w:p>
      <w:pPr>
        <w:spacing w:after="0"/>
        <w:jc w:val="both"/>
        <w:rPr>
          <w:rFonts w:ascii="Times New Roman" w:hAnsi="Times New Roman"/>
          <w:sz w:val="28"/>
          <w:szCs w:val="28"/>
        </w:rPr>
      </w:pPr>
      <w:r>
        <w:rPr>
          <w:rFonts w:ascii="Times New Roman" w:hAnsi="Times New Roman"/>
          <w:sz w:val="28"/>
          <w:szCs w:val="28"/>
        </w:rPr>
        <w:t>- мерительный инструмент;</w:t>
      </w:r>
    </w:p>
    <w:p>
      <w:pPr>
        <w:spacing w:after="0"/>
        <w:jc w:val="both"/>
        <w:rPr>
          <w:rFonts w:ascii="Times New Roman" w:hAnsi="Times New Roman"/>
          <w:sz w:val="28"/>
          <w:szCs w:val="28"/>
        </w:rPr>
      </w:pPr>
      <w:r>
        <w:rPr>
          <w:rFonts w:ascii="Times New Roman" w:hAnsi="Times New Roman"/>
          <w:sz w:val="28"/>
          <w:szCs w:val="28"/>
        </w:rPr>
        <w:t>- канцелярия для построения чертежей;</w:t>
      </w:r>
    </w:p>
    <w:p>
      <w:pPr>
        <w:spacing w:after="0"/>
        <w:jc w:val="both"/>
        <w:rPr>
          <w:rFonts w:ascii="Times New Roman" w:hAnsi="Times New Roman"/>
          <w:sz w:val="28"/>
          <w:szCs w:val="28"/>
        </w:rPr>
      </w:pPr>
      <w:r>
        <w:rPr>
          <w:rFonts w:ascii="Times New Roman" w:hAnsi="Times New Roman"/>
          <w:sz w:val="28"/>
          <w:szCs w:val="28"/>
        </w:rPr>
        <w:t>-  миллиметровая бумага для выполнения чертежей в масштабе;</w:t>
      </w:r>
    </w:p>
    <w:p>
      <w:pPr>
        <w:spacing w:after="0"/>
        <w:jc w:val="both"/>
        <w:rPr>
          <w:rFonts w:ascii="Times New Roman" w:hAnsi="Times New Roman"/>
          <w:sz w:val="28"/>
          <w:szCs w:val="28"/>
        </w:rPr>
      </w:pPr>
      <w:r>
        <w:rPr>
          <w:rFonts w:ascii="Times New Roman" w:hAnsi="Times New Roman"/>
          <w:sz w:val="28"/>
          <w:szCs w:val="28"/>
        </w:rPr>
        <w:t>- тетради для записей</w:t>
      </w:r>
    </w:p>
    <w:p>
      <w:pPr>
        <w:spacing w:after="0"/>
        <w:jc w:val="both"/>
        <w:rPr>
          <w:rFonts w:ascii="Times New Roman" w:hAnsi="Times New Roman"/>
          <w:b/>
          <w:sz w:val="28"/>
          <w:szCs w:val="28"/>
        </w:rPr>
      </w:pPr>
      <w:r>
        <w:rPr>
          <w:rFonts w:ascii="Times New Roman" w:hAnsi="Times New Roman"/>
          <w:b/>
          <w:sz w:val="28"/>
          <w:szCs w:val="28"/>
        </w:rPr>
        <w:t>Формы аттестации / контроля:</w:t>
      </w:r>
    </w:p>
    <w:p>
      <w:pPr>
        <w:spacing w:after="0"/>
        <w:jc w:val="both"/>
        <w:rPr>
          <w:rFonts w:ascii="Times New Roman" w:hAnsi="Times New Roman"/>
          <w:sz w:val="28"/>
          <w:szCs w:val="28"/>
        </w:rPr>
      </w:pPr>
      <w:r>
        <w:rPr>
          <w:rFonts w:ascii="Times New Roman" w:hAnsi="Times New Roman"/>
          <w:sz w:val="28"/>
          <w:szCs w:val="28"/>
        </w:rPr>
        <w:lastRenderedPageBreak/>
        <w:t>Аттестация обучающихся проводится в конце изучения каждого года обучения.</w:t>
      </w:r>
    </w:p>
    <w:p>
      <w:pPr>
        <w:spacing w:after="0"/>
        <w:jc w:val="both"/>
        <w:rPr>
          <w:rFonts w:ascii="Times New Roman" w:hAnsi="Times New Roman"/>
          <w:sz w:val="28"/>
          <w:szCs w:val="28"/>
        </w:rPr>
      </w:pPr>
      <w:r>
        <w:rPr>
          <w:rFonts w:ascii="Times New Roman" w:hAnsi="Times New Roman"/>
          <w:sz w:val="28"/>
          <w:szCs w:val="28"/>
        </w:rPr>
        <w:t>Форма проведения аттестации: показ знаний, выставок, показ мод.</w:t>
      </w:r>
    </w:p>
    <w:p>
      <w:pPr>
        <w:spacing w:after="0"/>
        <w:jc w:val="both"/>
        <w:rPr>
          <w:rFonts w:ascii="Times New Roman" w:hAnsi="Times New Roman"/>
          <w:sz w:val="28"/>
          <w:szCs w:val="28"/>
        </w:rPr>
      </w:pPr>
    </w:p>
    <w:p>
      <w:pPr>
        <w:spacing w:after="0"/>
        <w:jc w:val="both"/>
        <w:rPr>
          <w:rFonts w:ascii="Times New Roman" w:hAnsi="Times New Roman"/>
          <w:b/>
          <w:sz w:val="28"/>
          <w:szCs w:val="28"/>
        </w:rPr>
      </w:pPr>
      <w:r>
        <w:rPr>
          <w:rFonts w:ascii="Times New Roman" w:hAnsi="Times New Roman"/>
          <w:b/>
          <w:sz w:val="28"/>
          <w:szCs w:val="28"/>
        </w:rPr>
        <w:t>Оценочные материалы</w:t>
      </w:r>
    </w:p>
    <w:p>
      <w:pPr>
        <w:spacing w:after="0"/>
        <w:jc w:val="both"/>
        <w:rPr>
          <w:rFonts w:ascii="Times New Roman" w:hAnsi="Times New Roman"/>
          <w:sz w:val="28"/>
          <w:szCs w:val="28"/>
        </w:rPr>
      </w:pPr>
      <w:r>
        <w:rPr>
          <w:rFonts w:ascii="Times New Roman" w:hAnsi="Times New Roman"/>
          <w:sz w:val="28"/>
          <w:szCs w:val="28"/>
        </w:rPr>
        <w:t>Основные критерии оценки работ обучающихся:</w:t>
      </w:r>
    </w:p>
    <w:p>
      <w:pPr>
        <w:spacing w:after="0"/>
        <w:jc w:val="both"/>
        <w:rPr>
          <w:rFonts w:ascii="Times New Roman" w:hAnsi="Times New Roman"/>
          <w:sz w:val="28"/>
          <w:szCs w:val="28"/>
        </w:rPr>
      </w:pPr>
      <w:r>
        <w:rPr>
          <w:rFonts w:ascii="Times New Roman" w:hAnsi="Times New Roman"/>
          <w:sz w:val="28"/>
          <w:szCs w:val="28"/>
        </w:rPr>
        <w:t>- соответствие детали чертежу;</w:t>
      </w:r>
    </w:p>
    <w:p>
      <w:pPr>
        <w:spacing w:after="0"/>
        <w:jc w:val="both"/>
        <w:rPr>
          <w:rFonts w:ascii="Times New Roman" w:hAnsi="Times New Roman"/>
          <w:sz w:val="28"/>
          <w:szCs w:val="28"/>
        </w:rPr>
      </w:pPr>
      <w:r>
        <w:rPr>
          <w:rFonts w:ascii="Times New Roman" w:hAnsi="Times New Roman"/>
          <w:sz w:val="28"/>
          <w:szCs w:val="28"/>
        </w:rPr>
        <w:t>- аккуратность исполнения работы;</w:t>
      </w:r>
    </w:p>
    <w:p>
      <w:pPr>
        <w:spacing w:after="0"/>
        <w:jc w:val="both"/>
        <w:rPr>
          <w:rFonts w:ascii="Times New Roman" w:hAnsi="Times New Roman"/>
          <w:sz w:val="28"/>
          <w:szCs w:val="28"/>
        </w:rPr>
      </w:pPr>
      <w:r>
        <w:rPr>
          <w:rFonts w:ascii="Times New Roman" w:hAnsi="Times New Roman"/>
          <w:sz w:val="28"/>
          <w:szCs w:val="28"/>
        </w:rPr>
        <w:t>- точность изготовления детали;</w:t>
      </w:r>
    </w:p>
    <w:p>
      <w:pPr>
        <w:spacing w:after="0"/>
        <w:jc w:val="both"/>
        <w:rPr>
          <w:rFonts w:ascii="Times New Roman" w:hAnsi="Times New Roman"/>
          <w:sz w:val="28"/>
          <w:szCs w:val="28"/>
        </w:rPr>
      </w:pPr>
      <w:r>
        <w:rPr>
          <w:rFonts w:ascii="Times New Roman" w:hAnsi="Times New Roman"/>
          <w:sz w:val="28"/>
          <w:szCs w:val="28"/>
        </w:rPr>
        <w:t>- скорость выполнения детали.</w:t>
      </w:r>
    </w:p>
    <w:p>
      <w:pPr>
        <w:spacing w:after="0"/>
        <w:jc w:val="both"/>
        <w:rPr>
          <w:rFonts w:ascii="Times New Roman" w:hAnsi="Times New Roman"/>
          <w:sz w:val="28"/>
          <w:szCs w:val="28"/>
        </w:rPr>
      </w:pPr>
      <w:r>
        <w:rPr>
          <w:rFonts w:ascii="Times New Roman" w:hAnsi="Times New Roman"/>
          <w:sz w:val="28"/>
          <w:szCs w:val="28"/>
        </w:rPr>
        <w:t>- соответствие детали технологии выполнения;</w:t>
      </w:r>
    </w:p>
    <w:p>
      <w:pPr>
        <w:spacing w:after="0"/>
        <w:jc w:val="both"/>
        <w:rPr>
          <w:rFonts w:ascii="Times New Roman" w:hAnsi="Times New Roman"/>
          <w:sz w:val="28"/>
          <w:szCs w:val="28"/>
        </w:rPr>
      </w:pPr>
      <w:r>
        <w:rPr>
          <w:rFonts w:ascii="Times New Roman" w:hAnsi="Times New Roman"/>
          <w:sz w:val="28"/>
          <w:szCs w:val="28"/>
        </w:rPr>
        <w:t>- самостоятельность, творческая инициатива и организованность.</w:t>
      </w:r>
    </w:p>
    <w:p>
      <w:pPr>
        <w:spacing w:after="0"/>
        <w:jc w:val="both"/>
        <w:rPr>
          <w:rFonts w:ascii="Times New Roman" w:hAnsi="Times New Roman"/>
          <w:sz w:val="28"/>
          <w:szCs w:val="28"/>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p>
    <w:p>
      <w:pPr>
        <w:spacing w:after="0" w:line="360" w:lineRule="auto"/>
        <w:rPr>
          <w:rFonts w:ascii="Times New Roman" w:hAnsi="Times New Roman" w:cs="Times New Roman"/>
          <w:b/>
          <w:sz w:val="32"/>
          <w:szCs w:val="32"/>
        </w:rPr>
      </w:pPr>
      <w:r>
        <w:rPr>
          <w:rFonts w:ascii="Times New Roman" w:hAnsi="Times New Roman" w:cs="Times New Roman"/>
          <w:b/>
          <w:sz w:val="32"/>
          <w:szCs w:val="32"/>
        </w:rPr>
        <w:lastRenderedPageBreak/>
        <w:t>Список литературы:</w:t>
      </w:r>
    </w:p>
    <w:p>
      <w:pPr>
        <w:spacing w:after="0" w:line="360" w:lineRule="auto"/>
        <w:ind w:left="709"/>
        <w:jc w:val="center"/>
        <w:rPr>
          <w:rFonts w:ascii="Times New Roman" w:hAnsi="Times New Roman" w:cs="Times New Roman"/>
          <w:b/>
          <w:sz w:val="28"/>
          <w:szCs w:val="28"/>
        </w:rPr>
      </w:pPr>
    </w:p>
    <w:p>
      <w:pPr>
        <w:pStyle w:val="a4"/>
        <w:numPr>
          <w:ilvl w:val="0"/>
          <w:numId w:val="6"/>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Журналы </w:t>
      </w:r>
      <w:proofErr w:type="spellStart"/>
      <w:r>
        <w:rPr>
          <w:rFonts w:ascii="Times New Roman" w:hAnsi="Times New Roman" w:cs="Times New Roman"/>
          <w:sz w:val="28"/>
          <w:szCs w:val="28"/>
          <w:lang w:val="en-US"/>
        </w:rPr>
        <w:t>Moden</w:t>
      </w:r>
      <w:proofErr w:type="spellEnd"/>
      <w:r>
        <w:rPr>
          <w:rFonts w:ascii="Times New Roman" w:hAnsi="Times New Roman" w:cs="Times New Roman"/>
          <w:sz w:val="28"/>
          <w:szCs w:val="28"/>
        </w:rPr>
        <w:t>, 2011-2012 гг.</w:t>
      </w:r>
    </w:p>
    <w:p>
      <w:pPr>
        <w:pStyle w:val="a4"/>
        <w:numPr>
          <w:ilvl w:val="0"/>
          <w:numId w:val="6"/>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Куликова А.Г. Школа шитья. Уроки мастерства. – М.: ООО «ТД Издательство Мир книги», 2005. </w:t>
      </w:r>
    </w:p>
    <w:p>
      <w:pPr>
        <w:pStyle w:val="a4"/>
        <w:numPr>
          <w:ilvl w:val="0"/>
          <w:numId w:val="6"/>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Чижик Т., Чижик М. Самоучитель по кройке и шитью. Ростов н/Д: Издательский дом «</w:t>
      </w:r>
      <w:proofErr w:type="spellStart"/>
      <w:r>
        <w:rPr>
          <w:rFonts w:ascii="Times New Roman" w:hAnsi="Times New Roman" w:cs="Times New Roman"/>
          <w:sz w:val="28"/>
          <w:szCs w:val="28"/>
        </w:rPr>
        <w:t>Проф</w:t>
      </w:r>
      <w:proofErr w:type="spellEnd"/>
      <w:r>
        <w:rPr>
          <w:rFonts w:ascii="Times New Roman" w:hAnsi="Times New Roman" w:cs="Times New Roman"/>
          <w:sz w:val="28"/>
          <w:szCs w:val="28"/>
        </w:rPr>
        <w:t xml:space="preserve">-Пресс», 2004.   </w:t>
      </w:r>
    </w:p>
    <w:p>
      <w:pPr>
        <w:pStyle w:val="a4"/>
        <w:numPr>
          <w:ilvl w:val="0"/>
          <w:numId w:val="6"/>
        </w:numPr>
        <w:spacing w:after="0" w:line="360" w:lineRule="auto"/>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Лотфия</w:t>
      </w:r>
      <w:proofErr w:type="spellEnd"/>
      <w:r>
        <w:rPr>
          <w:rFonts w:ascii="Times New Roman" w:hAnsi="Times New Roman" w:cs="Times New Roman"/>
          <w:sz w:val="28"/>
          <w:szCs w:val="28"/>
        </w:rPr>
        <w:t xml:space="preserve"> Мухаммед Самоучитель кройки и шитья. Казань 1991</w:t>
      </w:r>
    </w:p>
    <w:p>
      <w:pPr>
        <w:pStyle w:val="a4"/>
        <w:numPr>
          <w:ilvl w:val="0"/>
          <w:numId w:val="6"/>
        </w:numPr>
        <w:spacing w:after="0" w:line="360" w:lineRule="auto"/>
        <w:ind w:left="0" w:firstLine="0"/>
        <w:jc w:val="both"/>
        <w:rPr>
          <w:rFonts w:ascii="Times New Roman" w:hAnsi="Times New Roman" w:cs="Times New Roman"/>
          <w:sz w:val="28"/>
          <w:szCs w:val="28"/>
        </w:rPr>
      </w:pPr>
      <w:proofErr w:type="gramStart"/>
      <w:r>
        <w:rPr>
          <w:rFonts w:ascii="Times New Roman" w:hAnsi="Times New Roman" w:cs="Times New Roman"/>
          <w:sz w:val="28"/>
          <w:szCs w:val="28"/>
        </w:rPr>
        <w:t xml:space="preserve">Лидия  </w:t>
      </w:r>
      <w:proofErr w:type="spellStart"/>
      <w:r>
        <w:rPr>
          <w:rFonts w:ascii="Times New Roman" w:hAnsi="Times New Roman" w:cs="Times New Roman"/>
          <w:sz w:val="28"/>
          <w:szCs w:val="28"/>
        </w:rPr>
        <w:t>Мудрагель</w:t>
      </w:r>
      <w:proofErr w:type="spellEnd"/>
      <w:proofErr w:type="gramEnd"/>
      <w:r>
        <w:rPr>
          <w:rFonts w:ascii="Times New Roman" w:hAnsi="Times New Roman" w:cs="Times New Roman"/>
          <w:sz w:val="28"/>
          <w:szCs w:val="28"/>
        </w:rPr>
        <w:t xml:space="preserve">  Шитье от А до Я. Москва 2019</w:t>
      </w: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jc w:val="right"/>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r>
        <w:rPr>
          <w:rFonts w:ascii="Times New Roman" w:hAnsi="Times New Roman"/>
          <w:b/>
          <w:sz w:val="28"/>
          <w:szCs w:val="28"/>
        </w:rPr>
        <w:t xml:space="preserve">                                                                                                        </w:t>
      </w:r>
    </w:p>
    <w:p>
      <w:pPr>
        <w:tabs>
          <w:tab w:val="center" w:pos="5173"/>
          <w:tab w:val="left" w:pos="8925"/>
        </w:tabs>
        <w:spacing w:after="0"/>
        <w:rPr>
          <w:rFonts w:ascii="Times New Roman" w:hAnsi="Times New Roman"/>
          <w:b/>
          <w:sz w:val="28"/>
          <w:szCs w:val="28"/>
        </w:rPr>
      </w:pPr>
      <w:r>
        <w:rPr>
          <w:rFonts w:ascii="Times New Roman" w:hAnsi="Times New Roman"/>
          <w:b/>
          <w:sz w:val="28"/>
          <w:szCs w:val="28"/>
        </w:rPr>
        <w:t xml:space="preserve">                                                                                                        </w:t>
      </w: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p>
    <w:p>
      <w:pPr>
        <w:tabs>
          <w:tab w:val="center" w:pos="5173"/>
          <w:tab w:val="left" w:pos="8925"/>
        </w:tabs>
        <w:spacing w:after="0"/>
        <w:rPr>
          <w:rFonts w:ascii="Times New Roman" w:hAnsi="Times New Roman"/>
          <w:b/>
          <w:sz w:val="28"/>
          <w:szCs w:val="28"/>
        </w:rPr>
      </w:pPr>
      <w:r>
        <w:rPr>
          <w:rFonts w:ascii="Times New Roman" w:hAnsi="Times New Roman"/>
          <w:b/>
          <w:sz w:val="28"/>
          <w:szCs w:val="28"/>
        </w:rPr>
        <w:lastRenderedPageBreak/>
        <w:t xml:space="preserve">                                                                                                           Приложение 1</w:t>
      </w:r>
    </w:p>
    <w:p>
      <w:pPr>
        <w:tabs>
          <w:tab w:val="center" w:pos="5173"/>
          <w:tab w:val="left" w:pos="8925"/>
        </w:tabs>
        <w:spacing w:after="0"/>
        <w:jc w:val="center"/>
        <w:rPr>
          <w:rFonts w:ascii="Times New Roman" w:hAnsi="Times New Roman"/>
          <w:b/>
          <w:sz w:val="28"/>
          <w:szCs w:val="28"/>
        </w:rPr>
      </w:pPr>
      <w:r>
        <w:rPr>
          <w:rFonts w:ascii="Times New Roman" w:hAnsi="Times New Roman"/>
          <w:b/>
          <w:sz w:val="28"/>
          <w:szCs w:val="28"/>
        </w:rPr>
        <w:t>Методические материалы</w:t>
      </w:r>
    </w:p>
    <w:p>
      <w:pPr>
        <w:spacing w:after="0"/>
        <w:jc w:val="both"/>
        <w:rPr>
          <w:rFonts w:ascii="Times New Roman" w:hAnsi="Times New Roman"/>
          <w:sz w:val="28"/>
          <w:szCs w:val="28"/>
        </w:rPr>
      </w:pPr>
      <w:r>
        <w:rPr>
          <w:rFonts w:ascii="Times New Roman" w:hAnsi="Times New Roman"/>
          <w:sz w:val="28"/>
          <w:szCs w:val="28"/>
        </w:rPr>
        <w:t xml:space="preserve">1. Дидактическое обеспечение реализации программы разработано в соответствии с учебным планом программы и ориентировано на личностные и </w:t>
      </w:r>
      <w:proofErr w:type="spellStart"/>
      <w:r>
        <w:rPr>
          <w:rFonts w:ascii="Times New Roman" w:hAnsi="Times New Roman"/>
          <w:sz w:val="28"/>
          <w:szCs w:val="28"/>
        </w:rPr>
        <w:t>метапредметные</w:t>
      </w:r>
      <w:proofErr w:type="spellEnd"/>
      <w:r>
        <w:rPr>
          <w:rFonts w:ascii="Times New Roman" w:hAnsi="Times New Roman"/>
          <w:sz w:val="28"/>
          <w:szCs w:val="28"/>
        </w:rPr>
        <w:t xml:space="preserve"> результаты образования. Для обеспечения наглядности и доступности изучаемого материала педагогом используются:</w:t>
      </w:r>
    </w:p>
    <w:p>
      <w:pPr>
        <w:spacing w:after="0"/>
        <w:jc w:val="both"/>
        <w:rPr>
          <w:rFonts w:ascii="Times New Roman" w:hAnsi="Times New Roman"/>
          <w:sz w:val="28"/>
          <w:szCs w:val="28"/>
        </w:rPr>
      </w:pPr>
      <w:r>
        <w:rPr>
          <w:rFonts w:ascii="Times New Roman" w:hAnsi="Times New Roman"/>
          <w:sz w:val="28"/>
          <w:szCs w:val="28"/>
        </w:rPr>
        <w:t>• Методические разработки занятий по темам программы.</w:t>
      </w:r>
    </w:p>
    <w:p>
      <w:pPr>
        <w:spacing w:after="0"/>
        <w:jc w:val="both"/>
        <w:rPr>
          <w:rFonts w:ascii="Times New Roman" w:hAnsi="Times New Roman"/>
          <w:sz w:val="28"/>
          <w:szCs w:val="28"/>
        </w:rPr>
      </w:pPr>
      <w:r>
        <w:rPr>
          <w:rFonts w:ascii="Times New Roman" w:hAnsi="Times New Roman"/>
          <w:sz w:val="28"/>
          <w:szCs w:val="28"/>
        </w:rPr>
        <w:t>• Видеоматериалы (видеоролики и информационные материалы на сайте, посвященном данной программе).</w:t>
      </w:r>
    </w:p>
    <w:p>
      <w:pPr>
        <w:spacing w:after="0"/>
        <w:jc w:val="both"/>
        <w:rPr>
          <w:rFonts w:ascii="Times New Roman" w:hAnsi="Times New Roman"/>
          <w:sz w:val="28"/>
          <w:szCs w:val="28"/>
        </w:rPr>
      </w:pPr>
      <w:r>
        <w:rPr>
          <w:rFonts w:ascii="Times New Roman" w:hAnsi="Times New Roman"/>
          <w:sz w:val="28"/>
          <w:szCs w:val="28"/>
        </w:rPr>
        <w:t>•Готовые изделия учащихся предыдущего года обучения.</w:t>
      </w:r>
    </w:p>
    <w:p>
      <w:pPr>
        <w:spacing w:after="0"/>
        <w:jc w:val="both"/>
        <w:rPr>
          <w:rFonts w:ascii="Times New Roman" w:hAnsi="Times New Roman"/>
          <w:sz w:val="28"/>
          <w:szCs w:val="28"/>
        </w:rPr>
      </w:pPr>
      <w:r>
        <w:rPr>
          <w:rFonts w:ascii="Times New Roman" w:hAnsi="Times New Roman"/>
          <w:sz w:val="28"/>
          <w:szCs w:val="28"/>
        </w:rPr>
        <w:t>• Конструкции изготовленные педагогом.</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2.Методическое обеспечение программы</w:t>
      </w:r>
    </w:p>
    <w:p>
      <w:pPr>
        <w:spacing w:after="0"/>
        <w:jc w:val="both"/>
        <w:rPr>
          <w:rFonts w:ascii="Times New Roman" w:hAnsi="Times New Roman"/>
          <w:sz w:val="28"/>
          <w:szCs w:val="28"/>
        </w:rPr>
      </w:pPr>
      <w:r>
        <w:rPr>
          <w:rFonts w:ascii="Times New Roman" w:hAnsi="Times New Roman"/>
          <w:sz w:val="28"/>
          <w:szCs w:val="28"/>
        </w:rPr>
        <w:t>Использование таких педагогических технологий как, технология личностно-ориентированного обучения, технология сотрудничества, информационные технологии, определяет основные методы, формы и содержание занятий.</w:t>
      </w:r>
    </w:p>
    <w:p>
      <w:pPr>
        <w:spacing w:after="0"/>
        <w:jc w:val="both"/>
        <w:rPr>
          <w:rFonts w:ascii="Times New Roman" w:hAnsi="Times New Roman"/>
          <w:sz w:val="28"/>
          <w:szCs w:val="28"/>
        </w:rPr>
      </w:pPr>
      <w:r>
        <w:rPr>
          <w:rFonts w:ascii="Times New Roman" w:hAnsi="Times New Roman"/>
          <w:sz w:val="28"/>
          <w:szCs w:val="28"/>
        </w:rPr>
        <w:t>При организации учебно-воспитательного процесса учитываются:</w:t>
      </w:r>
    </w:p>
    <w:p>
      <w:pPr>
        <w:spacing w:after="0"/>
        <w:jc w:val="both"/>
        <w:rPr>
          <w:rFonts w:ascii="Times New Roman" w:hAnsi="Times New Roman"/>
          <w:sz w:val="28"/>
          <w:szCs w:val="28"/>
        </w:rPr>
      </w:pPr>
      <w:r>
        <w:rPr>
          <w:rFonts w:ascii="Times New Roman" w:hAnsi="Times New Roman"/>
          <w:sz w:val="28"/>
          <w:szCs w:val="28"/>
        </w:rPr>
        <w:t>• потребности, интересы учащихся;</w:t>
      </w:r>
    </w:p>
    <w:p>
      <w:pPr>
        <w:spacing w:after="0"/>
        <w:jc w:val="both"/>
        <w:rPr>
          <w:rFonts w:ascii="Times New Roman" w:hAnsi="Times New Roman"/>
          <w:sz w:val="28"/>
          <w:szCs w:val="28"/>
        </w:rPr>
      </w:pPr>
      <w:r>
        <w:rPr>
          <w:rFonts w:ascii="Times New Roman" w:hAnsi="Times New Roman"/>
          <w:sz w:val="28"/>
          <w:szCs w:val="28"/>
        </w:rPr>
        <w:t>• уровень развития первичного коллектива;</w:t>
      </w:r>
    </w:p>
    <w:p>
      <w:pPr>
        <w:spacing w:after="0"/>
        <w:jc w:val="both"/>
        <w:rPr>
          <w:rFonts w:ascii="Times New Roman" w:hAnsi="Times New Roman"/>
          <w:sz w:val="28"/>
          <w:szCs w:val="28"/>
        </w:rPr>
      </w:pPr>
      <w:r>
        <w:rPr>
          <w:rFonts w:ascii="Times New Roman" w:hAnsi="Times New Roman"/>
          <w:sz w:val="28"/>
          <w:szCs w:val="28"/>
        </w:rPr>
        <w:t>•уровень развития и самооценка ребенка, его социальный статус;</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К каждому ребенку применяется индивидуальный подход:</w:t>
      </w:r>
    </w:p>
    <w:p>
      <w:pPr>
        <w:spacing w:after="0"/>
        <w:jc w:val="both"/>
        <w:rPr>
          <w:rFonts w:ascii="Times New Roman" w:hAnsi="Times New Roman"/>
          <w:sz w:val="28"/>
          <w:szCs w:val="28"/>
        </w:rPr>
      </w:pPr>
      <w:r>
        <w:rPr>
          <w:rFonts w:ascii="Times New Roman" w:hAnsi="Times New Roman"/>
          <w:sz w:val="28"/>
          <w:szCs w:val="28"/>
        </w:rPr>
        <w:t>• осознание и признание права на свободу выбора;</w:t>
      </w:r>
    </w:p>
    <w:p>
      <w:pPr>
        <w:spacing w:after="0"/>
        <w:jc w:val="both"/>
        <w:rPr>
          <w:rFonts w:ascii="Times New Roman" w:hAnsi="Times New Roman"/>
          <w:sz w:val="28"/>
          <w:szCs w:val="28"/>
        </w:rPr>
      </w:pPr>
      <w:r>
        <w:rPr>
          <w:rFonts w:ascii="Times New Roman" w:hAnsi="Times New Roman"/>
          <w:sz w:val="28"/>
          <w:szCs w:val="28"/>
        </w:rPr>
        <w:t>• оценка не личности ребенка, а его деятельности, поступков;</w:t>
      </w:r>
    </w:p>
    <w:p>
      <w:pPr>
        <w:spacing w:after="0"/>
        <w:jc w:val="both"/>
        <w:rPr>
          <w:rFonts w:ascii="Times New Roman" w:hAnsi="Times New Roman"/>
          <w:sz w:val="28"/>
          <w:szCs w:val="28"/>
        </w:rPr>
      </w:pPr>
      <w:r>
        <w:rPr>
          <w:rFonts w:ascii="Times New Roman" w:hAnsi="Times New Roman"/>
          <w:sz w:val="28"/>
          <w:szCs w:val="28"/>
        </w:rPr>
        <w:t>• умение смотреть на проблему глазами ребенка;</w:t>
      </w:r>
    </w:p>
    <w:p>
      <w:pPr>
        <w:spacing w:after="0"/>
        <w:jc w:val="both"/>
        <w:rPr>
          <w:rFonts w:ascii="Times New Roman" w:hAnsi="Times New Roman"/>
          <w:sz w:val="28"/>
          <w:szCs w:val="28"/>
        </w:rPr>
      </w:pPr>
      <w:r>
        <w:rPr>
          <w:rFonts w:ascii="Times New Roman" w:hAnsi="Times New Roman"/>
          <w:sz w:val="28"/>
          <w:szCs w:val="28"/>
        </w:rPr>
        <w:t>• учет индивидуально-психологических особенностей ребенка (тип нервной системы, темперамент, особенности восприятия и памяти, мышления, мотивы, статус в коллективе, активность).</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Принципы, лежащие в основе программы:</w:t>
      </w:r>
    </w:p>
    <w:p>
      <w:pPr>
        <w:spacing w:after="0"/>
        <w:jc w:val="both"/>
        <w:rPr>
          <w:rFonts w:ascii="Times New Roman" w:hAnsi="Times New Roman"/>
          <w:sz w:val="28"/>
          <w:szCs w:val="28"/>
        </w:rPr>
      </w:pPr>
      <w:r>
        <w:rPr>
          <w:rFonts w:ascii="Times New Roman" w:hAnsi="Times New Roman"/>
          <w:sz w:val="28"/>
          <w:szCs w:val="28"/>
        </w:rPr>
        <w:t>• доступности (простота, соответствие возрастным и индивидуальным способностям);</w:t>
      </w:r>
    </w:p>
    <w:p>
      <w:pPr>
        <w:spacing w:after="0"/>
        <w:jc w:val="both"/>
        <w:rPr>
          <w:rFonts w:ascii="Times New Roman" w:hAnsi="Times New Roman"/>
          <w:sz w:val="28"/>
          <w:szCs w:val="28"/>
        </w:rPr>
      </w:pPr>
      <w:r>
        <w:rPr>
          <w:rFonts w:ascii="Times New Roman" w:hAnsi="Times New Roman"/>
          <w:sz w:val="28"/>
          <w:szCs w:val="28"/>
        </w:rPr>
        <w:t>• наглядности (иллюстративность, наличие дидактических материалов).</w:t>
      </w:r>
    </w:p>
    <w:p>
      <w:pPr>
        <w:spacing w:after="0"/>
        <w:jc w:val="both"/>
        <w:rPr>
          <w:rFonts w:ascii="Times New Roman" w:hAnsi="Times New Roman"/>
          <w:sz w:val="28"/>
          <w:szCs w:val="28"/>
        </w:rPr>
      </w:pPr>
      <w:r>
        <w:rPr>
          <w:rFonts w:ascii="Times New Roman" w:hAnsi="Times New Roman"/>
          <w:sz w:val="28"/>
          <w:szCs w:val="28"/>
        </w:rPr>
        <w:t xml:space="preserve">• демократичности и гуманизма (взаимодействие педагога и обучающегося в социуме, </w:t>
      </w:r>
    </w:p>
    <w:p>
      <w:pPr>
        <w:spacing w:after="0"/>
        <w:jc w:val="both"/>
        <w:rPr>
          <w:rFonts w:ascii="Times New Roman" w:hAnsi="Times New Roman"/>
          <w:sz w:val="28"/>
          <w:szCs w:val="28"/>
        </w:rPr>
      </w:pPr>
      <w:r>
        <w:rPr>
          <w:rFonts w:ascii="Times New Roman" w:hAnsi="Times New Roman"/>
          <w:sz w:val="28"/>
          <w:szCs w:val="28"/>
        </w:rPr>
        <w:t>реализация собственных творческих потребностей);</w:t>
      </w:r>
    </w:p>
    <w:p>
      <w:pPr>
        <w:spacing w:after="0"/>
        <w:jc w:val="both"/>
        <w:rPr>
          <w:rFonts w:ascii="Times New Roman" w:hAnsi="Times New Roman"/>
          <w:sz w:val="28"/>
          <w:szCs w:val="28"/>
        </w:rPr>
      </w:pPr>
      <w:r>
        <w:rPr>
          <w:rFonts w:ascii="Times New Roman" w:hAnsi="Times New Roman"/>
          <w:sz w:val="28"/>
          <w:szCs w:val="28"/>
        </w:rPr>
        <w:lastRenderedPageBreak/>
        <w:t>• научности (обоснованность, наличие методологической базы и теоретической основы);</w:t>
      </w:r>
    </w:p>
    <w:p>
      <w:pPr>
        <w:spacing w:after="0"/>
        <w:jc w:val="both"/>
        <w:rPr>
          <w:rFonts w:ascii="Times New Roman" w:hAnsi="Times New Roman"/>
          <w:sz w:val="28"/>
          <w:szCs w:val="28"/>
        </w:rPr>
      </w:pPr>
      <w:r>
        <w:rPr>
          <w:rFonts w:ascii="Times New Roman" w:hAnsi="Times New Roman"/>
          <w:sz w:val="28"/>
          <w:szCs w:val="28"/>
        </w:rPr>
        <w:t>• «от простого к сложному» (научившись элементарным навыкам работы, ребенок применяет свои знания в выполнении сложных творческих работ).</w:t>
      </w:r>
    </w:p>
    <w:p>
      <w:pPr>
        <w:spacing w:after="0"/>
        <w:jc w:val="both"/>
        <w:rPr>
          <w:rFonts w:ascii="Times New Roman" w:hAnsi="Times New Roman"/>
          <w:sz w:val="28"/>
          <w:szCs w:val="28"/>
        </w:rPr>
      </w:pPr>
      <w:r>
        <w:rPr>
          <w:rFonts w:ascii="Times New Roman" w:hAnsi="Times New Roman"/>
          <w:sz w:val="28"/>
          <w:szCs w:val="28"/>
        </w:rPr>
        <w:t>Методика преподавания включает разнообразные формы, методы и приемы обучения и воспитания. Обоснованность применения различных методов обусловлена тем, что нет ни одного универсального метода для решения разнообразных творческих задач.</w:t>
      </w:r>
    </w:p>
    <w:p>
      <w:pPr>
        <w:spacing w:after="0"/>
        <w:jc w:val="both"/>
        <w:rPr>
          <w:rFonts w:ascii="Times New Roman" w:hAnsi="Times New Roman"/>
          <w:sz w:val="28"/>
          <w:szCs w:val="28"/>
        </w:rPr>
      </w:pPr>
      <w:r>
        <w:rPr>
          <w:rFonts w:ascii="Times New Roman" w:hAnsi="Times New Roman"/>
          <w:sz w:val="28"/>
          <w:szCs w:val="28"/>
        </w:rPr>
        <w:t>Выбор методов осуществления образовательного процесса зависит от темы и формы занятия, уровня подготовки и социально-практического опыта обучающегося.</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Ведущими методами учебно-познавательной деятельности выступают следующие:</w:t>
      </w:r>
    </w:p>
    <w:p>
      <w:pPr>
        <w:spacing w:after="0"/>
        <w:jc w:val="both"/>
        <w:rPr>
          <w:rFonts w:ascii="Times New Roman" w:hAnsi="Times New Roman"/>
          <w:sz w:val="28"/>
          <w:szCs w:val="28"/>
        </w:rPr>
      </w:pPr>
      <w:r>
        <w:rPr>
          <w:rFonts w:ascii="Times New Roman" w:hAnsi="Times New Roman"/>
          <w:sz w:val="28"/>
          <w:szCs w:val="28"/>
        </w:rPr>
        <w:t>Объяснительно – иллюстративный – представление информации различными способами (инструктаж, объяснение, беседа, демонстрация, работа с техническими приспособлениями и др.); проблемный - постановка проблемы и поиск его решения учащимися; эвристический - метод творческой деятельности (создание творческих моделей и т.д.); программированный -набор операций в ходе выполнения практических работ (формы: проектная деятельность, компьютерный практикум);</w:t>
      </w:r>
    </w:p>
    <w:p>
      <w:pPr>
        <w:spacing w:after="0"/>
        <w:jc w:val="both"/>
        <w:rPr>
          <w:rFonts w:ascii="Times New Roman" w:hAnsi="Times New Roman"/>
          <w:sz w:val="28"/>
          <w:szCs w:val="28"/>
        </w:rPr>
      </w:pPr>
      <w:r>
        <w:rPr>
          <w:rFonts w:ascii="Times New Roman" w:hAnsi="Times New Roman"/>
          <w:sz w:val="28"/>
          <w:szCs w:val="28"/>
        </w:rPr>
        <w:t>репродуктивный – воспроизводство знаний и способов деятельности (формы: сборка моделей и конструкций по образцу, упражнения по аналогу); частично-поисковый и поисковый - решение проблемных задач самостоятельно и с помощью педагога. Методика проведения занятий предполагает постоянное создание ситуаций успешности, радости от преодоления трудностей в освоении изучаемого материала и при выполнении творческих работ. Учащимся предоставляется право выбора творческих работ, материалов, технологий изготовления в рамках изучаемого содержания программы. Тематика занятий строится с учетом интересов учащихся, возможности их самовыражения. В ходе усвоения детьми содержания программы учитывается темп развития специальных умений и навыков самостоятельности, умение работать в коллективе. Занятия проводятся с использованием различных форм организации учебной деятельности:</w:t>
      </w:r>
    </w:p>
    <w:p>
      <w:pPr>
        <w:spacing w:after="0"/>
        <w:jc w:val="both"/>
        <w:rPr>
          <w:rFonts w:ascii="Times New Roman" w:hAnsi="Times New Roman"/>
          <w:sz w:val="28"/>
          <w:szCs w:val="28"/>
        </w:rPr>
      </w:pPr>
      <w:r>
        <w:rPr>
          <w:rFonts w:ascii="Times New Roman" w:hAnsi="Times New Roman"/>
          <w:sz w:val="28"/>
          <w:szCs w:val="28"/>
        </w:rPr>
        <w:t>• фронтальная – одновременная работа со всеми учащимися;</w:t>
      </w:r>
    </w:p>
    <w:p>
      <w:pPr>
        <w:spacing w:after="0"/>
        <w:jc w:val="both"/>
        <w:rPr>
          <w:rFonts w:ascii="Times New Roman" w:hAnsi="Times New Roman"/>
          <w:sz w:val="28"/>
          <w:szCs w:val="28"/>
        </w:rPr>
      </w:pPr>
      <w:r>
        <w:rPr>
          <w:rFonts w:ascii="Times New Roman" w:hAnsi="Times New Roman"/>
          <w:sz w:val="28"/>
          <w:szCs w:val="28"/>
        </w:rPr>
        <w:t>• групповая – организация работы в группах;</w:t>
      </w:r>
    </w:p>
    <w:p>
      <w:pPr>
        <w:spacing w:after="0"/>
        <w:jc w:val="both"/>
        <w:rPr>
          <w:rFonts w:ascii="Times New Roman" w:hAnsi="Times New Roman"/>
          <w:sz w:val="28"/>
          <w:szCs w:val="28"/>
        </w:rPr>
      </w:pPr>
      <w:r>
        <w:rPr>
          <w:rFonts w:ascii="Times New Roman" w:hAnsi="Times New Roman"/>
          <w:sz w:val="28"/>
          <w:szCs w:val="28"/>
        </w:rPr>
        <w:lastRenderedPageBreak/>
        <w:t>• индивидуальная – индивидуальное выполнение заданий, решение проблем и другие.</w:t>
      </w:r>
    </w:p>
    <w:p>
      <w:pPr>
        <w:spacing w:after="0"/>
        <w:jc w:val="both"/>
        <w:rPr>
          <w:rFonts w:ascii="Times New Roman" w:hAnsi="Times New Roman"/>
          <w:sz w:val="28"/>
          <w:szCs w:val="28"/>
        </w:rPr>
      </w:pPr>
      <w:r>
        <w:rPr>
          <w:rFonts w:ascii="Times New Roman" w:hAnsi="Times New Roman"/>
          <w:sz w:val="28"/>
          <w:szCs w:val="28"/>
        </w:rPr>
        <w:t xml:space="preserve">Формы организации работы по программе: занятия теоретического характера и практического характера, работа над проектом, выставки. Разнообразные формы обучения и типы занятий создают условия для развития познавательной активности, повышения интереса детей к обучению. </w:t>
      </w:r>
    </w:p>
    <w:p>
      <w:pPr>
        <w:spacing w:after="0"/>
        <w:jc w:val="both"/>
        <w:rPr>
          <w:rFonts w:ascii="Times New Roman" w:hAnsi="Times New Roman"/>
          <w:sz w:val="28"/>
          <w:szCs w:val="28"/>
        </w:rPr>
      </w:pPr>
      <w:r>
        <w:rPr>
          <w:rFonts w:ascii="Times New Roman" w:hAnsi="Times New Roman"/>
          <w:sz w:val="28"/>
          <w:szCs w:val="28"/>
        </w:rPr>
        <w:t>Отслеживание и оценивание результатов обучения детей проходит через:</w:t>
      </w:r>
    </w:p>
    <w:p>
      <w:pPr>
        <w:spacing w:after="0"/>
        <w:jc w:val="both"/>
        <w:rPr>
          <w:rFonts w:ascii="Times New Roman" w:hAnsi="Times New Roman"/>
          <w:sz w:val="28"/>
          <w:szCs w:val="28"/>
        </w:rPr>
      </w:pPr>
      <w:r>
        <w:rPr>
          <w:rFonts w:ascii="Times New Roman" w:hAnsi="Times New Roman"/>
          <w:sz w:val="28"/>
          <w:szCs w:val="28"/>
        </w:rPr>
        <w:t>• наблюдение за учащимися на занятиях;</w:t>
      </w:r>
    </w:p>
    <w:p>
      <w:pPr>
        <w:spacing w:after="0"/>
        <w:jc w:val="both"/>
        <w:rPr>
          <w:rFonts w:ascii="Times New Roman" w:hAnsi="Times New Roman"/>
          <w:sz w:val="28"/>
          <w:szCs w:val="28"/>
        </w:rPr>
      </w:pPr>
      <w:r>
        <w:rPr>
          <w:rFonts w:ascii="Times New Roman" w:hAnsi="Times New Roman"/>
          <w:sz w:val="28"/>
          <w:szCs w:val="28"/>
        </w:rPr>
        <w:t>• участие в обсуждении работы учащегося на каждом занятии;</w:t>
      </w:r>
    </w:p>
    <w:p>
      <w:pPr>
        <w:spacing w:after="0"/>
        <w:jc w:val="both"/>
        <w:rPr>
          <w:rFonts w:ascii="Times New Roman" w:hAnsi="Times New Roman"/>
          <w:sz w:val="28"/>
          <w:szCs w:val="28"/>
        </w:rPr>
      </w:pPr>
      <w:r>
        <w:rPr>
          <w:rFonts w:ascii="Times New Roman" w:hAnsi="Times New Roman"/>
          <w:sz w:val="28"/>
          <w:szCs w:val="28"/>
        </w:rPr>
        <w:t>• самооценку в конце каждого занятия;</w:t>
      </w:r>
    </w:p>
    <w:p>
      <w:pPr>
        <w:spacing w:after="0"/>
        <w:jc w:val="both"/>
        <w:rPr>
          <w:rFonts w:ascii="Times New Roman" w:hAnsi="Times New Roman"/>
          <w:sz w:val="28"/>
          <w:szCs w:val="28"/>
        </w:rPr>
      </w:pPr>
      <w:r>
        <w:rPr>
          <w:rFonts w:ascii="Times New Roman" w:hAnsi="Times New Roman"/>
          <w:sz w:val="28"/>
          <w:szCs w:val="28"/>
        </w:rPr>
        <w:t>• степень освоения теоретическим и практическим материалом;</w:t>
      </w:r>
    </w:p>
    <w:p>
      <w:pPr>
        <w:spacing w:after="0"/>
        <w:jc w:val="both"/>
        <w:rPr>
          <w:rFonts w:ascii="Times New Roman" w:hAnsi="Times New Roman"/>
          <w:sz w:val="28"/>
          <w:szCs w:val="28"/>
        </w:rPr>
      </w:pPr>
      <w:r>
        <w:rPr>
          <w:rFonts w:ascii="Times New Roman" w:hAnsi="Times New Roman"/>
          <w:sz w:val="28"/>
          <w:szCs w:val="28"/>
        </w:rPr>
        <w:t>• успешность участия в выставках, конкурсах, мероприятиях.</w:t>
      </w:r>
    </w:p>
    <w:p>
      <w:pPr>
        <w:spacing w:after="0"/>
        <w:jc w:val="both"/>
        <w:rPr>
          <w:rFonts w:ascii="Times New Roman" w:hAnsi="Times New Roman"/>
          <w:sz w:val="28"/>
          <w:szCs w:val="28"/>
        </w:rPr>
      </w:pPr>
      <w:r>
        <w:rPr>
          <w:rFonts w:ascii="Times New Roman" w:hAnsi="Times New Roman"/>
          <w:sz w:val="28"/>
          <w:szCs w:val="28"/>
        </w:rPr>
        <w:t>Формы контроля и оценочные материалы:</w:t>
      </w:r>
    </w:p>
    <w:p>
      <w:pPr>
        <w:spacing w:after="0"/>
        <w:jc w:val="both"/>
        <w:rPr>
          <w:rFonts w:ascii="Times New Roman" w:hAnsi="Times New Roman"/>
          <w:sz w:val="28"/>
          <w:szCs w:val="28"/>
        </w:rPr>
      </w:pPr>
      <w:r>
        <w:rPr>
          <w:rFonts w:ascii="Times New Roman" w:hAnsi="Times New Roman"/>
          <w:sz w:val="28"/>
          <w:szCs w:val="28"/>
        </w:rPr>
        <w:t>Вводный - проводится на первом занятии и предназначен для проверки уровня базовых знаний, умений, навыков, соответствующих возрасту учащегося, его личных художественных данных и коммуникабельности (беседа). Текущий - проводится в ходе каждого занятия с целью определения усвоения знаний и умений по теме (опрос, практическое задание).</w:t>
      </w:r>
    </w:p>
    <w:p>
      <w:pPr>
        <w:spacing w:after="0"/>
        <w:jc w:val="both"/>
        <w:rPr>
          <w:rFonts w:ascii="Times New Roman" w:hAnsi="Times New Roman"/>
          <w:sz w:val="28"/>
          <w:szCs w:val="28"/>
        </w:rPr>
      </w:pPr>
      <w:r>
        <w:rPr>
          <w:rFonts w:ascii="Times New Roman" w:hAnsi="Times New Roman"/>
          <w:sz w:val="28"/>
          <w:szCs w:val="28"/>
        </w:rPr>
        <w:t>Итоговый - проводится в виде участия в итоговых выставках, с целью определения уровня развития личных творческих способностей (самооценка, выставки, презентации творческих работ).</w:t>
      </w:r>
    </w:p>
    <w:p>
      <w:pPr>
        <w:spacing w:after="0"/>
        <w:jc w:val="both"/>
        <w:rPr>
          <w:rFonts w:ascii="Times New Roman" w:hAnsi="Times New Roman"/>
          <w:sz w:val="28"/>
          <w:szCs w:val="28"/>
        </w:rPr>
      </w:pPr>
    </w:p>
    <w:p>
      <w:pPr>
        <w:spacing w:after="0"/>
        <w:jc w:val="both"/>
        <w:rPr>
          <w:rFonts w:ascii="Times New Roman" w:hAnsi="Times New Roman"/>
          <w:color w:val="FF0000"/>
          <w:sz w:val="28"/>
          <w:szCs w:val="28"/>
        </w:rPr>
      </w:pPr>
    </w:p>
    <w:p>
      <w:pPr>
        <w:spacing w:after="0"/>
        <w:jc w:val="both"/>
        <w:rPr>
          <w:rFonts w:ascii="Times New Roman" w:hAnsi="Times New Roman"/>
          <w:color w:val="FF0000"/>
          <w:sz w:val="28"/>
          <w:szCs w:val="28"/>
        </w:rPr>
      </w:pPr>
    </w:p>
    <w:p>
      <w:pPr>
        <w:jc w:val="right"/>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Приложение 2 </w:t>
      </w:r>
    </w:p>
    <w:p>
      <w:pPr>
        <w:jc w:val="both"/>
        <w:rPr>
          <w:rFonts w:ascii="Times New Roman" w:hAnsi="Times New Roman"/>
          <w:sz w:val="28"/>
          <w:szCs w:val="28"/>
        </w:rPr>
      </w:pPr>
      <w:r>
        <w:rPr>
          <w:rFonts w:ascii="Times New Roman" w:eastAsia="Calibri" w:hAnsi="Times New Roman" w:cs="Times New Roman"/>
          <w:sz w:val="28"/>
          <w:szCs w:val="28"/>
          <w:lang w:eastAsia="en-US"/>
        </w:rPr>
        <w:t>Методические рекомендации по проведению практических работ</w:t>
      </w:r>
      <w:r>
        <w:rPr>
          <w:rFonts w:ascii="Times New Roman" w:eastAsia="Calibri" w:hAnsi="Times New Roman" w:cs="Times New Roman"/>
          <w:b/>
          <w:sz w:val="28"/>
          <w:szCs w:val="28"/>
          <w:lang w:eastAsia="en-US"/>
        </w:rPr>
        <w:t xml:space="preserve">. </w:t>
      </w:r>
      <w:r>
        <w:rPr>
          <w:rFonts w:ascii="Times New Roman" w:hAnsi="Times New Roman"/>
          <w:sz w:val="28"/>
          <w:szCs w:val="28"/>
        </w:rPr>
        <w:t>Методические рекомендации направлены на оказание методической помощи ученикам при выполнении практических работ.</w:t>
      </w:r>
    </w:p>
    <w:p>
      <w:pPr>
        <w:spacing w:after="0"/>
        <w:jc w:val="both"/>
        <w:rPr>
          <w:rFonts w:ascii="Times New Roman" w:hAnsi="Times New Roman"/>
          <w:sz w:val="28"/>
          <w:szCs w:val="28"/>
        </w:rPr>
      </w:pPr>
      <w:r>
        <w:rPr>
          <w:rFonts w:ascii="Times New Roman" w:hAnsi="Times New Roman"/>
          <w:sz w:val="28"/>
          <w:szCs w:val="28"/>
        </w:rPr>
        <w:t>Практическая работа - это форма учебных занятий, на которых на основе ранее полученных знаний и умений обучаемые самостоятельно решают поставленные задачи и затем представляют результаты своей творческой деятельности. Основная цель практических работ - закрепление полученных знаний, формирование навыков самостоятельной работы, умение использовать эти знания в различных ситуациях при работе на компьютере.</w:t>
      </w:r>
    </w:p>
    <w:p>
      <w:pPr>
        <w:spacing w:after="0"/>
        <w:jc w:val="both"/>
        <w:rPr>
          <w:rFonts w:ascii="Times New Roman" w:hAnsi="Times New Roman"/>
          <w:sz w:val="28"/>
          <w:szCs w:val="28"/>
        </w:rPr>
      </w:pPr>
      <w:r>
        <w:rPr>
          <w:rFonts w:ascii="Times New Roman" w:hAnsi="Times New Roman"/>
          <w:sz w:val="28"/>
          <w:szCs w:val="28"/>
        </w:rPr>
        <w:t xml:space="preserve">В процессе выполнения практических работ обучающиеся расширяют и углубляют знания по изучаемым темам, проверяют их достоверность, учатся </w:t>
      </w:r>
      <w:r>
        <w:rPr>
          <w:rFonts w:ascii="Times New Roman" w:hAnsi="Times New Roman"/>
          <w:sz w:val="28"/>
          <w:szCs w:val="28"/>
        </w:rPr>
        <w:lastRenderedPageBreak/>
        <w:t>работать с прикладными программами и аппаратными средствами компьютера. Практические работы являются связующим звеном между теорией и практикой, способствуют развитию самостоятельности, эффективно содействуют формированию специальных знаний и умений, четкому представлению о выбираемой профессии.</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 xml:space="preserve"> В структуру практических работ входят следующие компоненты:</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1. Вводная часть.</w:t>
      </w:r>
    </w:p>
    <w:p>
      <w:pPr>
        <w:spacing w:after="0"/>
        <w:jc w:val="both"/>
        <w:rPr>
          <w:rFonts w:ascii="Times New Roman" w:hAnsi="Times New Roman"/>
          <w:sz w:val="28"/>
          <w:szCs w:val="28"/>
        </w:rPr>
      </w:pPr>
      <w:r>
        <w:rPr>
          <w:rFonts w:ascii="Times New Roman" w:hAnsi="Times New Roman"/>
          <w:sz w:val="28"/>
          <w:szCs w:val="28"/>
        </w:rPr>
        <w:t>Преподаватель определяет тему практической работы, формирует ее цель, уточняет порядок выполнения работы, дает методические указания.</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2. Самостоятельная работа обучающихся.</w:t>
      </w:r>
    </w:p>
    <w:p>
      <w:pPr>
        <w:spacing w:after="0"/>
        <w:jc w:val="both"/>
        <w:rPr>
          <w:rFonts w:ascii="Times New Roman" w:hAnsi="Times New Roman"/>
          <w:sz w:val="28"/>
          <w:szCs w:val="28"/>
        </w:rPr>
      </w:pPr>
      <w:r>
        <w:rPr>
          <w:rFonts w:ascii="Times New Roman" w:hAnsi="Times New Roman"/>
          <w:sz w:val="28"/>
          <w:szCs w:val="28"/>
        </w:rPr>
        <w:t>Намечают пути решения поставленных задач, решают их посредством необходимых действий</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3. Итоговая часть.</w:t>
      </w:r>
    </w:p>
    <w:p>
      <w:pPr>
        <w:spacing w:after="0"/>
        <w:jc w:val="both"/>
        <w:rPr>
          <w:rFonts w:ascii="Times New Roman" w:hAnsi="Times New Roman"/>
          <w:sz w:val="28"/>
          <w:szCs w:val="28"/>
        </w:rPr>
      </w:pPr>
      <w:r>
        <w:rPr>
          <w:rFonts w:ascii="Times New Roman" w:hAnsi="Times New Roman"/>
          <w:sz w:val="28"/>
          <w:szCs w:val="28"/>
        </w:rPr>
        <w:t>Преподаватель анализирует работу обучающегося, выявляет неточности и ошибки, определяет причину их возникновения. При проведении практических работ возможно применение фронтальной и дифференцированной формы организации занятий.</w:t>
      </w:r>
    </w:p>
    <w:p>
      <w:pPr>
        <w:spacing w:after="0"/>
        <w:jc w:val="both"/>
        <w:rPr>
          <w:rFonts w:ascii="Times New Roman" w:hAnsi="Times New Roman"/>
          <w:sz w:val="28"/>
          <w:szCs w:val="28"/>
        </w:rPr>
      </w:pPr>
      <w:r>
        <w:rPr>
          <w:rFonts w:ascii="Times New Roman" w:hAnsi="Times New Roman"/>
          <w:sz w:val="28"/>
          <w:szCs w:val="28"/>
        </w:rPr>
        <w:t xml:space="preserve">При фронтальной форме все обучающиеся выполняют одну работу. </w:t>
      </w:r>
    </w:p>
    <w:p>
      <w:pPr>
        <w:spacing w:after="0"/>
        <w:jc w:val="both"/>
        <w:rPr>
          <w:rFonts w:ascii="Times New Roman" w:hAnsi="Times New Roman"/>
          <w:sz w:val="28"/>
          <w:szCs w:val="28"/>
        </w:rPr>
      </w:pPr>
      <w:r>
        <w:rPr>
          <w:rFonts w:ascii="Times New Roman" w:hAnsi="Times New Roman"/>
          <w:sz w:val="28"/>
          <w:szCs w:val="28"/>
        </w:rPr>
        <w:t>Инструктаж особенностей выполняемой работы проводится со всей группой одновременно.</w:t>
      </w:r>
    </w:p>
    <w:p>
      <w:pPr>
        <w:spacing w:after="0"/>
        <w:jc w:val="both"/>
        <w:rPr>
          <w:rFonts w:ascii="Times New Roman" w:hAnsi="Times New Roman"/>
          <w:sz w:val="28"/>
          <w:szCs w:val="28"/>
        </w:rPr>
      </w:pPr>
      <w:r>
        <w:rPr>
          <w:rFonts w:ascii="Times New Roman" w:hAnsi="Times New Roman"/>
          <w:sz w:val="28"/>
          <w:szCs w:val="28"/>
        </w:rPr>
        <w:t>При дифференцированной форме организации занятий обучающиеся делятся на группы. Объем и сложность задания могут быть различными и заранее определяются преподавателем. При выполнении практических работ предусмотрено обязательное выполнение требований техники безопасности и основ гигиены труда. Для выполнения этих требований разработаны инструкции по технике безопасности при работе с ПК. Правила по технике безопасности для учащихся при проведении практических работ»</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Общие правила:</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 xml:space="preserve">1.Практические работы проводятся под наблюдением преподавателя. К выполнению практических работ ученики допускаются только после </w:t>
      </w:r>
      <w:r>
        <w:rPr>
          <w:rFonts w:ascii="Times New Roman" w:hAnsi="Times New Roman"/>
          <w:sz w:val="28"/>
          <w:szCs w:val="28"/>
        </w:rPr>
        <w:lastRenderedPageBreak/>
        <w:t>прослушивания инструктажа по технике безопасности и противопожарным мерам.</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2. Строго выполнять правила техники безопасности и санитарно-гигиенические нормы при работе в кабинете.</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 xml:space="preserve">3. Все практические работы проводятся за компьютерными столами учебного кабинета. </w:t>
      </w:r>
    </w:p>
    <w:p>
      <w:pPr>
        <w:spacing w:after="0"/>
        <w:jc w:val="both"/>
        <w:rPr>
          <w:rFonts w:ascii="Times New Roman" w:hAnsi="Times New Roman"/>
          <w:sz w:val="28"/>
          <w:szCs w:val="28"/>
        </w:rPr>
      </w:pPr>
      <w:r>
        <w:rPr>
          <w:rFonts w:ascii="Times New Roman" w:hAnsi="Times New Roman"/>
          <w:sz w:val="28"/>
          <w:szCs w:val="28"/>
        </w:rPr>
        <w:t>Ученикам не разрешается без уважительной причины отлучаться из кабинета до полного окончания практических работ.</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 xml:space="preserve">4. На рабочем месте должны находиться только необходимые для работы оборудование и </w:t>
      </w:r>
    </w:p>
    <w:p>
      <w:pPr>
        <w:spacing w:after="0"/>
        <w:jc w:val="both"/>
        <w:rPr>
          <w:rFonts w:ascii="Times New Roman" w:hAnsi="Times New Roman"/>
          <w:sz w:val="28"/>
          <w:szCs w:val="28"/>
        </w:rPr>
      </w:pPr>
      <w:r>
        <w:rPr>
          <w:rFonts w:ascii="Times New Roman" w:hAnsi="Times New Roman"/>
          <w:sz w:val="28"/>
          <w:szCs w:val="28"/>
        </w:rPr>
        <w:t>материалы. Класть сумки необходимо на специально отведенный для этого стол.</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5. Бережно обращаться оргтехникой. Входить в кабинет спокойно, не торопясь, не задевая столы.</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6. Ученик отвечает за состояние рабочего места и сохранность размещенного на нем оборудования.</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 xml:space="preserve">7. Соблюдение всех вышеперечисленных рекомендаций по организации учебного процесса с использованием компьютеров и технических средств обучения должно способствовать сохранению оптимального уровня работоспособности и функционального состояния организмов учеников, на протяжении всех учебных занятий полной безопасности для их жизни </w:t>
      </w:r>
    </w:p>
    <w:p>
      <w:pPr>
        <w:spacing w:after="0"/>
        <w:jc w:val="both"/>
        <w:rPr>
          <w:rFonts w:ascii="Times New Roman" w:hAnsi="Times New Roman"/>
          <w:sz w:val="28"/>
          <w:szCs w:val="28"/>
        </w:rPr>
      </w:pPr>
      <w:r>
        <w:rPr>
          <w:rFonts w:ascii="Times New Roman" w:hAnsi="Times New Roman"/>
          <w:sz w:val="28"/>
          <w:szCs w:val="28"/>
        </w:rPr>
        <w:t>и здоровья.</w:t>
      </w:r>
    </w:p>
    <w:p>
      <w:pPr>
        <w:spacing w:after="0"/>
        <w:jc w:val="both"/>
        <w:rPr>
          <w:rFonts w:ascii="Times New Roman" w:hAnsi="Times New Roman"/>
          <w:sz w:val="28"/>
          <w:szCs w:val="28"/>
        </w:rPr>
      </w:pPr>
      <w:r>
        <w:rPr>
          <w:rFonts w:ascii="Times New Roman" w:hAnsi="Times New Roman"/>
          <w:sz w:val="28"/>
          <w:szCs w:val="28"/>
        </w:rPr>
        <w:t>Перед началом работы:</w:t>
      </w:r>
    </w:p>
    <w:p>
      <w:pPr>
        <w:spacing w:after="0"/>
        <w:jc w:val="both"/>
        <w:rPr>
          <w:rFonts w:ascii="Times New Roman" w:hAnsi="Times New Roman"/>
          <w:sz w:val="28"/>
          <w:szCs w:val="28"/>
        </w:rPr>
      </w:pPr>
      <w:r>
        <w:rPr>
          <w:rFonts w:ascii="Times New Roman" w:hAnsi="Times New Roman"/>
          <w:sz w:val="28"/>
          <w:szCs w:val="28"/>
        </w:rPr>
        <w:t>1. Проверить порядок на рабочем месте;</w:t>
      </w:r>
    </w:p>
    <w:p>
      <w:pPr>
        <w:spacing w:after="0"/>
        <w:jc w:val="both"/>
        <w:rPr>
          <w:rFonts w:ascii="Times New Roman" w:hAnsi="Times New Roman"/>
          <w:sz w:val="28"/>
          <w:szCs w:val="28"/>
        </w:rPr>
      </w:pPr>
      <w:r>
        <w:rPr>
          <w:rFonts w:ascii="Times New Roman" w:hAnsi="Times New Roman"/>
          <w:sz w:val="28"/>
          <w:szCs w:val="28"/>
        </w:rPr>
        <w:t>Во время работы:</w:t>
      </w:r>
      <w:r>
        <w:t xml:space="preserve"> </w:t>
      </w:r>
      <w:r>
        <w:rPr>
          <w:rFonts w:ascii="Times New Roman" w:hAnsi="Times New Roman"/>
          <w:sz w:val="28"/>
          <w:szCs w:val="28"/>
        </w:rPr>
        <w:t>Правила безопасной работы с иглой</w:t>
      </w:r>
    </w:p>
    <w:p>
      <w:pPr>
        <w:spacing w:after="0"/>
        <w:jc w:val="both"/>
        <w:rPr>
          <w:rFonts w:ascii="Times New Roman" w:hAnsi="Times New Roman"/>
          <w:sz w:val="28"/>
          <w:szCs w:val="28"/>
        </w:rPr>
      </w:pPr>
      <w:r>
        <w:rPr>
          <w:rFonts w:ascii="Times New Roman" w:hAnsi="Times New Roman"/>
          <w:sz w:val="28"/>
          <w:szCs w:val="28"/>
        </w:rPr>
        <w:t>1. Храни иглу всегда в игольнице.</w:t>
      </w:r>
    </w:p>
    <w:p>
      <w:pPr>
        <w:spacing w:after="0"/>
        <w:jc w:val="both"/>
        <w:rPr>
          <w:rFonts w:ascii="Times New Roman" w:hAnsi="Times New Roman"/>
          <w:sz w:val="28"/>
          <w:szCs w:val="28"/>
        </w:rPr>
      </w:pPr>
      <w:r>
        <w:rPr>
          <w:rFonts w:ascii="Times New Roman" w:hAnsi="Times New Roman"/>
          <w:sz w:val="28"/>
          <w:szCs w:val="28"/>
        </w:rPr>
        <w:t>2.  Не оставляй иглу на рабочем месте без нитки.</w:t>
      </w:r>
    </w:p>
    <w:p>
      <w:pPr>
        <w:spacing w:after="0"/>
        <w:jc w:val="both"/>
        <w:rPr>
          <w:rFonts w:ascii="Times New Roman" w:hAnsi="Times New Roman"/>
          <w:sz w:val="28"/>
          <w:szCs w:val="28"/>
        </w:rPr>
      </w:pPr>
      <w:r>
        <w:rPr>
          <w:rFonts w:ascii="Times New Roman" w:hAnsi="Times New Roman"/>
          <w:sz w:val="28"/>
          <w:szCs w:val="28"/>
        </w:rPr>
        <w:t>3.  Передавай иглу только в игольнице и с ниткой.</w:t>
      </w:r>
    </w:p>
    <w:p>
      <w:pPr>
        <w:spacing w:after="0"/>
        <w:jc w:val="both"/>
        <w:rPr>
          <w:rFonts w:ascii="Times New Roman" w:hAnsi="Times New Roman"/>
          <w:sz w:val="28"/>
          <w:szCs w:val="28"/>
        </w:rPr>
      </w:pPr>
      <w:r>
        <w:rPr>
          <w:rFonts w:ascii="Times New Roman" w:hAnsi="Times New Roman"/>
          <w:sz w:val="28"/>
          <w:szCs w:val="28"/>
        </w:rPr>
        <w:t>4. Не бери иглу в рот и не играй с иглой.</w:t>
      </w:r>
    </w:p>
    <w:p>
      <w:pPr>
        <w:spacing w:after="0"/>
        <w:jc w:val="both"/>
        <w:rPr>
          <w:rFonts w:ascii="Times New Roman" w:hAnsi="Times New Roman"/>
          <w:sz w:val="28"/>
          <w:szCs w:val="28"/>
        </w:rPr>
      </w:pPr>
      <w:r>
        <w:rPr>
          <w:rFonts w:ascii="Times New Roman" w:hAnsi="Times New Roman"/>
          <w:sz w:val="28"/>
          <w:szCs w:val="28"/>
        </w:rPr>
        <w:t>5. Не втыкай иглу в одежду.</w:t>
      </w:r>
    </w:p>
    <w:p>
      <w:pPr>
        <w:spacing w:after="0"/>
        <w:jc w:val="both"/>
        <w:rPr>
          <w:rFonts w:ascii="Times New Roman" w:hAnsi="Times New Roman"/>
          <w:sz w:val="28"/>
          <w:szCs w:val="28"/>
        </w:rPr>
      </w:pPr>
      <w:r>
        <w:rPr>
          <w:rFonts w:ascii="Times New Roman" w:hAnsi="Times New Roman"/>
          <w:sz w:val="28"/>
          <w:szCs w:val="28"/>
        </w:rPr>
        <w:t>6. До и после работы проверь количество игл.</w:t>
      </w:r>
    </w:p>
    <w:p>
      <w:pPr>
        <w:spacing w:after="0"/>
        <w:jc w:val="both"/>
        <w:rPr>
          <w:rFonts w:ascii="Times New Roman" w:hAnsi="Times New Roman"/>
          <w:sz w:val="28"/>
          <w:szCs w:val="28"/>
        </w:rPr>
      </w:pPr>
      <w:r>
        <w:rPr>
          <w:rFonts w:ascii="Times New Roman" w:hAnsi="Times New Roman"/>
          <w:sz w:val="28"/>
          <w:szCs w:val="28"/>
        </w:rPr>
        <w:lastRenderedPageBreak/>
        <w:t>7. Храни игольницу с иголками только в одном и том же месте.</w:t>
      </w:r>
    </w:p>
    <w:p>
      <w:pPr>
        <w:spacing w:after="0"/>
        <w:jc w:val="both"/>
        <w:rPr>
          <w:rFonts w:ascii="Times New Roman" w:hAnsi="Times New Roman"/>
          <w:sz w:val="28"/>
          <w:szCs w:val="28"/>
        </w:rPr>
      </w:pPr>
      <w:r>
        <w:rPr>
          <w:rFonts w:ascii="Times New Roman" w:hAnsi="Times New Roman"/>
          <w:sz w:val="28"/>
          <w:szCs w:val="28"/>
        </w:rPr>
        <w:t>8. Не отвлекайся во время работы с иглой.</w:t>
      </w:r>
    </w:p>
    <w:p>
      <w:pPr>
        <w:spacing w:after="0"/>
        <w:jc w:val="both"/>
        <w:rPr>
          <w:rFonts w:ascii="Times New Roman" w:hAnsi="Times New Roman"/>
          <w:sz w:val="28"/>
          <w:szCs w:val="28"/>
        </w:rPr>
      </w:pPr>
    </w:p>
    <w:p>
      <w:pPr>
        <w:spacing w:after="0"/>
        <w:jc w:val="both"/>
        <w:rPr>
          <w:rFonts w:ascii="Times New Roman" w:hAnsi="Times New Roman"/>
          <w:sz w:val="28"/>
          <w:szCs w:val="28"/>
        </w:rPr>
      </w:pPr>
      <w:r>
        <w:rPr>
          <w:rFonts w:ascii="Times New Roman" w:hAnsi="Times New Roman"/>
          <w:sz w:val="28"/>
          <w:szCs w:val="28"/>
        </w:rPr>
        <w:t xml:space="preserve">Во время </w:t>
      </w:r>
      <w:proofErr w:type="gramStart"/>
      <w:r>
        <w:rPr>
          <w:rFonts w:ascii="Times New Roman" w:hAnsi="Times New Roman"/>
          <w:sz w:val="28"/>
          <w:szCs w:val="28"/>
        </w:rPr>
        <w:t>работы  является</w:t>
      </w:r>
      <w:proofErr w:type="gramEnd"/>
      <w:r>
        <w:rPr>
          <w:rFonts w:ascii="Times New Roman" w:hAnsi="Times New Roman"/>
          <w:sz w:val="28"/>
          <w:szCs w:val="28"/>
        </w:rPr>
        <w:t xml:space="preserve"> источником электромагнитного излучения, которое неблагоприятно действует на зрение. Поэтому надо работать на расстоянии 60-70 см, соблюдая правильную осанку (вертикально прямая спина, плечи опущены и расслаблены, ноги на полу не скрещены, локти, запястья и кисти рук на одном уровне).</w:t>
      </w:r>
    </w:p>
    <w:p>
      <w:pPr>
        <w:spacing w:after="0"/>
        <w:jc w:val="both"/>
        <w:rPr>
          <w:rFonts w:ascii="Times New Roman" w:hAnsi="Times New Roman"/>
          <w:sz w:val="28"/>
          <w:szCs w:val="28"/>
        </w:rPr>
      </w:pPr>
      <w:r>
        <w:rPr>
          <w:rFonts w:ascii="Times New Roman" w:hAnsi="Times New Roman"/>
          <w:sz w:val="28"/>
          <w:szCs w:val="28"/>
        </w:rPr>
        <w:t>1. Непрерывное занятие учеников за швейной машиной не должно превышать 30минут. По истечении данного времени необходим перерыв длительностью 5 минут. Для снятия усталости мышц рук и плечевого пояса, туловища и ног необходимо в перерыве проделать комплекс физических упражнений.</w:t>
      </w:r>
    </w:p>
    <w:p>
      <w:pPr>
        <w:spacing w:after="0"/>
        <w:jc w:val="both"/>
        <w:rPr>
          <w:rFonts w:ascii="Times New Roman" w:hAnsi="Times New Roman"/>
          <w:sz w:val="28"/>
          <w:szCs w:val="28"/>
        </w:rPr>
      </w:pPr>
      <w:r>
        <w:rPr>
          <w:rFonts w:ascii="Times New Roman" w:hAnsi="Times New Roman"/>
          <w:sz w:val="28"/>
          <w:szCs w:val="28"/>
        </w:rPr>
        <w:t>2.При плохом самочувствии, появлении головной боли, головокружении и др. прекратить работу и сообщить об этом преподавателю.</w:t>
      </w:r>
    </w:p>
    <w:p>
      <w:pPr>
        <w:spacing w:after="0"/>
        <w:jc w:val="both"/>
        <w:rPr>
          <w:rFonts w:ascii="Times New Roman" w:hAnsi="Times New Roman"/>
          <w:sz w:val="28"/>
          <w:szCs w:val="28"/>
        </w:rPr>
      </w:pPr>
      <w:r>
        <w:rPr>
          <w:rFonts w:ascii="Times New Roman" w:hAnsi="Times New Roman"/>
          <w:sz w:val="28"/>
          <w:szCs w:val="28"/>
        </w:rPr>
        <w:t>3.Обо всех неисправностях немедленно сообщать преподавателю;</w:t>
      </w:r>
    </w:p>
    <w:p>
      <w:pPr>
        <w:spacing w:after="0"/>
        <w:jc w:val="both"/>
        <w:rPr>
          <w:rFonts w:ascii="Times New Roman" w:hAnsi="Times New Roman"/>
          <w:sz w:val="28"/>
          <w:szCs w:val="28"/>
        </w:rPr>
      </w:pPr>
    </w:p>
    <w:p>
      <w:pPr>
        <w:spacing w:after="0"/>
        <w:jc w:val="both"/>
        <w:rPr>
          <w:rFonts w:ascii="Times New Roman" w:hAnsi="Times New Roman"/>
          <w:sz w:val="28"/>
          <w:szCs w:val="28"/>
        </w:rPr>
      </w:pPr>
      <w:r>
        <w:t xml:space="preserve"> </w:t>
      </w:r>
      <w:r>
        <w:rPr>
          <w:rFonts w:ascii="Times New Roman" w:hAnsi="Times New Roman"/>
          <w:sz w:val="28"/>
          <w:szCs w:val="28"/>
        </w:rPr>
        <w:t>Правила начала и окончания работы на швейной машине</w:t>
      </w:r>
    </w:p>
    <w:p>
      <w:pPr>
        <w:spacing w:after="0"/>
        <w:jc w:val="both"/>
        <w:rPr>
          <w:rFonts w:ascii="Times New Roman" w:hAnsi="Times New Roman"/>
          <w:sz w:val="28"/>
          <w:szCs w:val="28"/>
        </w:rPr>
      </w:pPr>
      <w:r>
        <w:rPr>
          <w:rFonts w:ascii="Times New Roman" w:hAnsi="Times New Roman"/>
          <w:sz w:val="28"/>
          <w:szCs w:val="28"/>
        </w:rPr>
        <w:t>Подготовка машины к работе.</w:t>
      </w:r>
    </w:p>
    <w:p>
      <w:pPr>
        <w:spacing w:after="0"/>
        <w:jc w:val="both"/>
        <w:rPr>
          <w:rFonts w:ascii="Times New Roman" w:hAnsi="Times New Roman"/>
          <w:sz w:val="28"/>
          <w:szCs w:val="28"/>
        </w:rPr>
      </w:pPr>
      <w:r>
        <w:rPr>
          <w:rFonts w:ascii="Times New Roman" w:hAnsi="Times New Roman"/>
          <w:sz w:val="28"/>
          <w:szCs w:val="28"/>
        </w:rPr>
        <w:t>1. Поставить машину на рабочий ход.</w:t>
      </w:r>
    </w:p>
    <w:p>
      <w:pPr>
        <w:spacing w:after="0"/>
        <w:jc w:val="both"/>
        <w:rPr>
          <w:rFonts w:ascii="Times New Roman" w:hAnsi="Times New Roman"/>
          <w:sz w:val="28"/>
          <w:szCs w:val="28"/>
        </w:rPr>
      </w:pPr>
      <w:r>
        <w:rPr>
          <w:rFonts w:ascii="Times New Roman" w:hAnsi="Times New Roman"/>
          <w:sz w:val="28"/>
          <w:szCs w:val="28"/>
        </w:rPr>
        <w:t xml:space="preserve">2. Поднять иглу и </w:t>
      </w:r>
      <w:proofErr w:type="spellStart"/>
      <w:r>
        <w:rPr>
          <w:rFonts w:ascii="Times New Roman" w:hAnsi="Times New Roman"/>
          <w:sz w:val="28"/>
          <w:szCs w:val="28"/>
        </w:rPr>
        <w:t>нитепритягиватель</w:t>
      </w:r>
      <w:proofErr w:type="spellEnd"/>
      <w:r>
        <w:rPr>
          <w:rFonts w:ascii="Times New Roman" w:hAnsi="Times New Roman"/>
          <w:sz w:val="28"/>
          <w:szCs w:val="28"/>
        </w:rPr>
        <w:t xml:space="preserve"> в верхнее </w:t>
      </w:r>
      <w:proofErr w:type="gramStart"/>
      <w:r>
        <w:rPr>
          <w:rFonts w:ascii="Times New Roman" w:hAnsi="Times New Roman"/>
          <w:sz w:val="28"/>
          <w:szCs w:val="28"/>
        </w:rPr>
        <w:t>поло-</w:t>
      </w:r>
      <w:proofErr w:type="spellStart"/>
      <w:r>
        <w:rPr>
          <w:rFonts w:ascii="Times New Roman" w:hAnsi="Times New Roman"/>
          <w:sz w:val="28"/>
          <w:szCs w:val="28"/>
        </w:rPr>
        <w:t>жение</w:t>
      </w:r>
      <w:proofErr w:type="spellEnd"/>
      <w:proofErr w:type="gramEnd"/>
      <w:r>
        <w:rPr>
          <w:rFonts w:ascii="Times New Roman" w:hAnsi="Times New Roman"/>
          <w:sz w:val="28"/>
          <w:szCs w:val="28"/>
        </w:rPr>
        <w:t>.</w:t>
      </w:r>
    </w:p>
    <w:p>
      <w:pPr>
        <w:spacing w:after="0"/>
        <w:jc w:val="both"/>
        <w:rPr>
          <w:rFonts w:ascii="Times New Roman" w:hAnsi="Times New Roman"/>
          <w:sz w:val="28"/>
          <w:szCs w:val="28"/>
        </w:rPr>
      </w:pPr>
      <w:r>
        <w:rPr>
          <w:rFonts w:ascii="Times New Roman" w:hAnsi="Times New Roman"/>
          <w:sz w:val="28"/>
          <w:szCs w:val="28"/>
        </w:rPr>
        <w:t>3. Вынуть из-под лапки кусочек ткани.</w:t>
      </w:r>
    </w:p>
    <w:p>
      <w:pPr>
        <w:spacing w:after="0"/>
        <w:jc w:val="both"/>
        <w:rPr>
          <w:rFonts w:ascii="Times New Roman" w:hAnsi="Times New Roman"/>
          <w:sz w:val="28"/>
          <w:szCs w:val="28"/>
        </w:rPr>
      </w:pPr>
      <w:r>
        <w:rPr>
          <w:rFonts w:ascii="Times New Roman" w:hAnsi="Times New Roman"/>
          <w:sz w:val="28"/>
          <w:szCs w:val="28"/>
        </w:rPr>
        <w:t>4. Заправить верхнюю и нижнюю нити.</w:t>
      </w:r>
    </w:p>
    <w:p>
      <w:pPr>
        <w:spacing w:after="0"/>
        <w:jc w:val="both"/>
        <w:rPr>
          <w:rFonts w:ascii="Times New Roman" w:hAnsi="Times New Roman"/>
          <w:sz w:val="28"/>
          <w:szCs w:val="28"/>
        </w:rPr>
      </w:pPr>
      <w:r>
        <w:rPr>
          <w:rFonts w:ascii="Times New Roman" w:hAnsi="Times New Roman"/>
          <w:sz w:val="28"/>
          <w:szCs w:val="28"/>
        </w:rPr>
        <w:t>Начло работы.</w:t>
      </w:r>
    </w:p>
    <w:p>
      <w:pPr>
        <w:spacing w:after="0"/>
        <w:jc w:val="both"/>
        <w:rPr>
          <w:rFonts w:ascii="Times New Roman" w:hAnsi="Times New Roman"/>
          <w:sz w:val="28"/>
          <w:szCs w:val="28"/>
        </w:rPr>
      </w:pPr>
      <w:r>
        <w:rPr>
          <w:rFonts w:ascii="Times New Roman" w:hAnsi="Times New Roman"/>
          <w:sz w:val="28"/>
          <w:szCs w:val="28"/>
        </w:rPr>
        <w:t>1. Подложить под лапку, подготовленную для работы ткань и проколоть её иглой.</w:t>
      </w:r>
    </w:p>
    <w:p>
      <w:pPr>
        <w:spacing w:after="0"/>
        <w:jc w:val="both"/>
        <w:rPr>
          <w:rFonts w:ascii="Times New Roman" w:hAnsi="Times New Roman"/>
          <w:sz w:val="28"/>
          <w:szCs w:val="28"/>
        </w:rPr>
      </w:pPr>
      <w:r>
        <w:rPr>
          <w:rFonts w:ascii="Times New Roman" w:hAnsi="Times New Roman"/>
          <w:sz w:val="28"/>
          <w:szCs w:val="28"/>
        </w:rPr>
        <w:t>2. Оттянуть назад концы нитей.</w:t>
      </w:r>
    </w:p>
    <w:p>
      <w:pPr>
        <w:spacing w:after="0"/>
        <w:jc w:val="both"/>
        <w:rPr>
          <w:rFonts w:ascii="Times New Roman" w:hAnsi="Times New Roman"/>
          <w:sz w:val="28"/>
          <w:szCs w:val="28"/>
        </w:rPr>
      </w:pPr>
      <w:r>
        <w:rPr>
          <w:rFonts w:ascii="Times New Roman" w:hAnsi="Times New Roman"/>
          <w:sz w:val="28"/>
          <w:szCs w:val="28"/>
        </w:rPr>
        <w:t>3. Опустить лапку и приступить к работе.</w:t>
      </w:r>
    </w:p>
    <w:p>
      <w:pPr>
        <w:spacing w:after="0"/>
        <w:jc w:val="both"/>
        <w:rPr>
          <w:rFonts w:ascii="Times New Roman" w:hAnsi="Times New Roman"/>
          <w:sz w:val="28"/>
          <w:szCs w:val="28"/>
        </w:rPr>
      </w:pPr>
      <w:r>
        <w:rPr>
          <w:rFonts w:ascii="Times New Roman" w:hAnsi="Times New Roman"/>
          <w:sz w:val="28"/>
          <w:szCs w:val="28"/>
        </w:rPr>
        <w:t>Окончание работы.</w:t>
      </w:r>
    </w:p>
    <w:p>
      <w:pPr>
        <w:spacing w:after="0"/>
        <w:jc w:val="both"/>
        <w:rPr>
          <w:rFonts w:ascii="Times New Roman" w:hAnsi="Times New Roman"/>
          <w:sz w:val="28"/>
          <w:szCs w:val="28"/>
        </w:rPr>
      </w:pPr>
      <w:r>
        <w:rPr>
          <w:rFonts w:ascii="Times New Roman" w:hAnsi="Times New Roman"/>
          <w:sz w:val="28"/>
          <w:szCs w:val="28"/>
        </w:rPr>
        <w:t xml:space="preserve">1. Поднять иглу и </w:t>
      </w:r>
      <w:proofErr w:type="spellStart"/>
      <w:r>
        <w:rPr>
          <w:rFonts w:ascii="Times New Roman" w:hAnsi="Times New Roman"/>
          <w:sz w:val="28"/>
          <w:szCs w:val="28"/>
        </w:rPr>
        <w:t>нитепритягиватель</w:t>
      </w:r>
      <w:proofErr w:type="spellEnd"/>
      <w:r>
        <w:rPr>
          <w:rFonts w:ascii="Times New Roman" w:hAnsi="Times New Roman"/>
          <w:sz w:val="28"/>
          <w:szCs w:val="28"/>
        </w:rPr>
        <w:t xml:space="preserve"> в верхнее поло­жение.</w:t>
      </w:r>
    </w:p>
    <w:p>
      <w:pPr>
        <w:spacing w:after="0"/>
        <w:jc w:val="both"/>
        <w:rPr>
          <w:rFonts w:ascii="Times New Roman" w:hAnsi="Times New Roman"/>
          <w:sz w:val="28"/>
          <w:szCs w:val="28"/>
        </w:rPr>
      </w:pPr>
      <w:r>
        <w:rPr>
          <w:rFonts w:ascii="Times New Roman" w:hAnsi="Times New Roman"/>
          <w:sz w:val="28"/>
          <w:szCs w:val="28"/>
        </w:rPr>
        <w:t>2. Поднять лапку и отвести назад ткань левой рукой.</w:t>
      </w:r>
    </w:p>
    <w:p>
      <w:pPr>
        <w:spacing w:after="0"/>
        <w:jc w:val="both"/>
        <w:rPr>
          <w:rFonts w:ascii="Times New Roman" w:hAnsi="Times New Roman"/>
          <w:sz w:val="28"/>
          <w:szCs w:val="28"/>
        </w:rPr>
      </w:pPr>
      <w:r>
        <w:rPr>
          <w:rFonts w:ascii="Times New Roman" w:hAnsi="Times New Roman"/>
          <w:sz w:val="28"/>
          <w:szCs w:val="28"/>
        </w:rPr>
        <w:t>3. Обрезать нитки, оставляя в машине концы длиной 10-15 см.</w:t>
      </w:r>
    </w:p>
    <w:p>
      <w:pPr>
        <w:spacing w:after="0"/>
        <w:jc w:val="both"/>
        <w:rPr>
          <w:rFonts w:ascii="Times New Roman" w:hAnsi="Times New Roman"/>
          <w:sz w:val="28"/>
          <w:szCs w:val="28"/>
        </w:rPr>
      </w:pPr>
      <w:r>
        <w:rPr>
          <w:rFonts w:ascii="Times New Roman" w:hAnsi="Times New Roman"/>
          <w:sz w:val="28"/>
          <w:szCs w:val="28"/>
        </w:rPr>
        <w:t>4. Подложить кусочек ткани под лапку, опустить её.</w:t>
      </w:r>
    </w:p>
    <w:p>
      <w:pPr>
        <w:spacing w:after="0"/>
        <w:jc w:val="both"/>
        <w:rPr>
          <w:rFonts w:ascii="Times New Roman" w:hAnsi="Times New Roman"/>
          <w:sz w:val="28"/>
          <w:szCs w:val="28"/>
        </w:rPr>
      </w:pPr>
      <w:r>
        <w:rPr>
          <w:rFonts w:ascii="Times New Roman" w:hAnsi="Times New Roman"/>
          <w:sz w:val="28"/>
          <w:szCs w:val="28"/>
        </w:rPr>
        <w:t>5. Поставить машину на холостой ход.</w:t>
      </w:r>
    </w:p>
    <w:p>
      <w:pPr>
        <w:jc w:val="right"/>
        <w:rPr>
          <w:rFonts w:ascii="Times New Roman" w:eastAsia="Calibri" w:hAnsi="Times New Roman" w:cs="Times New Roman"/>
          <w:b/>
          <w:sz w:val="28"/>
          <w:szCs w:val="28"/>
          <w:lang w:eastAsia="en-US"/>
        </w:rPr>
      </w:pPr>
    </w:p>
    <w:p>
      <w:pPr>
        <w:jc w:val="right"/>
        <w:rPr>
          <w:rFonts w:ascii="Times New Roman" w:eastAsia="Calibri" w:hAnsi="Times New Roman" w:cs="Times New Roman"/>
          <w:b/>
          <w:sz w:val="28"/>
          <w:szCs w:val="28"/>
          <w:lang w:eastAsia="en-US"/>
        </w:rPr>
      </w:pPr>
    </w:p>
    <w:p>
      <w:pP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Приложение 4</w:t>
      </w:r>
    </w:p>
    <w:p>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 xml:space="preserve">Календарный учебный график дополнительной общеобразовательной общеразвивающей программы </w:t>
      </w:r>
    </w:p>
    <w:p>
      <w:pPr>
        <w:jc w:val="center"/>
        <w:rPr>
          <w:rFonts w:ascii="Times New Roman" w:eastAsia="Calibri" w:hAnsi="Times New Roman" w:cs="Times New Roman"/>
          <w:b/>
          <w:sz w:val="28"/>
          <w:szCs w:val="28"/>
          <w:u w:val="single"/>
          <w:lang w:eastAsia="en-US"/>
        </w:rPr>
      </w:pPr>
      <w:r>
        <w:rPr>
          <w:rFonts w:ascii="Times New Roman" w:eastAsia="Calibri" w:hAnsi="Times New Roman" w:cs="Times New Roman"/>
          <w:b/>
          <w:sz w:val="28"/>
          <w:szCs w:val="28"/>
          <w:u w:val="single"/>
          <w:lang w:eastAsia="en-US"/>
        </w:rPr>
        <w:t>1-го года (Театр мод)</w:t>
      </w:r>
    </w:p>
    <w:tbl>
      <w:tblPr>
        <w:tblW w:w="1006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10"/>
        <w:gridCol w:w="708"/>
        <w:gridCol w:w="851"/>
        <w:gridCol w:w="851"/>
        <w:gridCol w:w="3685"/>
        <w:gridCol w:w="992"/>
        <w:gridCol w:w="1554"/>
      </w:tblGrid>
      <w:tr>
        <w:tc>
          <w:tcPr>
            <w:tcW w:w="709"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п/п</w:t>
            </w:r>
          </w:p>
        </w:tc>
        <w:tc>
          <w:tcPr>
            <w:tcW w:w="710"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Месяц</w:t>
            </w:r>
          </w:p>
        </w:tc>
        <w:tc>
          <w:tcPr>
            <w:tcW w:w="708"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Число</w:t>
            </w:r>
          </w:p>
        </w:tc>
        <w:tc>
          <w:tcPr>
            <w:tcW w:w="851"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Время</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проведения</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занятия</w:t>
            </w:r>
          </w:p>
        </w:tc>
        <w:tc>
          <w:tcPr>
            <w:tcW w:w="851"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Количество</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часов</w:t>
            </w:r>
          </w:p>
        </w:tc>
        <w:tc>
          <w:tcPr>
            <w:tcW w:w="3685"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Тема </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занятий</w:t>
            </w:r>
          </w:p>
        </w:tc>
        <w:tc>
          <w:tcPr>
            <w:tcW w:w="992"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Место</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проведения</w:t>
            </w:r>
          </w:p>
        </w:tc>
        <w:tc>
          <w:tcPr>
            <w:tcW w:w="1554"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Форма</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контроля</w:t>
            </w: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w:t>
            </w:r>
          </w:p>
        </w:tc>
        <w:tc>
          <w:tcPr>
            <w:tcW w:w="710" w:type="dxa"/>
            <w:shd w:val="clear" w:color="auto" w:fill="auto"/>
          </w:tcPr>
          <w:p>
            <w:pPr>
              <w:spacing w:after="0" w:line="240" w:lineRule="auto"/>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 xml:space="preserve">  2 ч</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Введение занятий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Вводное занятие. Правила техники безопасности и правила поведения  при работе с колющимися и режущимися предметами.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2.</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4</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b/>
                <w:sz w:val="28"/>
                <w:szCs w:val="28"/>
                <w:lang w:eastAsia="en-US"/>
              </w:rPr>
            </w:pPr>
            <w:r>
              <w:rPr>
                <w:rFonts w:ascii="Calibri" w:eastAsia="Calibri" w:hAnsi="Calibri" w:cs="Times New Roman"/>
                <w:sz w:val="28"/>
                <w:szCs w:val="28"/>
                <w:lang w:eastAsia="en-US"/>
              </w:rPr>
              <w:t>Хлопчатобумажные, льняные  и шерстяные ткани</w:t>
            </w:r>
            <w:r>
              <w:rPr>
                <w:rFonts w:ascii="Calibri" w:eastAsia="Calibri" w:hAnsi="Calibri" w:cs="Times New Roman"/>
                <w:b/>
                <w:sz w:val="28"/>
                <w:szCs w:val="28"/>
                <w:lang w:eastAsia="en-US"/>
              </w:rPr>
              <w:t xml:space="preserve">      </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Виды ручных работ</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Правила ТВ при выполнения ручных работ.</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Технология ручных работ.</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Сметочный, заметочный, копировальный. </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Подшивочный, петельный, обметочный стежок. </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3.</w:t>
            </w:r>
          </w:p>
        </w:tc>
        <w:tc>
          <w:tcPr>
            <w:tcW w:w="710" w:type="dxa"/>
            <w:shd w:val="clear" w:color="auto" w:fill="auto"/>
          </w:tcPr>
          <w:p>
            <w:pPr>
              <w:spacing w:after="0" w:line="240" w:lineRule="auto"/>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Общие сведения о швейных машинах</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Работа на швейной машине.</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Технология машинных работ.</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Правила ТБ при выполнения машинных работ.</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4.</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Стачной шов, притачной,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pacing w:after="0" w:line="240" w:lineRule="auto"/>
              <w:rPr>
                <w:rFonts w:ascii="Calibri" w:eastAsia="Calibri" w:hAnsi="Calibri" w:cs="Times New Roman"/>
                <w:bCs/>
                <w:sz w:val="28"/>
                <w:szCs w:val="28"/>
                <w:lang w:eastAsia="en-US"/>
              </w:rPr>
            </w:pPr>
            <w:proofErr w:type="spellStart"/>
            <w:r>
              <w:rPr>
                <w:rFonts w:ascii="Calibri" w:eastAsia="Calibri" w:hAnsi="Calibri" w:cs="Times New Roman"/>
                <w:bCs/>
                <w:sz w:val="28"/>
                <w:szCs w:val="28"/>
                <w:lang w:eastAsia="en-US"/>
              </w:rPr>
              <w:t>Настрочной</w:t>
            </w:r>
            <w:proofErr w:type="spellEnd"/>
            <w:r>
              <w:rPr>
                <w:rFonts w:ascii="Calibri" w:eastAsia="Calibri" w:hAnsi="Calibri" w:cs="Times New Roman"/>
                <w:bCs/>
                <w:sz w:val="28"/>
                <w:szCs w:val="28"/>
                <w:lang w:eastAsia="en-US"/>
              </w:rPr>
              <w:t xml:space="preserve">, шов </w:t>
            </w:r>
            <w:proofErr w:type="spellStart"/>
            <w:r>
              <w:rPr>
                <w:rFonts w:ascii="Calibri" w:eastAsia="Calibri" w:hAnsi="Calibri" w:cs="Times New Roman"/>
                <w:bCs/>
                <w:sz w:val="28"/>
                <w:szCs w:val="28"/>
                <w:lang w:eastAsia="en-US"/>
              </w:rPr>
              <w:t>вподгибку</w:t>
            </w:r>
            <w:proofErr w:type="spellEnd"/>
            <w:r>
              <w:rPr>
                <w:rFonts w:ascii="Calibri" w:eastAsia="Calibri" w:hAnsi="Calibri" w:cs="Times New Roman"/>
                <w:bCs/>
                <w:sz w:val="28"/>
                <w:szCs w:val="28"/>
                <w:lang w:eastAsia="en-US"/>
              </w:rPr>
              <w:t xml:space="preserve"> с закрытым срезом.</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5.</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pacing w:after="0" w:line="240" w:lineRule="auto"/>
              <w:rPr>
                <w:rFonts w:ascii="Calibri" w:eastAsia="Calibri" w:hAnsi="Calibri" w:cs="Times New Roman"/>
                <w:bCs/>
                <w:sz w:val="28"/>
                <w:szCs w:val="28"/>
                <w:lang w:eastAsia="en-US"/>
              </w:rPr>
            </w:pPr>
            <w:r>
              <w:rPr>
                <w:rFonts w:ascii="Calibri" w:eastAsia="Calibri" w:hAnsi="Calibri" w:cs="Times New Roman"/>
                <w:bCs/>
                <w:sz w:val="28"/>
                <w:szCs w:val="28"/>
                <w:lang w:eastAsia="en-US"/>
              </w:rPr>
              <w:t>Диагностика</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lastRenderedPageBreak/>
              <w:t>6.</w:t>
            </w:r>
          </w:p>
        </w:tc>
        <w:tc>
          <w:tcPr>
            <w:tcW w:w="710" w:type="dxa"/>
            <w:shd w:val="clear" w:color="auto" w:fill="auto"/>
          </w:tcPr>
          <w:p>
            <w:pPr>
              <w:spacing w:after="0" w:line="240" w:lineRule="auto"/>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pacing w:after="0" w:line="240" w:lineRule="auto"/>
              <w:rPr>
                <w:rFonts w:ascii="Calibri" w:eastAsia="Calibri" w:hAnsi="Calibri" w:cs="Times New Roman"/>
                <w:bCs/>
                <w:sz w:val="28"/>
                <w:szCs w:val="28"/>
                <w:lang w:eastAsia="en-US"/>
              </w:rPr>
            </w:pPr>
            <w:r>
              <w:rPr>
                <w:rFonts w:ascii="Calibri" w:eastAsia="Calibri" w:hAnsi="Calibri" w:cs="Times New Roman"/>
                <w:bCs/>
                <w:sz w:val="28"/>
                <w:szCs w:val="28"/>
                <w:lang w:eastAsia="en-US"/>
              </w:rPr>
              <w:t>Двойной и запошивочный шов.</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pacing w:after="0" w:line="240" w:lineRule="auto"/>
              <w:rPr>
                <w:rFonts w:ascii="Calibri" w:eastAsia="Calibri" w:hAnsi="Calibri" w:cs="Times New Roman"/>
                <w:bCs/>
                <w:sz w:val="28"/>
                <w:szCs w:val="28"/>
                <w:lang w:eastAsia="en-US"/>
              </w:rPr>
            </w:pPr>
            <w:r>
              <w:rPr>
                <w:rFonts w:ascii="Calibri" w:eastAsia="Calibri" w:hAnsi="Calibri" w:cs="Times New Roman"/>
                <w:bCs/>
                <w:sz w:val="28"/>
                <w:szCs w:val="28"/>
                <w:lang w:eastAsia="en-US"/>
              </w:rPr>
              <w:t>Сумка отделанная аппликацией.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pacing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Выполнение эскиза сумки.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pacing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Подбор тканей для сумки.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7.</w:t>
            </w:r>
          </w:p>
        </w:tc>
        <w:tc>
          <w:tcPr>
            <w:tcW w:w="710" w:type="dxa"/>
            <w:shd w:val="clear" w:color="auto" w:fill="auto"/>
          </w:tcPr>
          <w:p>
            <w:pPr>
              <w:spacing w:after="0" w:line="240" w:lineRule="auto"/>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Различные техники выполнения аппликации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Выполнения аппликации  клеевым способом.</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Выполнения аппликации </w:t>
            </w:r>
            <w:proofErr w:type="spellStart"/>
            <w:r>
              <w:rPr>
                <w:rFonts w:ascii="Calibri" w:eastAsia="Calibri" w:hAnsi="Calibri" w:cs="Times New Roman"/>
                <w:sz w:val="28"/>
                <w:szCs w:val="28"/>
                <w:lang w:eastAsia="en-US"/>
              </w:rPr>
              <w:t>прикреп</w:t>
            </w:r>
            <w:proofErr w:type="spellEnd"/>
            <w:r>
              <w:rPr>
                <w:rFonts w:ascii="Calibri" w:eastAsia="Calibri" w:hAnsi="Calibri" w:cs="Times New Roman"/>
                <w:sz w:val="28"/>
                <w:szCs w:val="28"/>
                <w:lang w:eastAsia="en-US"/>
              </w:rPr>
              <w:t xml:space="preserve">  машинным способом.</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Ручной вышивкой.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Раскрой сумки.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Пошив сумки.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Пошив сумки и ее внешнее оформление.</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8.</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8ч</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 Накладные карманы.</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Одежда для «Барби»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Повседневная одежда (юбка, блузка).</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Виды  повседневной одежды, ее назначения.</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Зарисовка  моделей различных юбок,</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Выбор ткани для юбки. Норма  расхода ткани на юбку.</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Норма расхода ткани на юбку.</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9.</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rPr>
                <w:rFonts w:ascii="Calibri" w:eastAsia="Calibri" w:hAnsi="Calibri" w:cs="Times New Roman"/>
                <w:b/>
                <w:sz w:val="28"/>
                <w:szCs w:val="28"/>
                <w:lang w:eastAsia="en-US"/>
              </w:rPr>
            </w:pPr>
            <w:r>
              <w:rPr>
                <w:rFonts w:ascii="Calibri" w:eastAsia="Calibri" w:hAnsi="Calibri" w:cs="Times New Roman"/>
                <w:b/>
                <w:sz w:val="28"/>
                <w:szCs w:val="28"/>
                <w:lang w:eastAsia="en-US"/>
              </w:rPr>
              <w:t xml:space="preserve">    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proofErr w:type="spellStart"/>
            <w:r>
              <w:rPr>
                <w:rFonts w:ascii="Calibri" w:eastAsia="Calibri" w:hAnsi="Calibri" w:cs="Times New Roman"/>
                <w:sz w:val="28"/>
                <w:szCs w:val="28"/>
                <w:lang w:eastAsia="en-US"/>
              </w:rPr>
              <w:t>Расладка</w:t>
            </w:r>
            <w:proofErr w:type="spellEnd"/>
            <w:r>
              <w:rPr>
                <w:rFonts w:ascii="Calibri" w:eastAsia="Calibri" w:hAnsi="Calibri" w:cs="Times New Roman"/>
                <w:sz w:val="28"/>
                <w:szCs w:val="28"/>
                <w:lang w:eastAsia="en-US"/>
              </w:rPr>
              <w:t xml:space="preserve"> лекал на ткани.  Раскрой.  </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Последовательность и приемы технологической обработки.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Выбор фасона и ткани на блузку. Зарисовка моделей  блузок.</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Нормы расхода ткани. Раскладка лекал и раскрой.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Последовательность и приемы технологической обработки.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Пошив фартука (рекомендуемые ткани.)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10.</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rPr>
                <w:rFonts w:ascii="Calibri" w:eastAsia="Calibri" w:hAnsi="Calibri" w:cs="Times New Roman"/>
                <w:b/>
                <w:sz w:val="28"/>
                <w:szCs w:val="28"/>
                <w:lang w:eastAsia="en-US"/>
              </w:rPr>
            </w:pPr>
            <w:r>
              <w:rPr>
                <w:rFonts w:ascii="Calibri" w:eastAsia="Calibri" w:hAnsi="Calibri" w:cs="Times New Roman"/>
                <w:b/>
                <w:sz w:val="28"/>
                <w:szCs w:val="28"/>
                <w:lang w:eastAsia="en-US"/>
              </w:rPr>
              <w:t xml:space="preserve">    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b/>
                <w:sz w:val="28"/>
                <w:szCs w:val="28"/>
                <w:lang w:eastAsia="en-US"/>
              </w:rPr>
              <w:t xml:space="preserve">  </w:t>
            </w:r>
            <w:r>
              <w:rPr>
                <w:rFonts w:ascii="Calibri" w:eastAsia="Calibri" w:hAnsi="Calibri" w:cs="Times New Roman"/>
                <w:sz w:val="28"/>
                <w:szCs w:val="28"/>
                <w:lang w:eastAsia="en-US"/>
              </w:rPr>
              <w:t xml:space="preserve">Выбор фасона и ткани </w:t>
            </w:r>
            <w:proofErr w:type="gramStart"/>
            <w:r>
              <w:rPr>
                <w:rFonts w:ascii="Calibri" w:eastAsia="Calibri" w:hAnsi="Calibri" w:cs="Times New Roman"/>
                <w:sz w:val="28"/>
                <w:szCs w:val="28"/>
                <w:lang w:eastAsia="en-US"/>
              </w:rPr>
              <w:t>на  фартук</w:t>
            </w:r>
            <w:proofErr w:type="gramEnd"/>
            <w:r>
              <w:rPr>
                <w:rFonts w:ascii="Calibri" w:eastAsia="Calibri" w:hAnsi="Calibri" w:cs="Times New Roman"/>
                <w:sz w:val="28"/>
                <w:szCs w:val="28"/>
                <w:lang w:eastAsia="en-US"/>
              </w:rPr>
              <w:t xml:space="preserve">. </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Раскладка лекал на ткани по готовым лекалом. Раскрой.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боковых и нижнего среза.</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грудки.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Соединение грудки и низа фартука.</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пояса и бретелей.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11.</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rPr>
                <w:rFonts w:ascii="Calibri" w:eastAsia="Calibri" w:hAnsi="Calibri" w:cs="Times New Roman"/>
                <w:b/>
                <w:sz w:val="28"/>
                <w:szCs w:val="28"/>
                <w:lang w:eastAsia="en-US"/>
              </w:rPr>
            </w:pPr>
            <w:r>
              <w:rPr>
                <w:rFonts w:ascii="Calibri" w:eastAsia="Calibri" w:hAnsi="Calibri" w:cs="Times New Roman"/>
                <w:b/>
                <w:sz w:val="28"/>
                <w:szCs w:val="28"/>
                <w:lang w:eastAsia="en-US"/>
              </w:rPr>
              <w:t xml:space="preserve">    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кармана и настрачивания на изделие.</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Оформление изделия. ВТО и чистка изделий.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Пошив ночной сорочки. </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Рекомендуемые ткани.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Нормы и расходы ткани на изделие.</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Раскладка лекал на ткани, </w:t>
            </w:r>
            <w:proofErr w:type="spellStart"/>
            <w:r>
              <w:rPr>
                <w:rFonts w:ascii="Calibri" w:eastAsia="Calibri" w:hAnsi="Calibri" w:cs="Times New Roman"/>
                <w:sz w:val="28"/>
                <w:szCs w:val="28"/>
                <w:lang w:eastAsia="en-US"/>
              </w:rPr>
              <w:t>обмеловка</w:t>
            </w:r>
            <w:proofErr w:type="spellEnd"/>
            <w:r>
              <w:rPr>
                <w:rFonts w:ascii="Calibri" w:eastAsia="Calibri" w:hAnsi="Calibri" w:cs="Times New Roman"/>
                <w:sz w:val="28"/>
                <w:szCs w:val="28"/>
                <w:lang w:eastAsia="en-US"/>
              </w:rPr>
              <w:t xml:space="preserve"> и раскрой.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Сметывание плечевых и боковых срезов.</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Соединение их стачной строчкой.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Заметывание нижнего среза ночной сорочки.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12.</w:t>
            </w:r>
          </w:p>
        </w:tc>
        <w:tc>
          <w:tcPr>
            <w:tcW w:w="710" w:type="dxa"/>
            <w:shd w:val="clear" w:color="auto" w:fill="auto"/>
          </w:tcPr>
          <w:p>
            <w:pPr>
              <w:spacing w:after="0" w:line="240" w:lineRule="auto"/>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Застрачивание низа изделия.</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горловины и проймы.</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горловины и проймы окантовочным швом.</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Окончательная ВТО. Чистка изделий.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13.</w:t>
            </w:r>
          </w:p>
        </w:tc>
        <w:tc>
          <w:tcPr>
            <w:tcW w:w="710" w:type="dxa"/>
            <w:shd w:val="clear" w:color="auto" w:fill="auto"/>
          </w:tcPr>
          <w:p>
            <w:pPr>
              <w:spacing w:after="0" w:line="240" w:lineRule="auto"/>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Пошив юбки.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Юбка на резинке </w:t>
            </w:r>
            <w:proofErr w:type="gramStart"/>
            <w:r>
              <w:rPr>
                <w:rFonts w:ascii="Calibri" w:eastAsia="Calibri" w:hAnsi="Calibri" w:cs="Times New Roman"/>
                <w:sz w:val="28"/>
                <w:szCs w:val="28"/>
                <w:lang w:eastAsia="en-US"/>
              </w:rPr>
              <w:t>или  с</w:t>
            </w:r>
            <w:proofErr w:type="gramEnd"/>
            <w:r>
              <w:rPr>
                <w:rFonts w:ascii="Calibri" w:eastAsia="Calibri" w:hAnsi="Calibri" w:cs="Times New Roman"/>
                <w:sz w:val="28"/>
                <w:szCs w:val="28"/>
                <w:lang w:eastAsia="en-US"/>
              </w:rPr>
              <w:t xml:space="preserve"> поясом расклешенная. Рекомендуемые ткани.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Зарисовка моделей различных юбок. </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14.</w:t>
            </w:r>
          </w:p>
        </w:tc>
        <w:tc>
          <w:tcPr>
            <w:tcW w:w="710" w:type="dxa"/>
            <w:shd w:val="clear" w:color="auto" w:fill="auto"/>
          </w:tcPr>
          <w:p>
            <w:pPr>
              <w:spacing w:after="0" w:line="240" w:lineRule="auto"/>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Нормы  расхода ткани на юбку.</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Раскладка лекал  на ткани.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 Раскрой.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Сметывание боковых срезов.</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pacing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Соединение боковых  срезов стачной строчкой.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pacing w:after="0" w:line="240" w:lineRule="auto"/>
              <w:rPr>
                <w:rFonts w:ascii="Calibri" w:eastAsia="Calibri" w:hAnsi="Calibri" w:cs="Times New Roman"/>
                <w:bCs/>
                <w:sz w:val="28"/>
                <w:szCs w:val="28"/>
                <w:lang w:eastAsia="en-US"/>
              </w:rPr>
            </w:pPr>
            <w:r>
              <w:rPr>
                <w:rFonts w:ascii="Calibri" w:eastAsia="Calibri" w:hAnsi="Calibri" w:cs="Times New Roman"/>
                <w:bCs/>
                <w:sz w:val="28"/>
                <w:szCs w:val="28"/>
                <w:lang w:eastAsia="en-US"/>
              </w:rPr>
              <w:t>Обработка пояса.</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p>
        </w:tc>
        <w:tc>
          <w:tcPr>
            <w:tcW w:w="3685" w:type="dxa"/>
            <w:shd w:val="clear" w:color="auto" w:fill="auto"/>
          </w:tcPr>
          <w:p>
            <w:pPr>
              <w:spacing w:after="0" w:line="240" w:lineRule="auto"/>
              <w:rPr>
                <w:rFonts w:ascii="Calibri" w:eastAsia="Calibri" w:hAnsi="Calibri" w:cs="Times New Roman"/>
                <w:sz w:val="28"/>
                <w:szCs w:val="28"/>
                <w:lang w:eastAsia="en-US"/>
              </w:rPr>
            </w:pP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15.</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верхнего среза юбки.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верхнего среза юбки резинкой.</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верхнего среза юбки  поясом.</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Окончательная ВТО.</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Чистка изделия.</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Заправка резинки.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Пришивание пуговиц.</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Пришивание кнопки.</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444"/>
        </w:trP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16.</w:t>
            </w: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3685" w:type="dxa"/>
            <w:shd w:val="clear" w:color="auto" w:fill="auto"/>
          </w:tcPr>
          <w:p>
            <w:pPr>
              <w:spacing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Выставка</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17.</w:t>
            </w:r>
          </w:p>
        </w:tc>
        <w:tc>
          <w:tcPr>
            <w:tcW w:w="710" w:type="dxa"/>
            <w:shd w:val="clear" w:color="auto" w:fill="auto"/>
          </w:tcPr>
          <w:p>
            <w:pPr>
              <w:spacing w:after="0" w:line="240" w:lineRule="auto"/>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3685" w:type="dxa"/>
            <w:shd w:val="clear" w:color="auto" w:fill="auto"/>
          </w:tcPr>
          <w:p>
            <w:pPr>
              <w:spacing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Итоговое занятие</w:t>
            </w: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p>
        </w:tc>
        <w:tc>
          <w:tcPr>
            <w:tcW w:w="3685" w:type="dxa"/>
            <w:shd w:val="clear" w:color="auto" w:fill="auto"/>
          </w:tcPr>
          <w:p>
            <w:pPr>
              <w:shd w:val="clear" w:color="auto" w:fill="FFFFFF"/>
              <w:spacing w:before="100" w:beforeAutospacing="1" w:after="0" w:line="240" w:lineRule="auto"/>
              <w:rPr>
                <w:rFonts w:ascii="Calibri" w:eastAsia="Calibri" w:hAnsi="Calibri" w:cs="Times New Roman"/>
                <w:b/>
                <w:sz w:val="28"/>
                <w:szCs w:val="28"/>
                <w:lang w:eastAsia="en-US"/>
              </w:rPr>
            </w:pP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710" w:type="dxa"/>
            <w:shd w:val="clear" w:color="auto" w:fill="auto"/>
          </w:tcPr>
          <w:p>
            <w:pPr>
              <w:spacing w:after="0" w:line="240" w:lineRule="auto"/>
              <w:jc w:val="center"/>
              <w:rPr>
                <w:rFonts w:ascii="Calibri" w:eastAsia="Calibri" w:hAnsi="Calibri" w:cs="Times New Roman"/>
                <w:sz w:val="28"/>
                <w:szCs w:val="28"/>
                <w:lang w:eastAsia="en-US"/>
              </w:rPr>
            </w:pPr>
          </w:p>
        </w:tc>
        <w:tc>
          <w:tcPr>
            <w:tcW w:w="708"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b/>
                <w:sz w:val="28"/>
                <w:szCs w:val="28"/>
                <w:lang w:eastAsia="en-US"/>
              </w:rPr>
            </w:pPr>
          </w:p>
        </w:tc>
        <w:tc>
          <w:tcPr>
            <w:tcW w:w="3685"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p>
        </w:tc>
        <w:tc>
          <w:tcPr>
            <w:tcW w:w="992" w:type="dxa"/>
            <w:shd w:val="clear" w:color="auto" w:fill="auto"/>
          </w:tcPr>
          <w:p>
            <w:pPr>
              <w:spacing w:before="100" w:beforeAutospacing="1" w:after="0" w:line="240" w:lineRule="auto"/>
              <w:jc w:val="center"/>
              <w:rPr>
                <w:rFonts w:ascii="Calibri" w:eastAsia="Calibri" w:hAnsi="Calibri" w:cs="Times New Roman"/>
                <w:lang w:eastAsia="en-US"/>
              </w:rPr>
            </w:pPr>
          </w:p>
        </w:tc>
        <w:tc>
          <w:tcPr>
            <w:tcW w:w="1554" w:type="dxa"/>
            <w:shd w:val="clear" w:color="auto" w:fill="auto"/>
          </w:tcPr>
          <w:p>
            <w:pPr>
              <w:spacing w:after="0" w:line="240" w:lineRule="auto"/>
              <w:jc w:val="center"/>
              <w:rPr>
                <w:rFonts w:ascii="Calibri" w:eastAsia="Calibri" w:hAnsi="Calibri" w:cs="Times New Roman"/>
                <w:sz w:val="28"/>
                <w:szCs w:val="28"/>
                <w:lang w:eastAsia="en-US"/>
              </w:rPr>
            </w:pPr>
          </w:p>
        </w:tc>
      </w:tr>
    </w:tbl>
    <w:p>
      <w:pPr>
        <w:jc w:val="center"/>
        <w:rPr>
          <w:rFonts w:ascii="Times New Roman" w:eastAsia="Calibri" w:hAnsi="Times New Roman" w:cs="Times New Roman"/>
          <w:sz w:val="28"/>
          <w:szCs w:val="28"/>
          <w:lang w:eastAsia="en-US"/>
        </w:rPr>
      </w:pPr>
    </w:p>
    <w:p>
      <w:pPr>
        <w:jc w:val="center"/>
        <w:rPr>
          <w:rFonts w:ascii="Times New Roman" w:eastAsia="Calibri" w:hAnsi="Times New Roman" w:cs="Times New Roman"/>
          <w:sz w:val="28"/>
          <w:szCs w:val="28"/>
          <w:lang w:eastAsia="en-US"/>
        </w:rPr>
      </w:pPr>
    </w:p>
    <w:p>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 xml:space="preserve">Календарный учебный график дополнительной общеобразовательной общеразвивающей программы </w:t>
      </w:r>
    </w:p>
    <w:p>
      <w:pPr>
        <w:jc w:val="center"/>
        <w:rPr>
          <w:rFonts w:ascii="Times New Roman" w:eastAsia="Calibri" w:hAnsi="Times New Roman" w:cs="Times New Roman"/>
          <w:b/>
          <w:sz w:val="28"/>
          <w:szCs w:val="28"/>
          <w:u w:val="single"/>
          <w:lang w:eastAsia="en-US"/>
        </w:rPr>
      </w:pPr>
      <w:r>
        <w:rPr>
          <w:rFonts w:ascii="Times New Roman" w:eastAsia="Calibri" w:hAnsi="Times New Roman" w:cs="Times New Roman"/>
          <w:b/>
          <w:sz w:val="28"/>
          <w:szCs w:val="28"/>
          <w:u w:val="single"/>
          <w:lang w:eastAsia="en-US"/>
        </w:rPr>
        <w:t>2-го года (Театр мод)</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709"/>
        <w:gridCol w:w="1134"/>
        <w:gridCol w:w="1134"/>
        <w:gridCol w:w="3686"/>
        <w:gridCol w:w="850"/>
        <w:gridCol w:w="1417"/>
      </w:tblGrid>
      <w:tr>
        <w:tc>
          <w:tcPr>
            <w:tcW w:w="709"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п/п</w:t>
            </w:r>
          </w:p>
        </w:tc>
        <w:tc>
          <w:tcPr>
            <w:tcW w:w="993"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Месяц</w:t>
            </w:r>
          </w:p>
        </w:tc>
        <w:tc>
          <w:tcPr>
            <w:tcW w:w="709"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Число</w:t>
            </w:r>
          </w:p>
        </w:tc>
        <w:tc>
          <w:tcPr>
            <w:tcW w:w="1134"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Время</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проведения</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занятия</w:t>
            </w:r>
          </w:p>
        </w:tc>
        <w:tc>
          <w:tcPr>
            <w:tcW w:w="1134"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Количество</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часов</w:t>
            </w:r>
          </w:p>
        </w:tc>
        <w:tc>
          <w:tcPr>
            <w:tcW w:w="3686"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Тема </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занятий</w:t>
            </w:r>
          </w:p>
        </w:tc>
        <w:tc>
          <w:tcPr>
            <w:tcW w:w="850"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Место</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проведения</w:t>
            </w:r>
          </w:p>
        </w:tc>
        <w:tc>
          <w:tcPr>
            <w:tcW w:w="1417"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Форма</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контроля</w:t>
            </w: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 ч.</w:t>
            </w:r>
          </w:p>
        </w:tc>
        <w:tc>
          <w:tcPr>
            <w:tcW w:w="3686" w:type="dxa"/>
            <w:shd w:val="clear" w:color="auto" w:fill="auto"/>
          </w:tcPr>
          <w:p>
            <w:pPr>
              <w:shd w:val="clear" w:color="auto" w:fill="FFFFFF"/>
              <w:spacing w:before="100" w:beforeAutospacing="1" w:after="0" w:line="240" w:lineRule="auto"/>
              <w:rPr>
                <w:rFonts w:ascii="Calibri" w:eastAsia="Calibri" w:hAnsi="Calibri" w:cs="Times New Roman"/>
                <w:b/>
                <w:sz w:val="28"/>
                <w:szCs w:val="28"/>
                <w:lang w:eastAsia="en-US"/>
              </w:rPr>
            </w:pPr>
            <w:r>
              <w:rPr>
                <w:rFonts w:ascii="Calibri" w:eastAsia="Calibri" w:hAnsi="Calibri" w:cs="Times New Roman"/>
                <w:b/>
                <w:sz w:val="28"/>
                <w:szCs w:val="28"/>
                <w:lang w:eastAsia="en-US"/>
              </w:rPr>
              <w:t>Введение занятий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беседа</w:t>
            </w: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Вводное занятие. Правила техники безопасности и правила поведения  при работе ПК.</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12ч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Вводное занятие.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6</w:t>
            </w:r>
          </w:p>
        </w:tc>
        <w:tc>
          <w:tcPr>
            <w:tcW w:w="3686" w:type="dxa"/>
            <w:shd w:val="clear" w:color="auto" w:fill="auto"/>
          </w:tcPr>
          <w:p>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lang w:val="en-US"/>
              </w:rPr>
              <w:t>Элементы</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материаловедения</w:t>
            </w:r>
            <w:proofErr w:type="spellEnd"/>
            <w:r>
              <w:rPr>
                <w:rFonts w:ascii="Times New Roman" w:eastAsia="Times New Roman" w:hAnsi="Times New Roman" w:cs="Times New Roman"/>
                <w:sz w:val="28"/>
                <w:szCs w:val="28"/>
                <w:lang w:val="en-US"/>
              </w:rPr>
              <w:t>.</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6</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Свойства текстильных волокон.</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10ч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Элементы  машиноведения.</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Приспособления к швейной машине.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Шелковые и синтетические ткани.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Прорезные карманы. Приемы обработки прорезных карманов.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образцов прорезных карманов (с клапаном).</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Выполнение образцов прорезных карманов (в рамку,  с </w:t>
            </w:r>
            <w:proofErr w:type="spellStart"/>
            <w:r>
              <w:rPr>
                <w:rFonts w:ascii="Times New Roman" w:eastAsia="Times New Roman" w:hAnsi="Times New Roman" w:cs="Times New Roman"/>
                <w:sz w:val="28"/>
                <w:szCs w:val="28"/>
              </w:rPr>
              <w:t>листочкой</w:t>
            </w:r>
            <w:proofErr w:type="spellEnd"/>
            <w:r>
              <w:rPr>
                <w:rFonts w:ascii="Times New Roman" w:eastAsia="Times New Roman" w:hAnsi="Times New Roman" w:cs="Times New Roman"/>
                <w:sz w:val="28"/>
                <w:szCs w:val="28"/>
              </w:rPr>
              <w:t>)</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Проектирование и изготовление халата.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14ч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 по выбору ткани фасона и оформления.</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 расхода ткани на халат.</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Раскладка лекал на ткани по готовым выкройкам.</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Обмеловка</w:t>
            </w:r>
            <w:proofErr w:type="spellEnd"/>
            <w:r>
              <w:rPr>
                <w:rFonts w:ascii="Times New Roman" w:eastAsia="Times New Roman" w:hAnsi="Times New Roman" w:cs="Times New Roman"/>
                <w:sz w:val="28"/>
                <w:szCs w:val="28"/>
              </w:rPr>
              <w:t xml:space="preserve"> , раскрой.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изделия к первой примерке.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Сметывание и соединение плечевых и боковых срезов стачной стройкой.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бортов.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горловины.</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8ч.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и притачивание накладных карманов.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рукавов.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Втачивания рукава к пройме.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низа  халата.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Изготовление пояса, выметывание  петель.</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8ч.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Пришивание пуговиц, пришивание пояса.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Окончательная влажно – тепловая обработка и чистка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Проектирование и изготовление плечевого изделия на основе прямой блузки.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 по выбору ткани, фасона и оформления блузки.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Зарисовка моделей блузок.</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8ч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Нормы расхода ткани.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b/>
                <w:lang w:eastAsia="en-US"/>
              </w:rPr>
              <w:t>.</w:t>
            </w: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4</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Раскладка лекал, </w:t>
            </w:r>
            <w:proofErr w:type="spellStart"/>
            <w:r>
              <w:rPr>
                <w:rFonts w:ascii="Times New Roman" w:eastAsia="Times New Roman" w:hAnsi="Times New Roman" w:cs="Times New Roman"/>
                <w:sz w:val="28"/>
                <w:szCs w:val="28"/>
              </w:rPr>
              <w:t>обмеловка</w:t>
            </w:r>
            <w:proofErr w:type="spellEnd"/>
            <w:r>
              <w:rPr>
                <w:rFonts w:ascii="Times New Roman" w:eastAsia="Times New Roman" w:hAnsi="Times New Roman" w:cs="Times New Roman"/>
                <w:sz w:val="28"/>
                <w:szCs w:val="28"/>
              </w:rPr>
              <w:t xml:space="preserve"> и раскрой.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b/>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4</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Сметывание и соединение боковых и плечевых срезов стачной строчкой.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b/>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воротника.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b/>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6ч.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горловины и застежки.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b/>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низа рукавов манжетой.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b/>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Втачивание рукавов.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низа блузки.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10ч.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Выметывание петель.</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Пришивание пуговиц.</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Оформление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Окончательная ВТО и чистка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Юбка усложненного фасона (со складками, карманами и кокетками).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10ч.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Эскиз модели (фигура, пропорции, силуэт, композиция, цвет, зрительная иллюзия) его обсуждение.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 по выбору ткани, силуэтных форм юбок, декоративных деталей.</w:t>
            </w:r>
          </w:p>
        </w:tc>
        <w:tc>
          <w:tcPr>
            <w:tcW w:w="850" w:type="dxa"/>
            <w:shd w:val="clear" w:color="auto" w:fill="auto"/>
          </w:tcPr>
          <w:p>
            <w:pPr>
              <w:spacing w:before="100" w:beforeAutospacing="1" w:after="0" w:line="240" w:lineRule="auto"/>
              <w:jc w:val="center"/>
              <w:rPr>
                <w:rFonts w:ascii="Calibri" w:eastAsia="Calibri" w:hAnsi="Calibri" w:cs="Times New Roman"/>
                <w:sz w:val="28"/>
                <w:szCs w:val="28"/>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Нормы расходов ткани на юбку.</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измерения фигуры для построения юбки.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Способы моделирования юбок с кокетками, складками .</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ткани к раскрою.</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4ч.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Раскладка выкроек на ткани, </w:t>
            </w:r>
            <w:proofErr w:type="spellStart"/>
            <w:r>
              <w:rPr>
                <w:rFonts w:ascii="Times New Roman" w:eastAsia="Times New Roman" w:hAnsi="Times New Roman" w:cs="Times New Roman"/>
                <w:sz w:val="28"/>
                <w:szCs w:val="28"/>
              </w:rPr>
              <w:t>обмеловка</w:t>
            </w:r>
            <w:proofErr w:type="spellEnd"/>
            <w:r>
              <w:rPr>
                <w:rFonts w:ascii="Times New Roman" w:eastAsia="Times New Roman" w:hAnsi="Times New Roman" w:cs="Times New Roman"/>
                <w:sz w:val="28"/>
                <w:szCs w:val="28"/>
              </w:rPr>
              <w:t xml:space="preserve">  и раскрой.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Технологическая обработка юбки (с поузловой влажно – тепловой обработкой).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юбки к примерке.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4ч.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Копирование линий, прокладывание линий, сметывание.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Примерка, внесение исправлений.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Стачивание кокеток, вытачек, складок.</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накладных карманов.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Приметывание и притачивание их к юбке: стачивание всей юбки.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12ч.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застежки тесьмой – молнией, обработка верхнего среза юбки поясом.</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4</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Обработка низа юбки, обработка петель на швейной машине. Окончательная ВТО и чистка юбки, пришивка пуговиц. </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4</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Проектирование и изготовление  летнего  платья  из шелковой ткани.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журналами мод (зарисовка и выполнение эскиза платья).</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 по выбору ткани и фасона в соответствии с модой.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4ч.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Определение нормы расхода ткани.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Построение чертежа, моделирование платья соответственно эскизу.</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Подготовка ткани к раскрою. Раскладка выкроек на ткани, </w:t>
            </w:r>
            <w:proofErr w:type="spellStart"/>
            <w:r>
              <w:rPr>
                <w:rFonts w:ascii="Times New Roman" w:eastAsia="Times New Roman" w:hAnsi="Times New Roman" w:cs="Times New Roman"/>
                <w:sz w:val="28"/>
                <w:szCs w:val="28"/>
              </w:rPr>
              <w:t>обмеловка</w:t>
            </w:r>
            <w:proofErr w:type="spellEnd"/>
            <w:r>
              <w:rPr>
                <w:rFonts w:ascii="Times New Roman" w:eastAsia="Times New Roman" w:hAnsi="Times New Roman" w:cs="Times New Roman"/>
                <w:sz w:val="28"/>
                <w:szCs w:val="28"/>
              </w:rPr>
              <w:t xml:space="preserve"> и раскрой.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16ч.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Технология изготовления платья (с поузловой влажно – тепловой обработкой ).</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10ч.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платья к первой примерке.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Первая примерка, внесение исправлений после нее.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Стачивание кокеток, рельефов ,вытачек ,складок.</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Обработка </w:t>
            </w:r>
            <w:proofErr w:type="gramStart"/>
            <w:r>
              <w:rPr>
                <w:rFonts w:ascii="Times New Roman" w:eastAsia="Times New Roman" w:hAnsi="Times New Roman" w:cs="Times New Roman"/>
                <w:sz w:val="28"/>
                <w:szCs w:val="28"/>
              </w:rPr>
              <w:t>карманов ,выполнение</w:t>
            </w:r>
            <w:proofErr w:type="gramEnd"/>
            <w:r>
              <w:rPr>
                <w:rFonts w:ascii="Times New Roman" w:eastAsia="Times New Roman" w:hAnsi="Times New Roman" w:cs="Times New Roman"/>
                <w:sz w:val="28"/>
                <w:szCs w:val="28"/>
              </w:rPr>
              <w:t xml:space="preserve">  отделок. Стачивание всех швов платья.</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Обработка застежки, обработка воротника и </w:t>
            </w:r>
            <w:proofErr w:type="spellStart"/>
            <w:r>
              <w:rPr>
                <w:rFonts w:ascii="Times New Roman" w:eastAsia="Times New Roman" w:hAnsi="Times New Roman" w:cs="Times New Roman"/>
                <w:sz w:val="28"/>
                <w:szCs w:val="28"/>
              </w:rPr>
              <w:t>вметывание</w:t>
            </w:r>
            <w:proofErr w:type="spellEnd"/>
            <w:r>
              <w:rPr>
                <w:rFonts w:ascii="Times New Roman" w:eastAsia="Times New Roman" w:hAnsi="Times New Roman" w:cs="Times New Roman"/>
                <w:sz w:val="28"/>
                <w:szCs w:val="28"/>
              </w:rPr>
              <w:t xml:space="preserve"> его в горловину.</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Обработка рукавов и </w:t>
            </w:r>
            <w:proofErr w:type="spellStart"/>
            <w:r>
              <w:rPr>
                <w:rFonts w:ascii="Times New Roman" w:eastAsia="Times New Roman" w:hAnsi="Times New Roman" w:cs="Times New Roman"/>
                <w:sz w:val="28"/>
                <w:szCs w:val="28"/>
              </w:rPr>
              <w:t>вметывание</w:t>
            </w:r>
            <w:proofErr w:type="spellEnd"/>
            <w:r>
              <w:rPr>
                <w:rFonts w:ascii="Times New Roman" w:eastAsia="Times New Roman" w:hAnsi="Times New Roman" w:cs="Times New Roman"/>
                <w:sz w:val="28"/>
                <w:szCs w:val="28"/>
              </w:rPr>
              <w:t xml:space="preserve"> их в пройму.</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Заметывание низа юбки, приметывание лифа платья к  юбки.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Вторая примерка, внесение исправлений после нее.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Втачивание воротника и рукавов.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Притачивание лифа платья к юбки.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Обработка низа платья, обработка петель.</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Окончательная ВТО, чистка платья, пришивание пуговиц.</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r>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993"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sz w:val="28"/>
                <w:szCs w:val="28"/>
                <w:lang w:eastAsia="en-US"/>
              </w:rPr>
            </w:pPr>
          </w:p>
        </w:tc>
        <w:tc>
          <w:tcPr>
            <w:tcW w:w="1134" w:type="dxa"/>
            <w:shd w:val="clear" w:color="auto" w:fill="auto"/>
          </w:tcPr>
          <w:p>
            <w:pPr>
              <w:spacing w:after="0" w:line="240" w:lineRule="auto"/>
              <w:jc w:val="center"/>
              <w:rPr>
                <w:rFonts w:ascii="Calibri" w:eastAsia="Calibri" w:hAnsi="Calibri" w:cs="Times New Roman"/>
                <w:b/>
                <w:sz w:val="28"/>
                <w:szCs w:val="28"/>
                <w:lang w:eastAsia="en-US"/>
              </w:rPr>
            </w:pPr>
          </w:p>
        </w:tc>
        <w:tc>
          <w:tcPr>
            <w:tcW w:w="3686" w:type="dxa"/>
            <w:shd w:val="clear" w:color="auto" w:fill="auto"/>
          </w:tcPr>
          <w:p>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праздничных мероприятиях.</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1417" w:type="dxa"/>
            <w:shd w:val="clear" w:color="auto" w:fill="auto"/>
          </w:tcPr>
          <w:p>
            <w:pPr>
              <w:spacing w:after="0" w:line="240" w:lineRule="auto"/>
              <w:jc w:val="center"/>
              <w:rPr>
                <w:rFonts w:ascii="Calibri" w:eastAsia="Calibri" w:hAnsi="Calibri" w:cs="Times New Roman"/>
                <w:sz w:val="28"/>
                <w:szCs w:val="28"/>
                <w:lang w:eastAsia="en-US"/>
              </w:rPr>
            </w:pPr>
          </w:p>
        </w:tc>
      </w:tr>
    </w:tbl>
    <w:p>
      <w:pPr>
        <w:jc w:val="center"/>
        <w:rPr>
          <w:rFonts w:ascii="Times New Roman" w:eastAsia="Calibri" w:hAnsi="Times New Roman" w:cs="Times New Roman"/>
          <w:b/>
          <w:sz w:val="28"/>
          <w:szCs w:val="28"/>
          <w:lang w:eastAsia="en-US"/>
        </w:rPr>
      </w:pPr>
    </w:p>
    <w:p>
      <w:pPr>
        <w:jc w:val="center"/>
        <w:rPr>
          <w:rFonts w:ascii="Times New Roman" w:eastAsia="Calibri" w:hAnsi="Times New Roman" w:cs="Times New Roman"/>
          <w:b/>
          <w:sz w:val="28"/>
          <w:szCs w:val="28"/>
          <w:lang w:eastAsia="en-US"/>
        </w:rPr>
      </w:pPr>
    </w:p>
    <w:p>
      <w:pPr>
        <w:jc w:val="center"/>
        <w:rPr>
          <w:rFonts w:ascii="Times New Roman" w:eastAsia="Calibri" w:hAnsi="Times New Roman" w:cs="Times New Roman"/>
          <w:b/>
          <w:sz w:val="28"/>
          <w:szCs w:val="28"/>
          <w:lang w:eastAsia="en-US"/>
        </w:rPr>
      </w:pPr>
    </w:p>
    <w:p>
      <w:pPr>
        <w:jc w:val="center"/>
        <w:rPr>
          <w:rFonts w:ascii="Times New Roman" w:eastAsia="Calibri" w:hAnsi="Times New Roman" w:cs="Times New Roman"/>
          <w:b/>
          <w:sz w:val="28"/>
          <w:szCs w:val="28"/>
          <w:lang w:eastAsia="en-US"/>
        </w:rPr>
      </w:pPr>
    </w:p>
    <w:p>
      <w:pPr>
        <w:rPr>
          <w:rFonts w:ascii="Times New Roman" w:eastAsia="Calibri" w:hAnsi="Times New Roman" w:cs="Times New Roman"/>
          <w:b/>
          <w:sz w:val="28"/>
          <w:szCs w:val="28"/>
          <w:lang w:val="en-US" w:eastAsia="en-US"/>
        </w:rPr>
      </w:pPr>
    </w:p>
    <w:p>
      <w:pP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Календарный учебный график дополнительной общеобразовательной общеразвивающей программы </w:t>
      </w:r>
    </w:p>
    <w:p>
      <w:pPr>
        <w:jc w:val="center"/>
        <w:rPr>
          <w:rFonts w:ascii="Times New Roman" w:eastAsia="Calibri" w:hAnsi="Times New Roman" w:cs="Times New Roman"/>
          <w:b/>
          <w:sz w:val="28"/>
          <w:szCs w:val="28"/>
          <w:u w:val="single"/>
          <w:lang w:eastAsia="en-US"/>
        </w:rPr>
      </w:pPr>
      <w:r>
        <w:rPr>
          <w:rFonts w:ascii="Times New Roman" w:eastAsia="Calibri" w:hAnsi="Times New Roman" w:cs="Times New Roman"/>
          <w:b/>
          <w:sz w:val="28"/>
          <w:szCs w:val="28"/>
          <w:u w:val="single"/>
          <w:lang w:eastAsia="en-US"/>
        </w:rPr>
        <w:t>3-го года (Театр мод)</w:t>
      </w:r>
    </w:p>
    <w:tbl>
      <w:tblPr>
        <w:tblW w:w="1049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9"/>
        <w:gridCol w:w="851"/>
        <w:gridCol w:w="1275"/>
        <w:gridCol w:w="850"/>
        <w:gridCol w:w="4820"/>
        <w:gridCol w:w="850"/>
        <w:gridCol w:w="709"/>
      </w:tblGrid>
      <w:tr>
        <w:tc>
          <w:tcPr>
            <w:tcW w:w="426"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п/п</w:t>
            </w:r>
          </w:p>
        </w:tc>
        <w:tc>
          <w:tcPr>
            <w:tcW w:w="709" w:type="dxa"/>
            <w:shd w:val="clear" w:color="auto" w:fill="auto"/>
          </w:tcPr>
          <w:p>
            <w:pPr>
              <w:spacing w:after="0"/>
              <w:jc w:val="center"/>
              <w:rPr>
                <w:rFonts w:ascii="Calibri" w:eastAsia="Calibri" w:hAnsi="Calibri" w:cs="Times New Roman"/>
                <w:sz w:val="28"/>
                <w:szCs w:val="28"/>
                <w:lang w:eastAsia="en-US"/>
              </w:rPr>
            </w:pPr>
            <w:proofErr w:type="spellStart"/>
            <w:r>
              <w:rPr>
                <w:rFonts w:ascii="Calibri" w:eastAsia="Calibri" w:hAnsi="Calibri" w:cs="Times New Roman"/>
                <w:sz w:val="28"/>
                <w:szCs w:val="28"/>
                <w:lang w:eastAsia="en-US"/>
              </w:rPr>
              <w:t>Мес</w:t>
            </w:r>
            <w:proofErr w:type="spellEnd"/>
          </w:p>
          <w:p>
            <w:pPr>
              <w:spacing w:after="0"/>
              <w:jc w:val="center"/>
              <w:rPr>
                <w:rFonts w:ascii="Calibri" w:eastAsia="Calibri" w:hAnsi="Calibri" w:cs="Times New Roman"/>
                <w:sz w:val="28"/>
                <w:szCs w:val="28"/>
                <w:lang w:eastAsia="en-US"/>
              </w:rPr>
            </w:pPr>
            <w:proofErr w:type="spellStart"/>
            <w:r>
              <w:rPr>
                <w:rFonts w:ascii="Calibri" w:eastAsia="Calibri" w:hAnsi="Calibri" w:cs="Times New Roman"/>
                <w:sz w:val="28"/>
                <w:szCs w:val="28"/>
                <w:lang w:eastAsia="en-US"/>
              </w:rPr>
              <w:t>яц</w:t>
            </w:r>
            <w:proofErr w:type="spellEnd"/>
          </w:p>
        </w:tc>
        <w:tc>
          <w:tcPr>
            <w:tcW w:w="851" w:type="dxa"/>
            <w:shd w:val="clear" w:color="auto" w:fill="auto"/>
          </w:tcPr>
          <w:p>
            <w:pPr>
              <w:spacing w:after="0"/>
              <w:jc w:val="center"/>
              <w:rPr>
                <w:rFonts w:ascii="Calibri" w:eastAsia="Calibri" w:hAnsi="Calibri" w:cs="Times New Roman"/>
                <w:sz w:val="28"/>
                <w:szCs w:val="28"/>
                <w:lang w:eastAsia="en-US"/>
              </w:rPr>
            </w:pPr>
            <w:proofErr w:type="spellStart"/>
            <w:r>
              <w:rPr>
                <w:rFonts w:ascii="Calibri" w:eastAsia="Calibri" w:hAnsi="Calibri" w:cs="Times New Roman"/>
                <w:sz w:val="28"/>
                <w:szCs w:val="28"/>
                <w:lang w:eastAsia="en-US"/>
              </w:rPr>
              <w:t>Чис</w:t>
            </w:r>
            <w:proofErr w:type="spellEnd"/>
          </w:p>
          <w:p>
            <w:pPr>
              <w:spacing w:after="0"/>
              <w:jc w:val="center"/>
              <w:rPr>
                <w:rFonts w:ascii="Calibri" w:eastAsia="Calibri" w:hAnsi="Calibri" w:cs="Times New Roman"/>
                <w:sz w:val="28"/>
                <w:szCs w:val="28"/>
                <w:lang w:eastAsia="en-US"/>
              </w:rPr>
            </w:pPr>
            <w:proofErr w:type="spellStart"/>
            <w:r>
              <w:rPr>
                <w:rFonts w:ascii="Calibri" w:eastAsia="Calibri" w:hAnsi="Calibri" w:cs="Times New Roman"/>
                <w:sz w:val="28"/>
                <w:szCs w:val="28"/>
                <w:lang w:eastAsia="en-US"/>
              </w:rPr>
              <w:t>ло</w:t>
            </w:r>
            <w:proofErr w:type="spellEnd"/>
          </w:p>
        </w:tc>
        <w:tc>
          <w:tcPr>
            <w:tcW w:w="1275"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Время</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проведения</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занятия</w:t>
            </w:r>
          </w:p>
        </w:tc>
        <w:tc>
          <w:tcPr>
            <w:tcW w:w="850"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Количество</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часов</w:t>
            </w:r>
          </w:p>
        </w:tc>
        <w:tc>
          <w:tcPr>
            <w:tcW w:w="4820"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Тема </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занятий</w:t>
            </w:r>
          </w:p>
        </w:tc>
        <w:tc>
          <w:tcPr>
            <w:tcW w:w="850"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Место</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проведения</w:t>
            </w:r>
          </w:p>
        </w:tc>
        <w:tc>
          <w:tcPr>
            <w:tcW w:w="709" w:type="dxa"/>
            <w:shd w:val="clear" w:color="auto" w:fill="auto"/>
          </w:tcPr>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Форма</w:t>
            </w:r>
          </w:p>
          <w:p>
            <w:pPr>
              <w:spacing w:after="0"/>
              <w:jc w:val="center"/>
              <w:rPr>
                <w:rFonts w:ascii="Calibri" w:eastAsia="Calibri" w:hAnsi="Calibri" w:cs="Times New Roman"/>
                <w:sz w:val="28"/>
                <w:szCs w:val="28"/>
                <w:lang w:eastAsia="en-US"/>
              </w:rPr>
            </w:pPr>
            <w:r>
              <w:rPr>
                <w:rFonts w:ascii="Calibri" w:eastAsia="Calibri" w:hAnsi="Calibri" w:cs="Times New Roman"/>
                <w:sz w:val="28"/>
                <w:szCs w:val="28"/>
                <w:lang w:eastAsia="en-US"/>
              </w:rPr>
              <w:t>контроля</w:t>
            </w:r>
          </w:p>
        </w:tc>
      </w:tr>
      <w:t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b/>
                <w:sz w:val="28"/>
                <w:szCs w:val="28"/>
                <w:lang w:eastAsia="en-US"/>
              </w:rPr>
            </w:pPr>
            <w:r>
              <w:rPr>
                <w:rFonts w:ascii="Calibri" w:eastAsia="Calibri" w:hAnsi="Calibri" w:cs="Times New Roman"/>
                <w:b/>
                <w:sz w:val="28"/>
                <w:szCs w:val="28"/>
                <w:lang w:eastAsia="en-US"/>
              </w:rPr>
              <w:t>Введение занятий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r>
              <w:rPr>
                <w:rFonts w:ascii="Calibri" w:eastAsia="Calibri" w:hAnsi="Calibri" w:cs="Times New Roman"/>
                <w:sz w:val="28"/>
                <w:szCs w:val="28"/>
                <w:lang w:eastAsia="en-US"/>
              </w:rPr>
              <w:t>беседа</w:t>
            </w:r>
          </w:p>
        </w:tc>
      </w:tr>
      <w:t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Вводное занятие. Правила техники безопасности .</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57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Ознакомление и изучение образцов декоративных отделок</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6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Приемы выполнения декоративно – </w:t>
            </w:r>
            <w:proofErr w:type="spellStart"/>
            <w:r>
              <w:rPr>
                <w:rFonts w:ascii="Calibri" w:eastAsia="Calibri" w:hAnsi="Calibri" w:cs="Times New Roman"/>
                <w:sz w:val="28"/>
                <w:szCs w:val="28"/>
                <w:lang w:eastAsia="en-US"/>
              </w:rPr>
              <w:t>руликовых</w:t>
            </w:r>
            <w:proofErr w:type="spellEnd"/>
            <w:r>
              <w:rPr>
                <w:rFonts w:ascii="Calibri" w:eastAsia="Calibri" w:hAnsi="Calibri" w:cs="Times New Roman"/>
                <w:sz w:val="28"/>
                <w:szCs w:val="28"/>
                <w:lang w:eastAsia="en-US"/>
              </w:rPr>
              <w:t xml:space="preserve"> петель.</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51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Приемы выполнение  вафель , буф, </w:t>
            </w:r>
            <w:proofErr w:type="spellStart"/>
            <w:r>
              <w:rPr>
                <w:rFonts w:ascii="Calibri" w:eastAsia="Calibri" w:hAnsi="Calibri" w:cs="Times New Roman"/>
                <w:sz w:val="28"/>
                <w:szCs w:val="28"/>
                <w:lang w:eastAsia="en-US"/>
              </w:rPr>
              <w:t>защипов</w:t>
            </w:r>
            <w:proofErr w:type="spellEnd"/>
            <w:r>
              <w:rPr>
                <w:rFonts w:ascii="Calibri" w:eastAsia="Calibri" w:hAnsi="Calibri" w:cs="Times New Roman"/>
                <w:sz w:val="28"/>
                <w:szCs w:val="28"/>
                <w:lang w:eastAsia="en-US"/>
              </w:rPr>
              <w:t>.</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9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Выполнение изделий с применением декоративных отделок.</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Работа с журналами мод.</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0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Определение норма расходов ткани.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3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Снятие </w:t>
            </w:r>
            <w:proofErr w:type="spellStart"/>
            <w:r>
              <w:rPr>
                <w:rFonts w:ascii="Calibri" w:eastAsia="Calibri" w:hAnsi="Calibri" w:cs="Times New Roman"/>
                <w:sz w:val="28"/>
                <w:szCs w:val="28"/>
                <w:lang w:eastAsia="en-US"/>
              </w:rPr>
              <w:t>меорк</w:t>
            </w:r>
            <w:proofErr w:type="spellEnd"/>
            <w:r>
              <w:rPr>
                <w:rFonts w:ascii="Calibri" w:eastAsia="Calibri" w:hAnsi="Calibri" w:cs="Times New Roman"/>
                <w:sz w:val="28"/>
                <w:szCs w:val="28"/>
                <w:lang w:eastAsia="en-US"/>
              </w:rPr>
              <w:t>.</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52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 Построение чертежей.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6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Моделирование выкройки модели соответственно эскизу.</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9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488"/>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ткани к раскрою.</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6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Раскладка выкройки на ткани.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6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Диагностика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40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Раскрой.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40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изделий к первой примерке.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1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Проведение первой примерки и исправления.</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55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изделий ко второй примерке и проведение.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5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Последовательность технологической обработки.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40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Окончательная обработка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48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ВТО и чистка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42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Применение декоративных отделок при пошиве национальной одежды.</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7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История национальной одежды.</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Зарисовка</w:t>
            </w:r>
            <w:r>
              <w:t xml:space="preserve"> </w:t>
            </w:r>
            <w:r>
              <w:rPr>
                <w:rFonts w:ascii="Calibri" w:eastAsia="Calibri" w:hAnsi="Calibri" w:cs="Times New Roman"/>
                <w:sz w:val="28"/>
                <w:szCs w:val="28"/>
                <w:lang w:eastAsia="en-US"/>
              </w:rPr>
              <w:t>национальной одежды.</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69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Выполнение эскиза.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6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Рекомендация ткани , фасона.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7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Оформление костюма.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6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Снятие мерок.</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6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Построение чертежа.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5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Моделирование выкройки модели соответственно эскизу.</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3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rPr>
                <w:rFonts w:ascii="Calibri" w:eastAsia="Calibri" w:hAnsi="Calibri" w:cs="Times New Roman"/>
                <w:b/>
                <w:sz w:val="28"/>
                <w:szCs w:val="28"/>
                <w:lang w:eastAsia="en-US"/>
              </w:rPr>
            </w:pPr>
            <w:r>
              <w:rPr>
                <w:rFonts w:ascii="Calibri" w:eastAsia="Calibri" w:hAnsi="Calibri" w:cs="Times New Roman"/>
                <w:b/>
                <w:sz w:val="28"/>
                <w:szCs w:val="28"/>
                <w:lang w:eastAsia="en-US"/>
              </w:rPr>
              <w:t xml:space="preserve">   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ткани к раскрою.</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30"/>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Раскладка лекал на ткани.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1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Раскрой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изделий к первой примерке.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Проведение первой примерки и исправление.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изделий ко второй примерке и проведение.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4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Последовательность технологической обработки.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7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ВТО</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7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 xml:space="preserve">Ознакомление с методами </w:t>
            </w:r>
            <w:proofErr w:type="spellStart"/>
            <w:r>
              <w:rPr>
                <w:rFonts w:ascii="Calibri" w:eastAsia="Calibri" w:hAnsi="Calibri" w:cs="Times New Roman"/>
                <w:sz w:val="28"/>
                <w:szCs w:val="28"/>
                <w:lang w:eastAsia="en-US"/>
              </w:rPr>
              <w:t>бисероплетения</w:t>
            </w:r>
            <w:proofErr w:type="spellEnd"/>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7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История бисера.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7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Плетение бисера.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1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Создание самых разнообразных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1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Игрушки, сувениры из бисера.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1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Заколки для волос и закладки для книг.</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1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Кулоны и брошь.</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1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Узоры на одежде.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31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Вышивка бисером.</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Цвет ткани и гармоничное сочетание с бисером.</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Выполнение ручных буф.</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Ручные буфы.</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Розы из бисера.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Изготовление нарядного костюма по собственному моделированию.</w:t>
            </w:r>
          </w:p>
          <w:p>
            <w:pPr>
              <w:shd w:val="clear" w:color="auto" w:fill="FFFFFF"/>
              <w:spacing w:before="100" w:beforeAutospacing="1" w:after="0" w:line="240" w:lineRule="auto"/>
              <w:rPr>
                <w:rFonts w:ascii="Calibri" w:eastAsia="Calibri" w:hAnsi="Calibri" w:cs="Times New Roman"/>
                <w:sz w:val="28"/>
                <w:szCs w:val="28"/>
                <w:lang w:eastAsia="en-US"/>
              </w:rPr>
            </w:pP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Работа с журналами мод.</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Зарисовка и выполнение эскиза модели.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Определение норма расхода ткани.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Снятие мерок.</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Построение чертежа.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Моделирование выкройки модели соответственно эскизу.</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ткани к раскрою.</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proofErr w:type="spellStart"/>
            <w:r>
              <w:rPr>
                <w:rFonts w:ascii="Calibri" w:eastAsia="Calibri" w:hAnsi="Calibri" w:cs="Times New Roman"/>
                <w:sz w:val="28"/>
                <w:szCs w:val="28"/>
                <w:lang w:eastAsia="en-US"/>
              </w:rPr>
              <w:t>Обмеловка</w:t>
            </w:r>
            <w:proofErr w:type="spellEnd"/>
            <w:r>
              <w:rPr>
                <w:rFonts w:ascii="Calibri" w:eastAsia="Calibri" w:hAnsi="Calibri" w:cs="Times New Roman"/>
                <w:sz w:val="28"/>
                <w:szCs w:val="28"/>
                <w:lang w:eastAsia="en-US"/>
              </w:rPr>
              <w:t xml:space="preserve"> и раскрой.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изделий к первой примерке.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Сметывание и стачивание боковых и плечевых срезов.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Проведение первой примерки и исправление.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мелких деталей.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и обметывание швов.</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auto"/>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Подготовка изделий ко второй примерке и проведение.</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Обработка воротника.</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Уточнение низа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Последовательность технологической обработки.</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ВТО и чистка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2ч</w:t>
            </w: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Окончательная обработка изделий.</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r>
              <w:rPr>
                <w:rFonts w:ascii="Calibri" w:eastAsia="Calibri" w:hAnsi="Calibri" w:cs="Times New Roman"/>
                <w:b/>
                <w:sz w:val="28"/>
                <w:szCs w:val="28"/>
                <w:lang w:eastAsia="en-US"/>
              </w:rPr>
              <w:t xml:space="preserve">2ч </w:t>
            </w: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r>
              <w:rPr>
                <w:rFonts w:ascii="Calibri" w:eastAsia="Calibri" w:hAnsi="Calibri" w:cs="Times New Roman"/>
                <w:sz w:val="28"/>
                <w:szCs w:val="28"/>
                <w:lang w:eastAsia="en-US"/>
              </w:rPr>
              <w:t>Показ мод.</w:t>
            </w: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r>
        <w:trPr>
          <w:trHeight w:val="285"/>
        </w:trPr>
        <w:tc>
          <w:tcPr>
            <w:tcW w:w="426" w:type="dxa"/>
            <w:shd w:val="clear" w:color="auto" w:fill="auto"/>
          </w:tcPr>
          <w:p>
            <w:pPr>
              <w:spacing w:after="0" w:line="240" w:lineRule="auto"/>
              <w:jc w:val="center"/>
              <w:rPr>
                <w:rFonts w:ascii="Calibri" w:eastAsia="Calibri" w:hAnsi="Calibri" w:cs="Times New Roman"/>
                <w:sz w:val="28"/>
                <w:szCs w:val="28"/>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c>
          <w:tcPr>
            <w:tcW w:w="851" w:type="dxa"/>
            <w:shd w:val="clear" w:color="auto" w:fill="auto"/>
          </w:tcPr>
          <w:p>
            <w:pPr>
              <w:spacing w:after="0" w:line="240" w:lineRule="auto"/>
              <w:jc w:val="center"/>
              <w:rPr>
                <w:rFonts w:ascii="Calibri" w:eastAsia="Calibri" w:hAnsi="Calibri" w:cs="Times New Roman"/>
                <w:sz w:val="28"/>
                <w:szCs w:val="28"/>
                <w:lang w:eastAsia="en-US"/>
              </w:rPr>
            </w:pPr>
          </w:p>
        </w:tc>
        <w:tc>
          <w:tcPr>
            <w:tcW w:w="1275" w:type="dxa"/>
            <w:shd w:val="clear" w:color="auto" w:fill="auto"/>
          </w:tcPr>
          <w:p>
            <w:pPr>
              <w:spacing w:after="0" w:line="240" w:lineRule="auto"/>
              <w:jc w:val="center"/>
              <w:rPr>
                <w:rFonts w:ascii="Calibri" w:eastAsia="Calibri" w:hAnsi="Calibri" w:cs="Times New Roman"/>
                <w:sz w:val="28"/>
                <w:szCs w:val="28"/>
                <w:lang w:eastAsia="en-US"/>
              </w:rPr>
            </w:pPr>
          </w:p>
        </w:tc>
        <w:tc>
          <w:tcPr>
            <w:tcW w:w="850" w:type="dxa"/>
            <w:shd w:val="clear" w:color="auto" w:fill="auto"/>
          </w:tcPr>
          <w:p>
            <w:pPr>
              <w:spacing w:after="0" w:line="240" w:lineRule="auto"/>
              <w:jc w:val="center"/>
              <w:rPr>
                <w:rFonts w:ascii="Calibri" w:eastAsia="Calibri" w:hAnsi="Calibri" w:cs="Times New Roman"/>
                <w:b/>
                <w:sz w:val="28"/>
                <w:szCs w:val="28"/>
                <w:lang w:eastAsia="en-US"/>
              </w:rPr>
            </w:pPr>
          </w:p>
        </w:tc>
        <w:tc>
          <w:tcPr>
            <w:tcW w:w="4820" w:type="dxa"/>
            <w:shd w:val="clear" w:color="auto" w:fill="FFFFFF" w:themeFill="background1"/>
          </w:tcPr>
          <w:p>
            <w:pPr>
              <w:shd w:val="clear" w:color="auto" w:fill="FFFFFF"/>
              <w:spacing w:before="100" w:beforeAutospacing="1" w:after="0" w:line="240" w:lineRule="auto"/>
              <w:rPr>
                <w:rFonts w:ascii="Calibri" w:eastAsia="Calibri" w:hAnsi="Calibri" w:cs="Times New Roman"/>
                <w:sz w:val="28"/>
                <w:szCs w:val="28"/>
                <w:lang w:eastAsia="en-US"/>
              </w:rPr>
            </w:pPr>
          </w:p>
        </w:tc>
        <w:tc>
          <w:tcPr>
            <w:tcW w:w="850" w:type="dxa"/>
            <w:shd w:val="clear" w:color="auto" w:fill="auto"/>
          </w:tcPr>
          <w:p>
            <w:pPr>
              <w:spacing w:before="100" w:beforeAutospacing="1" w:after="0" w:line="240" w:lineRule="auto"/>
              <w:jc w:val="center"/>
              <w:rPr>
                <w:rFonts w:ascii="Calibri" w:eastAsia="Calibri" w:hAnsi="Calibri" w:cs="Times New Roman"/>
                <w:lang w:eastAsia="en-US"/>
              </w:rPr>
            </w:pPr>
          </w:p>
        </w:tc>
        <w:tc>
          <w:tcPr>
            <w:tcW w:w="709" w:type="dxa"/>
            <w:shd w:val="clear" w:color="auto" w:fill="auto"/>
          </w:tcPr>
          <w:p>
            <w:pPr>
              <w:spacing w:after="0" w:line="240" w:lineRule="auto"/>
              <w:jc w:val="center"/>
              <w:rPr>
                <w:rFonts w:ascii="Calibri" w:eastAsia="Calibri" w:hAnsi="Calibri" w:cs="Times New Roman"/>
                <w:sz w:val="28"/>
                <w:szCs w:val="28"/>
                <w:lang w:eastAsia="en-US"/>
              </w:rPr>
            </w:pPr>
          </w:p>
        </w:tc>
      </w:tr>
    </w:tbl>
    <w:p>
      <w:pPr>
        <w:jc w:val="center"/>
        <w:rPr>
          <w:rFonts w:ascii="Times New Roman" w:eastAsia="Calibri" w:hAnsi="Times New Roman" w:cs="Times New Roman"/>
          <w:sz w:val="28"/>
          <w:szCs w:val="28"/>
          <w:lang w:eastAsia="en-US"/>
        </w:rPr>
      </w:pPr>
    </w:p>
    <w:p>
      <w:pPr>
        <w:jc w:val="center"/>
        <w:rPr>
          <w:rFonts w:ascii="Times New Roman" w:eastAsia="Calibri" w:hAnsi="Times New Roman" w:cs="Times New Roman"/>
          <w:sz w:val="28"/>
          <w:szCs w:val="28"/>
          <w:lang w:eastAsia="en-US"/>
        </w:rPr>
      </w:pPr>
    </w:p>
    <w:p>
      <w:pPr>
        <w:jc w:val="center"/>
        <w:rPr>
          <w:rFonts w:ascii="Times New Roman" w:eastAsia="Calibri" w:hAnsi="Times New Roman" w:cs="Times New Roman"/>
          <w:sz w:val="28"/>
          <w:szCs w:val="28"/>
          <w:lang w:eastAsia="en-US"/>
        </w:rPr>
      </w:pPr>
    </w:p>
    <w:p>
      <w:pPr>
        <w:spacing w:after="0"/>
        <w:jc w:val="both"/>
        <w:rPr>
          <w:rFonts w:ascii="Times New Roman" w:eastAsia="Times New Roman" w:hAnsi="Times New Roman" w:cs="Times New Roman"/>
          <w:sz w:val="28"/>
          <w:szCs w:val="28"/>
        </w:rPr>
      </w:pPr>
    </w:p>
    <w:p>
      <w:pPr>
        <w:spacing w:after="0"/>
        <w:jc w:val="both"/>
        <w:rPr>
          <w:rFonts w:ascii="Times New Roman" w:eastAsia="Times New Roman" w:hAnsi="Times New Roman" w:cs="Times New Roman"/>
          <w:sz w:val="28"/>
          <w:szCs w:val="28"/>
        </w:rPr>
      </w:pPr>
    </w:p>
    <w:p>
      <w:pPr>
        <w:spacing w:after="0"/>
        <w:jc w:val="both"/>
        <w:rPr>
          <w:rFonts w:ascii="Times New Roman" w:eastAsia="Times New Roman" w:hAnsi="Times New Roman" w:cs="Times New Roman"/>
          <w:sz w:val="28"/>
          <w:szCs w:val="28"/>
        </w:rPr>
      </w:pPr>
    </w:p>
    <w:p>
      <w:pPr>
        <w:spacing w:after="0" w:line="360" w:lineRule="auto"/>
        <w:jc w:val="both"/>
        <w:rPr>
          <w:rFonts w:ascii="Times New Roman" w:eastAsia="Times New Roman" w:hAnsi="Times New Roman" w:cs="Times New Roman"/>
          <w:sz w:val="28"/>
          <w:szCs w:val="28"/>
        </w:rPr>
      </w:pPr>
    </w:p>
    <w:p>
      <w:pPr>
        <w:spacing w:after="0" w:line="360" w:lineRule="auto"/>
        <w:jc w:val="both"/>
        <w:rPr>
          <w:rFonts w:ascii="Times New Roman" w:hAnsi="Times New Roman" w:cs="Times New Roman"/>
          <w:b/>
          <w:color w:val="0070C0"/>
          <w:sz w:val="28"/>
          <w:szCs w:val="28"/>
        </w:rPr>
      </w:pPr>
    </w:p>
    <w:p>
      <w:pPr>
        <w:spacing w:after="0" w:line="360" w:lineRule="auto"/>
        <w:ind w:firstLine="709"/>
        <w:jc w:val="both"/>
        <w:rPr>
          <w:rFonts w:ascii="Times New Roman" w:hAnsi="Times New Roman" w:cs="Times New Roman"/>
          <w:b/>
          <w:color w:val="0070C0"/>
          <w:sz w:val="28"/>
          <w:szCs w:val="28"/>
        </w:rPr>
      </w:pPr>
    </w:p>
    <w:p>
      <w:pPr>
        <w:spacing w:after="0" w:line="360" w:lineRule="auto"/>
        <w:ind w:firstLine="709"/>
        <w:jc w:val="both"/>
        <w:rPr>
          <w:rFonts w:ascii="Times New Roman" w:hAnsi="Times New Roman" w:cs="Times New Roman"/>
          <w:b/>
          <w:color w:val="0070C0"/>
          <w:sz w:val="28"/>
          <w:szCs w:val="28"/>
        </w:rPr>
      </w:pPr>
    </w:p>
    <w:p>
      <w:pPr>
        <w:spacing w:after="0" w:line="360" w:lineRule="auto"/>
        <w:ind w:firstLine="709"/>
        <w:jc w:val="both"/>
        <w:rPr>
          <w:rFonts w:ascii="Times New Roman" w:hAnsi="Times New Roman" w:cs="Times New Roman"/>
          <w:b/>
          <w:color w:val="0070C0"/>
          <w:sz w:val="28"/>
          <w:szCs w:val="28"/>
          <w:lang w:val="en-US"/>
        </w:rPr>
      </w:pPr>
    </w:p>
    <w:sectPr>
      <w:headerReference w:type="default" r:id="rId9"/>
      <w:footerReference w:type="default" r:id="rId10"/>
      <w:pgSz w:w="11906" w:h="16838"/>
      <w:pgMar w:top="1134" w:right="850"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Verdana">
    <w:charset w:val="CC"/>
    <w:family w:val="swiss"/>
    <w:pitch w:val="variable"/>
    <w:sig w:usb0="A10006FF" w:usb1="4000205B" w:usb2="00000010" w:usb3="00000000" w:csb0="0000019F" w:csb1="00000000"/>
  </w:font>
  <w:font w:name="Consolas">
    <w:charset w:val="CC"/>
    <w:family w:val="modern"/>
    <w:pitch w:val="fixed"/>
    <w:sig w:usb0="E10002FF" w:usb1="4000FCFF" w:usb2="00000009" w:usb3="00000000" w:csb0="0000019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897342"/>
      <w:docPartObj>
        <w:docPartGallery w:val="Page Numbers (Bottom of Page)"/>
        <w:docPartUnique/>
      </w:docPartObj>
    </w:sdtPr>
    <w:sdtContent>
      <w:p>
        <w:pPr>
          <w:pStyle w:val="a7"/>
          <w:jc w:val="right"/>
        </w:pPr>
        <w:r>
          <w:fldChar w:fldCharType="begin"/>
        </w:r>
        <w:r>
          <w:instrText>PAGE   \* MERGEFORMAT</w:instrText>
        </w:r>
        <w:r>
          <w:fldChar w:fldCharType="separate"/>
        </w:r>
        <w:r>
          <w:rPr>
            <w:noProof/>
          </w:rPr>
          <w:t>46</w:t>
        </w:r>
        <w:r>
          <w:fldChar w:fldCharType="end"/>
        </w:r>
      </w:p>
    </w:sdtContent>
  </w:sdt>
  <w:p>
    <w:pPr>
      <w:pStyle w:val="a7"/>
    </w:pPr>
  </w:p>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5"/>
      <w:tabs>
        <w:tab w:val="clear" w:pos="4677"/>
        <w:tab w:val="clear" w:pos="9355"/>
        <w:tab w:val="left" w:pos="269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BB3"/>
    <w:multiLevelType w:val="hybridMultilevel"/>
    <w:tmpl w:val="4BB27D06"/>
    <w:lvl w:ilvl="0" w:tplc="D6F88B6E">
      <w:start w:val="1"/>
      <w:numFmt w:val="bullet"/>
      <w:lvlText w:val=""/>
      <w:lvlJc w:val="left"/>
      <w:pPr>
        <w:ind w:left="1560" w:firstLine="0"/>
      </w:pPr>
    </w:lvl>
    <w:lvl w:ilvl="1" w:tplc="6C661448">
      <w:numFmt w:val="decimal"/>
      <w:lvlText w:val=""/>
      <w:lvlJc w:val="left"/>
      <w:pPr>
        <w:ind w:left="0" w:firstLine="0"/>
      </w:pPr>
    </w:lvl>
    <w:lvl w:ilvl="2" w:tplc="8B1AD348">
      <w:numFmt w:val="decimal"/>
      <w:lvlText w:val=""/>
      <w:lvlJc w:val="left"/>
      <w:pPr>
        <w:ind w:left="0" w:firstLine="0"/>
      </w:pPr>
    </w:lvl>
    <w:lvl w:ilvl="3" w:tplc="F4D06A8E">
      <w:numFmt w:val="decimal"/>
      <w:lvlText w:val=""/>
      <w:lvlJc w:val="left"/>
      <w:pPr>
        <w:ind w:left="0" w:firstLine="0"/>
      </w:pPr>
    </w:lvl>
    <w:lvl w:ilvl="4" w:tplc="56F8C626">
      <w:numFmt w:val="decimal"/>
      <w:lvlText w:val=""/>
      <w:lvlJc w:val="left"/>
      <w:pPr>
        <w:ind w:left="0" w:firstLine="0"/>
      </w:pPr>
    </w:lvl>
    <w:lvl w:ilvl="5" w:tplc="40E034DA">
      <w:numFmt w:val="decimal"/>
      <w:lvlText w:val=""/>
      <w:lvlJc w:val="left"/>
      <w:pPr>
        <w:ind w:left="0" w:firstLine="0"/>
      </w:pPr>
    </w:lvl>
    <w:lvl w:ilvl="6" w:tplc="ECBEB958">
      <w:numFmt w:val="decimal"/>
      <w:lvlText w:val=""/>
      <w:lvlJc w:val="left"/>
      <w:pPr>
        <w:ind w:left="0" w:firstLine="0"/>
      </w:pPr>
    </w:lvl>
    <w:lvl w:ilvl="7" w:tplc="FF04D832">
      <w:numFmt w:val="decimal"/>
      <w:lvlText w:val=""/>
      <w:lvlJc w:val="left"/>
      <w:pPr>
        <w:ind w:left="0" w:firstLine="0"/>
      </w:pPr>
    </w:lvl>
    <w:lvl w:ilvl="8" w:tplc="85E4DA10">
      <w:numFmt w:val="decimal"/>
      <w:lvlText w:val=""/>
      <w:lvlJc w:val="left"/>
      <w:pPr>
        <w:ind w:left="0" w:firstLine="0"/>
      </w:pPr>
    </w:lvl>
  </w:abstractNum>
  <w:abstractNum w:abstractNumId="1" w15:restartNumberingAfterBreak="0">
    <w:nsid w:val="00000F3E"/>
    <w:multiLevelType w:val="hybridMultilevel"/>
    <w:tmpl w:val="855C7C72"/>
    <w:lvl w:ilvl="0" w:tplc="825ED14A">
      <w:start w:val="1"/>
      <w:numFmt w:val="bullet"/>
      <w:lvlText w:val="-"/>
      <w:lvlJc w:val="left"/>
    </w:lvl>
    <w:lvl w:ilvl="1" w:tplc="7A76652E">
      <w:numFmt w:val="decimal"/>
      <w:lvlText w:val=""/>
      <w:lvlJc w:val="left"/>
    </w:lvl>
    <w:lvl w:ilvl="2" w:tplc="00482A16">
      <w:numFmt w:val="decimal"/>
      <w:lvlText w:val=""/>
      <w:lvlJc w:val="left"/>
    </w:lvl>
    <w:lvl w:ilvl="3" w:tplc="E1CE2598">
      <w:numFmt w:val="decimal"/>
      <w:lvlText w:val=""/>
      <w:lvlJc w:val="left"/>
    </w:lvl>
    <w:lvl w:ilvl="4" w:tplc="C0EEE9B0">
      <w:numFmt w:val="decimal"/>
      <w:lvlText w:val=""/>
      <w:lvlJc w:val="left"/>
    </w:lvl>
    <w:lvl w:ilvl="5" w:tplc="8B14F730">
      <w:numFmt w:val="decimal"/>
      <w:lvlText w:val=""/>
      <w:lvlJc w:val="left"/>
    </w:lvl>
    <w:lvl w:ilvl="6" w:tplc="ABB25558">
      <w:numFmt w:val="decimal"/>
      <w:lvlText w:val=""/>
      <w:lvlJc w:val="left"/>
    </w:lvl>
    <w:lvl w:ilvl="7" w:tplc="8340B5C0">
      <w:numFmt w:val="decimal"/>
      <w:lvlText w:val=""/>
      <w:lvlJc w:val="left"/>
    </w:lvl>
    <w:lvl w:ilvl="8" w:tplc="34E492F8">
      <w:numFmt w:val="decimal"/>
      <w:lvlText w:val=""/>
      <w:lvlJc w:val="left"/>
    </w:lvl>
  </w:abstractNum>
  <w:abstractNum w:abstractNumId="2" w15:restartNumberingAfterBreak="0">
    <w:nsid w:val="000012DB"/>
    <w:multiLevelType w:val="hybridMultilevel"/>
    <w:tmpl w:val="A2E6DDE2"/>
    <w:lvl w:ilvl="0" w:tplc="BCBE406C">
      <w:start w:val="1"/>
      <w:numFmt w:val="bullet"/>
      <w:lvlText w:val="с"/>
      <w:lvlJc w:val="left"/>
      <w:pPr>
        <w:ind w:left="0" w:firstLine="0"/>
      </w:pPr>
    </w:lvl>
    <w:lvl w:ilvl="1" w:tplc="DD803574">
      <w:start w:val="1"/>
      <w:numFmt w:val="bullet"/>
      <w:lvlText w:val=""/>
      <w:lvlJc w:val="left"/>
      <w:pPr>
        <w:ind w:left="0" w:firstLine="0"/>
      </w:pPr>
    </w:lvl>
    <w:lvl w:ilvl="2" w:tplc="2612CDD4">
      <w:numFmt w:val="decimal"/>
      <w:lvlText w:val=""/>
      <w:lvlJc w:val="left"/>
      <w:pPr>
        <w:ind w:left="0" w:firstLine="0"/>
      </w:pPr>
    </w:lvl>
    <w:lvl w:ilvl="3" w:tplc="B9685B06">
      <w:numFmt w:val="decimal"/>
      <w:lvlText w:val=""/>
      <w:lvlJc w:val="left"/>
      <w:pPr>
        <w:ind w:left="0" w:firstLine="0"/>
      </w:pPr>
    </w:lvl>
    <w:lvl w:ilvl="4" w:tplc="637CE3DC">
      <w:numFmt w:val="decimal"/>
      <w:lvlText w:val=""/>
      <w:lvlJc w:val="left"/>
      <w:pPr>
        <w:ind w:left="0" w:firstLine="0"/>
      </w:pPr>
    </w:lvl>
    <w:lvl w:ilvl="5" w:tplc="2EAA76DE">
      <w:numFmt w:val="decimal"/>
      <w:lvlText w:val=""/>
      <w:lvlJc w:val="left"/>
      <w:pPr>
        <w:ind w:left="0" w:firstLine="0"/>
      </w:pPr>
    </w:lvl>
    <w:lvl w:ilvl="6" w:tplc="B096F86E">
      <w:numFmt w:val="decimal"/>
      <w:lvlText w:val=""/>
      <w:lvlJc w:val="left"/>
      <w:pPr>
        <w:ind w:left="0" w:firstLine="0"/>
      </w:pPr>
    </w:lvl>
    <w:lvl w:ilvl="7" w:tplc="5B8EC444">
      <w:numFmt w:val="decimal"/>
      <w:lvlText w:val=""/>
      <w:lvlJc w:val="left"/>
      <w:pPr>
        <w:ind w:left="0" w:firstLine="0"/>
      </w:pPr>
    </w:lvl>
    <w:lvl w:ilvl="8" w:tplc="0FEE8CE4">
      <w:numFmt w:val="decimal"/>
      <w:lvlText w:val=""/>
      <w:lvlJc w:val="left"/>
      <w:pPr>
        <w:ind w:left="0" w:firstLine="0"/>
      </w:pPr>
    </w:lvl>
  </w:abstractNum>
  <w:abstractNum w:abstractNumId="3" w15:restartNumberingAfterBreak="0">
    <w:nsid w:val="0000153C"/>
    <w:multiLevelType w:val="hybridMultilevel"/>
    <w:tmpl w:val="DF5412FE"/>
    <w:lvl w:ilvl="0" w:tplc="19845E8E">
      <w:start w:val="1"/>
      <w:numFmt w:val="bullet"/>
      <w:lvlText w:val="-"/>
      <w:lvlJc w:val="left"/>
    </w:lvl>
    <w:lvl w:ilvl="1" w:tplc="D542F61E">
      <w:numFmt w:val="decimal"/>
      <w:lvlText w:val=""/>
      <w:lvlJc w:val="left"/>
    </w:lvl>
    <w:lvl w:ilvl="2" w:tplc="91F021CA">
      <w:numFmt w:val="decimal"/>
      <w:lvlText w:val=""/>
      <w:lvlJc w:val="left"/>
    </w:lvl>
    <w:lvl w:ilvl="3" w:tplc="C7B61594">
      <w:numFmt w:val="decimal"/>
      <w:lvlText w:val=""/>
      <w:lvlJc w:val="left"/>
    </w:lvl>
    <w:lvl w:ilvl="4" w:tplc="373C7B5C">
      <w:numFmt w:val="decimal"/>
      <w:lvlText w:val=""/>
      <w:lvlJc w:val="left"/>
    </w:lvl>
    <w:lvl w:ilvl="5" w:tplc="106AEFDC">
      <w:numFmt w:val="decimal"/>
      <w:lvlText w:val=""/>
      <w:lvlJc w:val="left"/>
    </w:lvl>
    <w:lvl w:ilvl="6" w:tplc="68D8C094">
      <w:numFmt w:val="decimal"/>
      <w:lvlText w:val=""/>
      <w:lvlJc w:val="left"/>
    </w:lvl>
    <w:lvl w:ilvl="7" w:tplc="6F8832FA">
      <w:numFmt w:val="decimal"/>
      <w:lvlText w:val=""/>
      <w:lvlJc w:val="left"/>
    </w:lvl>
    <w:lvl w:ilvl="8" w:tplc="17965E1C">
      <w:numFmt w:val="decimal"/>
      <w:lvlText w:val=""/>
      <w:lvlJc w:val="left"/>
    </w:lvl>
  </w:abstractNum>
  <w:abstractNum w:abstractNumId="4" w15:restartNumberingAfterBreak="0">
    <w:nsid w:val="00002EA6"/>
    <w:multiLevelType w:val="hybridMultilevel"/>
    <w:tmpl w:val="21B0CFAA"/>
    <w:lvl w:ilvl="0" w:tplc="57FCF4DE">
      <w:start w:val="1"/>
      <w:numFmt w:val="bullet"/>
      <w:lvlText w:val="в"/>
      <w:lvlJc w:val="left"/>
      <w:pPr>
        <w:ind w:left="0" w:firstLine="0"/>
      </w:pPr>
    </w:lvl>
    <w:lvl w:ilvl="1" w:tplc="B47479D0">
      <w:start w:val="1"/>
      <w:numFmt w:val="bullet"/>
      <w:lvlText w:val=""/>
      <w:lvlJc w:val="left"/>
      <w:pPr>
        <w:ind w:left="0" w:firstLine="0"/>
      </w:pPr>
    </w:lvl>
    <w:lvl w:ilvl="2" w:tplc="87D20C92">
      <w:numFmt w:val="decimal"/>
      <w:lvlText w:val=""/>
      <w:lvlJc w:val="left"/>
      <w:pPr>
        <w:ind w:left="0" w:firstLine="0"/>
      </w:pPr>
    </w:lvl>
    <w:lvl w:ilvl="3" w:tplc="B87E6CF6">
      <w:numFmt w:val="decimal"/>
      <w:lvlText w:val=""/>
      <w:lvlJc w:val="left"/>
      <w:pPr>
        <w:ind w:left="0" w:firstLine="0"/>
      </w:pPr>
    </w:lvl>
    <w:lvl w:ilvl="4" w:tplc="9D38EC88">
      <w:numFmt w:val="decimal"/>
      <w:lvlText w:val=""/>
      <w:lvlJc w:val="left"/>
      <w:pPr>
        <w:ind w:left="0" w:firstLine="0"/>
      </w:pPr>
    </w:lvl>
    <w:lvl w:ilvl="5" w:tplc="C5AE2F56">
      <w:numFmt w:val="decimal"/>
      <w:lvlText w:val=""/>
      <w:lvlJc w:val="left"/>
      <w:pPr>
        <w:ind w:left="0" w:firstLine="0"/>
      </w:pPr>
    </w:lvl>
    <w:lvl w:ilvl="6" w:tplc="4978D942">
      <w:numFmt w:val="decimal"/>
      <w:lvlText w:val=""/>
      <w:lvlJc w:val="left"/>
      <w:pPr>
        <w:ind w:left="0" w:firstLine="0"/>
      </w:pPr>
    </w:lvl>
    <w:lvl w:ilvl="7" w:tplc="5E4CEA7C">
      <w:numFmt w:val="decimal"/>
      <w:lvlText w:val=""/>
      <w:lvlJc w:val="left"/>
      <w:pPr>
        <w:ind w:left="0" w:firstLine="0"/>
      </w:pPr>
    </w:lvl>
    <w:lvl w:ilvl="8" w:tplc="2D86D360">
      <w:numFmt w:val="decimal"/>
      <w:lvlText w:val=""/>
      <w:lvlJc w:val="left"/>
      <w:pPr>
        <w:ind w:left="0" w:firstLine="0"/>
      </w:pPr>
    </w:lvl>
  </w:abstractNum>
  <w:abstractNum w:abstractNumId="5" w15:restartNumberingAfterBreak="0">
    <w:nsid w:val="0000390C"/>
    <w:multiLevelType w:val="hybridMultilevel"/>
    <w:tmpl w:val="F8FEF0A8"/>
    <w:lvl w:ilvl="0" w:tplc="DF5684DE">
      <w:start w:val="1"/>
      <w:numFmt w:val="bullet"/>
      <w:lvlText w:val="-"/>
      <w:lvlJc w:val="left"/>
    </w:lvl>
    <w:lvl w:ilvl="1" w:tplc="DA6A9EFA">
      <w:numFmt w:val="decimal"/>
      <w:lvlText w:val=""/>
      <w:lvlJc w:val="left"/>
    </w:lvl>
    <w:lvl w:ilvl="2" w:tplc="749E2F2E">
      <w:numFmt w:val="decimal"/>
      <w:lvlText w:val=""/>
      <w:lvlJc w:val="left"/>
    </w:lvl>
    <w:lvl w:ilvl="3" w:tplc="85F0C542">
      <w:numFmt w:val="decimal"/>
      <w:lvlText w:val=""/>
      <w:lvlJc w:val="left"/>
    </w:lvl>
    <w:lvl w:ilvl="4" w:tplc="21284F90">
      <w:numFmt w:val="decimal"/>
      <w:lvlText w:val=""/>
      <w:lvlJc w:val="left"/>
    </w:lvl>
    <w:lvl w:ilvl="5" w:tplc="B6AA26FE">
      <w:numFmt w:val="decimal"/>
      <w:lvlText w:val=""/>
      <w:lvlJc w:val="left"/>
    </w:lvl>
    <w:lvl w:ilvl="6" w:tplc="4EFCB284">
      <w:numFmt w:val="decimal"/>
      <w:lvlText w:val=""/>
      <w:lvlJc w:val="left"/>
    </w:lvl>
    <w:lvl w:ilvl="7" w:tplc="F29CD462">
      <w:numFmt w:val="decimal"/>
      <w:lvlText w:val=""/>
      <w:lvlJc w:val="left"/>
    </w:lvl>
    <w:lvl w:ilvl="8" w:tplc="4E187B52">
      <w:numFmt w:val="decimal"/>
      <w:lvlText w:val=""/>
      <w:lvlJc w:val="left"/>
    </w:lvl>
  </w:abstractNum>
  <w:abstractNum w:abstractNumId="6" w15:restartNumberingAfterBreak="0">
    <w:nsid w:val="00007E87"/>
    <w:multiLevelType w:val="hybridMultilevel"/>
    <w:tmpl w:val="B9DE2FD6"/>
    <w:lvl w:ilvl="0" w:tplc="720E1138">
      <w:start w:val="1"/>
      <w:numFmt w:val="bullet"/>
      <w:lvlText w:val="-"/>
      <w:lvlJc w:val="left"/>
    </w:lvl>
    <w:lvl w:ilvl="1" w:tplc="CD3AD0C0">
      <w:numFmt w:val="decimal"/>
      <w:lvlText w:val=""/>
      <w:lvlJc w:val="left"/>
    </w:lvl>
    <w:lvl w:ilvl="2" w:tplc="D62AB9FE">
      <w:numFmt w:val="decimal"/>
      <w:lvlText w:val=""/>
      <w:lvlJc w:val="left"/>
    </w:lvl>
    <w:lvl w:ilvl="3" w:tplc="CCD20A42">
      <w:numFmt w:val="decimal"/>
      <w:lvlText w:val=""/>
      <w:lvlJc w:val="left"/>
    </w:lvl>
    <w:lvl w:ilvl="4" w:tplc="C97E8A24">
      <w:numFmt w:val="decimal"/>
      <w:lvlText w:val=""/>
      <w:lvlJc w:val="left"/>
    </w:lvl>
    <w:lvl w:ilvl="5" w:tplc="FFFCF9D0">
      <w:numFmt w:val="decimal"/>
      <w:lvlText w:val=""/>
      <w:lvlJc w:val="left"/>
    </w:lvl>
    <w:lvl w:ilvl="6" w:tplc="4C1EA58A">
      <w:numFmt w:val="decimal"/>
      <w:lvlText w:val=""/>
      <w:lvlJc w:val="left"/>
    </w:lvl>
    <w:lvl w:ilvl="7" w:tplc="4FCE09EE">
      <w:numFmt w:val="decimal"/>
      <w:lvlText w:val=""/>
      <w:lvlJc w:val="left"/>
    </w:lvl>
    <w:lvl w:ilvl="8" w:tplc="5492DA44">
      <w:numFmt w:val="decimal"/>
      <w:lvlText w:val=""/>
      <w:lvlJc w:val="left"/>
    </w:lvl>
  </w:abstractNum>
  <w:abstractNum w:abstractNumId="7" w15:restartNumberingAfterBreak="0">
    <w:nsid w:val="01775EC0"/>
    <w:multiLevelType w:val="hybridMultilevel"/>
    <w:tmpl w:val="8CEE0C7E"/>
    <w:lvl w:ilvl="0" w:tplc="5A5862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0F0B19"/>
    <w:multiLevelType w:val="hybridMultilevel"/>
    <w:tmpl w:val="7E26112A"/>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DE7252B4">
      <w:start w:val="4"/>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0280C66"/>
    <w:multiLevelType w:val="multilevel"/>
    <w:tmpl w:val="BCCED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F05F49"/>
    <w:multiLevelType w:val="hybridMultilevel"/>
    <w:tmpl w:val="A1804CAE"/>
    <w:lvl w:ilvl="0" w:tplc="3CC23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FC74A10"/>
    <w:multiLevelType w:val="hybridMultilevel"/>
    <w:tmpl w:val="47C6E6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14C281B"/>
    <w:multiLevelType w:val="hybridMultilevel"/>
    <w:tmpl w:val="78B67B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B17F69"/>
    <w:multiLevelType w:val="hybridMultilevel"/>
    <w:tmpl w:val="8C422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CC3D76"/>
    <w:multiLevelType w:val="hybridMultilevel"/>
    <w:tmpl w:val="D7520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F2E70"/>
    <w:multiLevelType w:val="hybridMultilevel"/>
    <w:tmpl w:val="041C25A8"/>
    <w:lvl w:ilvl="0" w:tplc="0EC0406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2DB07328"/>
    <w:multiLevelType w:val="hybridMultilevel"/>
    <w:tmpl w:val="0C00A26A"/>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345D1C8C"/>
    <w:multiLevelType w:val="hybridMultilevel"/>
    <w:tmpl w:val="D488ED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6396907"/>
    <w:multiLevelType w:val="hybridMultilevel"/>
    <w:tmpl w:val="023CF9AA"/>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6EA75CE"/>
    <w:multiLevelType w:val="hybridMultilevel"/>
    <w:tmpl w:val="AF70CD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83E52DE"/>
    <w:multiLevelType w:val="hybridMultilevel"/>
    <w:tmpl w:val="63F2D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BD4B34"/>
    <w:multiLevelType w:val="hybridMultilevel"/>
    <w:tmpl w:val="2E3891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DF51E0E"/>
    <w:multiLevelType w:val="hybridMultilevel"/>
    <w:tmpl w:val="6A7813E8"/>
    <w:lvl w:ilvl="0" w:tplc="859E8546">
      <w:start w:val="3"/>
      <w:numFmt w:val="decimal"/>
      <w:lvlText w:val="%1)"/>
      <w:lvlJc w:val="left"/>
      <w:pPr>
        <w:tabs>
          <w:tab w:val="num" w:pos="907"/>
        </w:tabs>
        <w:ind w:left="907" w:hanging="360"/>
      </w:pPr>
      <w:rPr>
        <w:rFonts w:cs="Arial"/>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E0160D5"/>
    <w:multiLevelType w:val="hybridMultilevel"/>
    <w:tmpl w:val="9AA087F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0704940"/>
    <w:multiLevelType w:val="hybridMultilevel"/>
    <w:tmpl w:val="866657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18F5C08"/>
    <w:multiLevelType w:val="hybridMultilevel"/>
    <w:tmpl w:val="B80E7C8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6B37B7D"/>
    <w:multiLevelType w:val="hybridMultilevel"/>
    <w:tmpl w:val="7DBE5D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EE33293"/>
    <w:multiLevelType w:val="multilevel"/>
    <w:tmpl w:val="0F187FB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570BAF"/>
    <w:multiLevelType w:val="hybridMultilevel"/>
    <w:tmpl w:val="BD607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F35A2C"/>
    <w:multiLevelType w:val="multilevel"/>
    <w:tmpl w:val="C472F65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9926D5"/>
    <w:multiLevelType w:val="hybridMultilevel"/>
    <w:tmpl w:val="C76021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5EE707A8"/>
    <w:multiLevelType w:val="hybridMultilevel"/>
    <w:tmpl w:val="34A06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B31F48"/>
    <w:multiLevelType w:val="hybridMultilevel"/>
    <w:tmpl w:val="F3409B6E"/>
    <w:lvl w:ilvl="0" w:tplc="C7580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FC97DB1"/>
    <w:multiLevelType w:val="hybridMultilevel"/>
    <w:tmpl w:val="88C2E9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F71C57"/>
    <w:multiLevelType w:val="hybridMultilevel"/>
    <w:tmpl w:val="1102D4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62C97B17"/>
    <w:multiLevelType w:val="hybridMultilevel"/>
    <w:tmpl w:val="6A769046"/>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64B70F45"/>
    <w:multiLevelType w:val="hybridMultilevel"/>
    <w:tmpl w:val="FEB893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67393715"/>
    <w:multiLevelType w:val="hybridMultilevel"/>
    <w:tmpl w:val="E2C09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400756"/>
    <w:multiLevelType w:val="hybridMultilevel"/>
    <w:tmpl w:val="3E8288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6A3962C1"/>
    <w:multiLevelType w:val="hybridMultilevel"/>
    <w:tmpl w:val="2FD0C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456F8B"/>
    <w:multiLevelType w:val="hybridMultilevel"/>
    <w:tmpl w:val="F580EF00"/>
    <w:lvl w:ilvl="0" w:tplc="1CFE9866">
      <w:start w:val="4"/>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745653F6"/>
    <w:multiLevelType w:val="hybridMultilevel"/>
    <w:tmpl w:val="AEEAE1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6EF7FFB"/>
    <w:multiLevelType w:val="hybridMultilevel"/>
    <w:tmpl w:val="22546D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7E0F6454"/>
    <w:multiLevelType w:val="hybridMultilevel"/>
    <w:tmpl w:val="D8B42B4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E7E7D1E"/>
    <w:multiLevelType w:val="hybridMultilevel"/>
    <w:tmpl w:val="8E7EDE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1"/>
  </w:num>
  <w:num w:numId="2">
    <w:abstractNumId w:val="10"/>
  </w:num>
  <w:num w:numId="3">
    <w:abstractNumId w:val="14"/>
  </w:num>
  <w:num w:numId="4">
    <w:abstractNumId w:val="32"/>
  </w:num>
  <w:num w:numId="5">
    <w:abstractNumId w:val="40"/>
  </w:num>
  <w:num w:numId="6">
    <w:abstractNumId w:val="7"/>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5"/>
  </w:num>
  <w:num w:numId="11">
    <w:abstractNumId w:val="1"/>
  </w:num>
  <w:num w:numId="12">
    <w:abstractNumId w:val="2"/>
  </w:num>
  <w:num w:numId="13">
    <w:abstractNumId w:val="39"/>
  </w:num>
  <w:num w:numId="14">
    <w:abstractNumId w:val="0"/>
  </w:num>
  <w:num w:numId="15">
    <w:abstractNumId w:val="2"/>
  </w:num>
  <w:num w:numId="16">
    <w:abstractNumId w:val="27"/>
  </w:num>
  <w:num w:numId="17">
    <w:abstractNumId w:val="29"/>
  </w:num>
  <w:num w:numId="18">
    <w:abstractNumId w:val="15"/>
  </w:num>
  <w:num w:numId="19">
    <w:abstractNumId w:val="35"/>
  </w:num>
  <w:num w:numId="2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16"/>
  </w:num>
  <w:num w:numId="38">
    <w:abstractNumId w:val="9"/>
  </w:num>
  <w:num w:numId="39">
    <w:abstractNumId w:val="13"/>
  </w:num>
  <w:num w:numId="40">
    <w:abstractNumId w:val="43"/>
  </w:num>
  <w:num w:numId="41">
    <w:abstractNumId w:val="20"/>
  </w:num>
  <w:num w:numId="42">
    <w:abstractNumId w:val="37"/>
  </w:num>
  <w:num w:numId="43">
    <w:abstractNumId w:val="28"/>
  </w:num>
  <w:num w:numId="44">
    <w:abstractNumId w:val="4"/>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B8B6D7-4B3C-4746-BDD9-6BEA7492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pPr>
      <w:keepNext/>
      <w:spacing w:before="120" w:after="120" w:line="240" w:lineRule="auto"/>
      <w:jc w:val="center"/>
      <w:outlineLvl w:val="0"/>
    </w:pPr>
    <w:rPr>
      <w:rFonts w:ascii="Arial" w:eastAsia="Times New Roman" w:hAnsi="Arial" w:cs="Arial"/>
      <w:b/>
      <w:bCs/>
      <w:kern w:val="36"/>
      <w:sz w:val="32"/>
      <w:szCs w:val="32"/>
    </w:rPr>
  </w:style>
  <w:style w:type="paragraph" w:styleId="2">
    <w:name w:val="heading 2"/>
    <w:basedOn w:val="a"/>
    <w:next w:val="a"/>
    <w:link w:val="20"/>
    <w:qFormat/>
    <w:pPr>
      <w:keepNext/>
      <w:spacing w:after="0" w:line="240" w:lineRule="auto"/>
      <w:ind w:left="567" w:firstLine="567"/>
      <w:jc w:val="center"/>
      <w:outlineLvl w:val="1"/>
    </w:pPr>
    <w:rPr>
      <w:rFonts w:ascii="Times New Roman" w:eastAsia="Times New Roman" w:hAnsi="Times New Roman" w:cs="Times New Roman"/>
      <w:sz w:val="28"/>
      <w:szCs w:val="20"/>
      <w:lang w:val="x-none" w:eastAsia="x-none"/>
    </w:rPr>
  </w:style>
  <w:style w:type="paragraph" w:styleId="4">
    <w:name w:val="heading 4"/>
    <w:basedOn w:val="a"/>
    <w:next w:val="a"/>
    <w:link w:val="40"/>
    <w:uiPriority w:val="9"/>
    <w:unhideWhenUsed/>
    <w:qFormat/>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rPr>
      <w:rFonts w:eastAsiaTheme="minorHAnsi"/>
      <w:lang w:eastAsia="en-US"/>
    </w:rPr>
  </w:style>
  <w:style w:type="table" w:customStyle="1" w:styleId="11">
    <w:name w:val="Сетка таблицы1"/>
    <w:basedOn w:val="a1"/>
    <w:next w:val="a3"/>
    <w:uiPriority w:val="59"/>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uiPriority w:val="59"/>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nhideWhenUsed/>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rPr>
      <w:rFonts w:eastAsiaTheme="minorHAnsi"/>
      <w:lang w:eastAsia="en-US"/>
    </w:rPr>
  </w:style>
  <w:style w:type="paragraph" w:styleId="a7">
    <w:name w:val="footer"/>
    <w:basedOn w:val="a"/>
    <w:link w:val="a8"/>
    <w:uiPriority w:val="99"/>
    <w:unhideWhenUsed/>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Pr>
      <w:rFonts w:eastAsiaTheme="minorHAnsi"/>
      <w:lang w:eastAsia="en-US"/>
    </w:rPr>
  </w:style>
  <w:style w:type="paragraph" w:styleId="a9">
    <w:name w:val="Balloon Text"/>
    <w:basedOn w:val="a"/>
    <w:link w:val="aa"/>
    <w:unhideWhenUsed/>
    <w:pPr>
      <w:spacing w:after="0" w:line="240" w:lineRule="auto"/>
    </w:pPr>
    <w:rPr>
      <w:rFonts w:ascii="Tahoma" w:eastAsiaTheme="minorHAnsi" w:hAnsi="Tahoma" w:cs="Tahoma"/>
      <w:sz w:val="16"/>
      <w:szCs w:val="16"/>
      <w:lang w:eastAsia="en-US"/>
    </w:rPr>
  </w:style>
  <w:style w:type="character" w:customStyle="1" w:styleId="aa">
    <w:name w:val="Текст выноски Знак"/>
    <w:basedOn w:val="a0"/>
    <w:link w:val="a9"/>
    <w:rPr>
      <w:rFonts w:ascii="Tahoma" w:eastAsiaTheme="minorHAnsi" w:hAnsi="Tahoma" w:cs="Tahoma"/>
      <w:sz w:val="16"/>
      <w:szCs w:val="16"/>
      <w:lang w:eastAsia="en-US"/>
    </w:rPr>
  </w:style>
  <w:style w:type="paragraph" w:styleId="ab">
    <w:name w:val="No Spacing"/>
    <w:qFormat/>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0">
    <w:name w:val="Заголовок 1 Знак"/>
    <w:basedOn w:val="a0"/>
    <w:link w:val="1"/>
    <w:rPr>
      <w:rFonts w:ascii="Arial" w:eastAsia="Times New Roman" w:hAnsi="Arial" w:cs="Arial"/>
      <w:b/>
      <w:bCs/>
      <w:kern w:val="36"/>
      <w:sz w:val="32"/>
      <w:szCs w:val="32"/>
    </w:rPr>
  </w:style>
  <w:style w:type="character" w:customStyle="1" w:styleId="20">
    <w:name w:val="Заголовок 2 Знак"/>
    <w:basedOn w:val="a0"/>
    <w:link w:val="2"/>
    <w:rPr>
      <w:rFonts w:ascii="Times New Roman" w:eastAsia="Times New Roman" w:hAnsi="Times New Roman" w:cs="Times New Roman"/>
      <w:sz w:val="28"/>
      <w:szCs w:val="20"/>
      <w:lang w:val="x-none" w:eastAsia="x-none"/>
    </w:rPr>
  </w:style>
  <w:style w:type="character" w:customStyle="1" w:styleId="40">
    <w:name w:val="Заголовок 4 Знак"/>
    <w:basedOn w:val="a0"/>
    <w:link w:val="4"/>
    <w:uiPriority w:val="9"/>
    <w:rPr>
      <w:rFonts w:ascii="Calibri" w:eastAsia="Times New Roman" w:hAnsi="Calibri" w:cs="Times New Roman"/>
      <w:b/>
      <w:bCs/>
      <w:sz w:val="28"/>
      <w:szCs w:val="28"/>
    </w:rPr>
  </w:style>
  <w:style w:type="numbering" w:customStyle="1" w:styleId="12">
    <w:name w:val="Нет списка1"/>
    <w:next w:val="a2"/>
    <w:semiHidden/>
    <w:unhideWhenUsed/>
  </w:style>
  <w:style w:type="paragraph" w:styleId="ac">
    <w:name w:val="Body Text"/>
    <w:basedOn w:val="a"/>
    <w:link w:val="ad"/>
    <w:pPr>
      <w:spacing w:after="0" w:line="240" w:lineRule="auto"/>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rPr>
      <w:rFonts w:ascii="Times New Roman" w:eastAsia="Times New Roman" w:hAnsi="Times New Roman" w:cs="Times New Roman"/>
      <w:sz w:val="24"/>
      <w:szCs w:val="24"/>
    </w:rPr>
  </w:style>
  <w:style w:type="character" w:styleId="ae">
    <w:name w:val="Emphasis"/>
    <w:uiPriority w:val="20"/>
    <w:qFormat/>
    <w:rPr>
      <w:b/>
      <w:bCs/>
      <w:i w:val="0"/>
      <w:iCs w:val="0"/>
    </w:rPr>
  </w:style>
  <w:style w:type="character" w:customStyle="1" w:styleId="st">
    <w:name w:val="st"/>
    <w:basedOn w:val="a0"/>
  </w:style>
  <w:style w:type="character" w:styleId="af">
    <w:name w:val="Strong"/>
    <w:qFormat/>
    <w:rPr>
      <w:b/>
      <w:bCs/>
    </w:rPr>
  </w:style>
  <w:style w:type="character" w:styleId="af0">
    <w:name w:val="Hyperlink"/>
    <w:uiPriority w:val="99"/>
    <w:unhideWhenUsed/>
    <w:rPr>
      <w:color w:val="0000FF"/>
      <w:u w:val="single"/>
    </w:rPr>
  </w:style>
  <w:style w:type="table" w:customStyle="1" w:styleId="41">
    <w:name w:val="Сетка таблицы4"/>
    <w:basedOn w:val="a1"/>
    <w:next w:val="a3"/>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style>
  <w:style w:type="paragraph" w:styleId="af1">
    <w:name w:val="Plain Text"/>
    <w:basedOn w:val="a"/>
    <w:link w:val="af2"/>
    <w:uiPriority w:val="99"/>
    <w:pPr>
      <w:spacing w:after="0" w:line="240" w:lineRule="auto"/>
    </w:pPr>
    <w:rPr>
      <w:rFonts w:ascii="Courier New" w:eastAsia="Times New Roman" w:hAnsi="Courier New" w:cs="Courier New"/>
      <w:sz w:val="20"/>
      <w:szCs w:val="20"/>
    </w:rPr>
  </w:style>
  <w:style w:type="character" w:customStyle="1" w:styleId="af2">
    <w:name w:val="Текст Знак"/>
    <w:basedOn w:val="a0"/>
    <w:link w:val="af1"/>
    <w:uiPriority w:val="99"/>
    <w:rPr>
      <w:rFonts w:ascii="Courier New" w:eastAsia="Times New Roman" w:hAnsi="Courier New" w:cs="Courier New"/>
      <w:sz w:val="20"/>
      <w:szCs w:val="20"/>
    </w:rPr>
  </w:style>
  <w:style w:type="paragraph" w:styleId="22">
    <w:name w:val="Body Text 2"/>
    <w:basedOn w:val="a"/>
    <w:link w:val="23"/>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rPr>
      <w:rFonts w:ascii="Times New Roman" w:eastAsia="Times New Roman" w:hAnsi="Times New Roman" w:cs="Times New Roman"/>
      <w:sz w:val="20"/>
      <w:szCs w:val="20"/>
    </w:rPr>
  </w:style>
  <w:style w:type="paragraph" w:customStyle="1" w:styleId="BodyTextIndent">
    <w:name w:val="Body Text Indent Знак"/>
    <w:basedOn w:val="a"/>
    <w:link w:val="BodyTextIndent0"/>
    <w:pPr>
      <w:spacing w:after="0" w:line="480" w:lineRule="auto"/>
      <w:ind w:firstLine="567"/>
      <w:jc w:val="both"/>
    </w:pPr>
    <w:rPr>
      <w:rFonts w:ascii="Times New Roman" w:eastAsia="Times New Roman" w:hAnsi="Times New Roman" w:cs="Times New Roman"/>
      <w:spacing w:val="20"/>
      <w:sz w:val="24"/>
      <w:szCs w:val="24"/>
    </w:rPr>
  </w:style>
  <w:style w:type="character" w:customStyle="1" w:styleId="BodyTextIndent0">
    <w:name w:val="Body Text Indent Знак Знак"/>
    <w:link w:val="BodyTextIndent"/>
    <w:rPr>
      <w:rFonts w:ascii="Times New Roman" w:eastAsia="Times New Roman" w:hAnsi="Times New Roman" w:cs="Times New Roman"/>
      <w:spacing w:val="20"/>
      <w:sz w:val="24"/>
      <w:szCs w:val="24"/>
    </w:rPr>
  </w:style>
  <w:style w:type="paragraph" w:customStyle="1" w:styleId="13">
    <w:name w:val="Основной текст с отступом1"/>
    <w:basedOn w:val="a"/>
    <w:pPr>
      <w:spacing w:after="0" w:line="480" w:lineRule="auto"/>
      <w:ind w:firstLine="567"/>
      <w:jc w:val="both"/>
    </w:pPr>
    <w:rPr>
      <w:rFonts w:ascii="Times New Roman" w:eastAsia="Times New Roman" w:hAnsi="Times New Roman" w:cs="Times New Roman"/>
      <w:spacing w:val="20"/>
      <w:sz w:val="20"/>
      <w:szCs w:val="20"/>
    </w:rPr>
  </w:style>
  <w:style w:type="character" w:styleId="af3">
    <w:name w:val="page number"/>
  </w:style>
  <w:style w:type="character" w:customStyle="1" w:styleId="BodyTextIndentChar">
    <w:name w:val="Body Text Indent Char"/>
    <w:rPr>
      <w:rFonts w:ascii="Times New Roman" w:hAnsi="Times New Roman" w:cs="Times New Roman"/>
      <w:spacing w:val="20"/>
      <w:sz w:val="20"/>
      <w:szCs w:val="20"/>
    </w:rPr>
  </w:style>
  <w:style w:type="paragraph" w:styleId="af4">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style>
  <w:style w:type="paragraph" w:customStyle="1" w:styleId="Style6">
    <w:name w:val="Style6"/>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Pr>
      <w:rFonts w:ascii="Times New Roman" w:hAnsi="Times New Roman" w:cs="Times New Roman"/>
      <w:sz w:val="24"/>
      <w:szCs w:val="24"/>
    </w:rPr>
  </w:style>
  <w:style w:type="paragraph" w:styleId="af5">
    <w:name w:val="Body Text Indent"/>
    <w:basedOn w:val="a"/>
    <w:link w:val="af6"/>
    <w:uiPriority w:val="99"/>
    <w:unhideWhenUsed/>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uiPriority w:val="99"/>
    <w:rPr>
      <w:rFonts w:ascii="Times New Roman" w:eastAsia="Times New Roman" w:hAnsi="Times New Roman" w:cs="Times New Roman"/>
      <w:sz w:val="24"/>
      <w:szCs w:val="24"/>
    </w:rPr>
  </w:style>
  <w:style w:type="paragraph" w:customStyle="1" w:styleId="ajus">
    <w:name w:val="ajus"/>
    <w:basedOn w:val="a"/>
    <w:pPr>
      <w:spacing w:before="100" w:beforeAutospacing="1" w:after="100" w:afterAutospacing="1" w:line="240" w:lineRule="auto"/>
    </w:pPr>
    <w:rPr>
      <w:rFonts w:ascii="Verdana" w:eastAsia="Times New Roman" w:hAnsi="Verdana" w:cs="Times New Roman"/>
      <w:color w:val="000000"/>
      <w:sz w:val="17"/>
      <w:szCs w:val="17"/>
    </w:rPr>
  </w:style>
  <w:style w:type="character" w:styleId="af7">
    <w:name w:val="FollowedHyperlink"/>
    <w:uiPriority w:val="99"/>
    <w:unhideWhenUsed/>
    <w:rPr>
      <w:color w:val="800080"/>
      <w:u w:val="single"/>
    </w:rPr>
  </w:style>
  <w:style w:type="table" w:customStyle="1" w:styleId="110">
    <w:name w:val="Сетка таблицы11"/>
    <w:basedOn w:val="a1"/>
    <w:next w:val="a3"/>
    <w:uiPriority w:val="5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style>
  <w:style w:type="table" w:customStyle="1" w:styleId="210">
    <w:name w:val="Сетка таблицы21"/>
    <w:basedOn w:val="a1"/>
    <w:next w:val="a3"/>
    <w:uiPriority w:val="5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401076">
      <w:bodyDiv w:val="1"/>
      <w:marLeft w:val="0"/>
      <w:marRight w:val="0"/>
      <w:marTop w:val="0"/>
      <w:marBottom w:val="0"/>
      <w:divBdr>
        <w:top w:val="none" w:sz="0" w:space="0" w:color="auto"/>
        <w:left w:val="none" w:sz="0" w:space="0" w:color="auto"/>
        <w:bottom w:val="none" w:sz="0" w:space="0" w:color="auto"/>
        <w:right w:val="none" w:sz="0" w:space="0" w:color="auto"/>
      </w:divBdr>
    </w:div>
    <w:div w:id="188849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6735D-C103-4974-B9AF-CC73C3E90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10264</Words>
  <Characters>58507</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Аделя.Алина</dc:creator>
  <cp:keywords/>
  <dc:description/>
  <cp:lastModifiedBy>Комп</cp:lastModifiedBy>
  <cp:revision>4</cp:revision>
  <cp:lastPrinted>2022-08-25T11:12:00Z</cp:lastPrinted>
  <dcterms:created xsi:type="dcterms:W3CDTF">2023-09-18T10:49:00Z</dcterms:created>
  <dcterms:modified xsi:type="dcterms:W3CDTF">2023-09-18T10:51:00Z</dcterms:modified>
</cp:coreProperties>
</file>