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4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План мероприятий ФГБНУ «ИСРО РАО»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организационно-методическому обеспечению и координации деятельности субъектов Российской Федерации по формированию и оценке функциональной грамотности обучающихся на 2023 год; 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5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Письмо Федеральной службы по надзору в сфере образования и науки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от 01.10.2021 № 01-218/08-01 «Об обеспечении использования Электронного банка заданий по оценке функциональной грамотности»;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6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Письмо платформы «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Учи</w:t>
        </w:r>
        <w:proofErr w:type="gram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.р</w:t>
        </w:r>
        <w:proofErr w:type="gram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у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от 09.02.2022 № 2679 «О диагностике функциональной грамотности на 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Учи.ру</w:t>
      </w:r>
      <w:proofErr w:type="spell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»;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7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Письм</w:t>
        </w:r>
        <w:proofErr w:type="gram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о ООО</w:t>
        </w:r>
        <w:proofErr w:type="gram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 «Мобильное Электронное Образование»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от 08.04.2022 № 711 «О проекте «Формирование функциональной грамотности обучающихся в цифровой образовательной среде»;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8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Письмо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 РТ №15041 от 16.11.2021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"О внедрении банка заданий для оценки функциональной грамотности обучающихся";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9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Всероссийские семинары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для лиц, курирующих вопросы формирования и оценки функциональной </w:t>
      </w:r>
      <w:proofErr w:type="gram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грамотности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обучающихся государственных (муниципальных) общеобразовательных организаций на тему «Формирование и оценка функциональной грамотности школьников»;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"http://rcmko.ru/meropriyatiya/monitoringi/2022-uchebnyj-god/" </w:instrTex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Вебинары</w:t>
      </w:r>
      <w:proofErr w:type="spellEnd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 xml:space="preserve"> «Анализ уровня </w:t>
      </w:r>
      <w:proofErr w:type="spellStart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>сформированности</w:t>
      </w:r>
      <w:proofErr w:type="spellEnd"/>
      <w:r>
        <w:rPr>
          <w:rStyle w:val="a6"/>
          <w:rFonts w:ascii="Arial" w:hAnsi="Arial" w:cs="Arial"/>
          <w:b/>
          <w:bCs/>
          <w:color w:val="006AC3"/>
          <w:sz w:val="18"/>
          <w:szCs w:val="18"/>
          <w:bdr w:val="none" w:sz="0" w:space="0" w:color="auto" w:frame="1"/>
        </w:rPr>
        <w:t xml:space="preserve"> функциональной грамотности обучающихся 6 классов общеобразовательных организаций Республики Татарстан. Использование результатов диагностического тестирования в учебном процессе»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шести направлениям функциональной грамотности; 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►</w:t>
      </w:r>
      <w:hyperlink r:id="rId10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Методическое сопровождение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формирования функциональной грамотности обучающихся;</w:t>
      </w:r>
    </w:p>
    <w:p w:rsidR="0055252A" w:rsidRDefault="0055252A" w:rsidP="0055252A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►</w:t>
      </w:r>
      <w:hyperlink r:id="rId11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Электронный банк заданий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для оценки функциональной грамотности. </w:t>
      </w:r>
      <w:hyperlink r:id="rId12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Руководство</w:t>
        </w:r>
      </w:hyperlink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пользователя</w:t>
      </w:r>
    </w:p>
    <w:p w:rsidR="00007A0D" w:rsidRPr="00E46B51" w:rsidRDefault="00007A0D" w:rsidP="00E46B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07A0D" w:rsidRPr="00E46B51" w:rsidSect="00E46B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7A0D"/>
    <w:rsid w:val="00007A0D"/>
    <w:rsid w:val="001F6683"/>
    <w:rsid w:val="003B3C93"/>
    <w:rsid w:val="00525982"/>
    <w:rsid w:val="0055252A"/>
    <w:rsid w:val="00644D39"/>
    <w:rsid w:val="00A42EB5"/>
    <w:rsid w:val="00C30E51"/>
    <w:rsid w:val="00D35A80"/>
    <w:rsid w:val="00E46B51"/>
    <w:rsid w:val="00E5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07A0D"/>
  </w:style>
  <w:style w:type="character" w:customStyle="1" w:styleId="c20">
    <w:name w:val="c20"/>
    <w:basedOn w:val="a0"/>
    <w:rsid w:val="00007A0D"/>
  </w:style>
  <w:style w:type="paragraph" w:customStyle="1" w:styleId="c14">
    <w:name w:val="c14"/>
    <w:basedOn w:val="a"/>
    <w:rsid w:val="0000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2EB5"/>
  </w:style>
  <w:style w:type="paragraph" w:styleId="a3">
    <w:name w:val="No Spacing"/>
    <w:uiPriority w:val="1"/>
    <w:qFormat/>
    <w:rsid w:val="00E46B5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4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4D39"/>
    <w:rPr>
      <w:b/>
      <w:bCs/>
    </w:rPr>
  </w:style>
  <w:style w:type="character" w:styleId="a6">
    <w:name w:val="Hyperlink"/>
    <w:basedOn w:val="a0"/>
    <w:uiPriority w:val="99"/>
    <w:semiHidden/>
    <w:unhideWhenUsed/>
    <w:rsid w:val="00644D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4(4)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419/files/3(5).pdf" TargetMode="External"/><Relationship Id="rId12" Type="http://schemas.openxmlformats.org/officeDocument/2006/relationships/hyperlink" Target="https://resh.edu.ru/instruc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419/files/14_02_2022_575_Zakirova%20M_Z__Abramov%20S_A.pdf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hyperlink" Target="https://edu.tatar.ru/upload/storage/org2419/files/2(8).pdf" TargetMode="External"/><Relationship Id="rId10" Type="http://schemas.openxmlformats.org/officeDocument/2006/relationships/hyperlink" Target="https://edsoo.ru/Funkcionalnaya_gramotnost.htm" TargetMode="External"/><Relationship Id="rId4" Type="http://schemas.openxmlformats.org/officeDocument/2006/relationships/hyperlink" Target="https://edu.tatar.ru/upload/storage/org2419/files/1(19).pdf" TargetMode="External"/><Relationship Id="rId9" Type="http://schemas.openxmlformats.org/officeDocument/2006/relationships/hyperlink" Target="https://youtube.com/playlist?list=PLKLyHWrXJxNNr_WObG9jpqxzAitx9TAk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2023-05-02T10:51:00Z</dcterms:created>
  <dcterms:modified xsi:type="dcterms:W3CDTF">2023-05-02T10:51:00Z</dcterms:modified>
</cp:coreProperties>
</file>