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E6D" w:rsidRPr="004471C6" w:rsidRDefault="00023E6D" w:rsidP="004471C6">
      <w:pPr>
        <w:shd w:val="clear" w:color="auto" w:fill="FFFFFF"/>
        <w:spacing w:after="0" w:line="240" w:lineRule="auto"/>
        <w:ind w:firstLine="142"/>
        <w:jc w:val="right"/>
        <w:rPr>
          <w:rFonts w:ascii="Times New Roman" w:eastAsia="Times New Roman" w:hAnsi="Times New Roman" w:cs="Times New Roman"/>
          <w:color w:val="333333"/>
          <w:sz w:val="24"/>
          <w:szCs w:val="24"/>
          <w:lang w:eastAsia="ru-RU"/>
        </w:rPr>
      </w:pPr>
      <w:bookmarkStart w:id="0" w:name="_GoBack"/>
      <w:bookmarkEnd w:id="0"/>
    </w:p>
    <w:p w:rsidR="005C595E" w:rsidRDefault="005C595E" w:rsidP="004471C6">
      <w:pPr>
        <w:shd w:val="clear" w:color="auto" w:fill="FFFFFF"/>
        <w:spacing w:after="0" w:line="240" w:lineRule="auto"/>
        <w:ind w:firstLine="142"/>
        <w:jc w:val="center"/>
        <w:rPr>
          <w:rFonts w:ascii="Times New Roman" w:eastAsia="Times New Roman" w:hAnsi="Times New Roman" w:cs="Times New Roman"/>
          <w:b/>
          <w:bCs/>
          <w:color w:val="333333"/>
          <w:sz w:val="24"/>
          <w:szCs w:val="24"/>
          <w:lang w:val="tt-RU" w:eastAsia="ru-RU"/>
        </w:rPr>
      </w:pPr>
      <w:r>
        <w:rPr>
          <w:rFonts w:ascii="Times New Roman" w:eastAsia="Times New Roman" w:hAnsi="Times New Roman" w:cs="Times New Roman"/>
          <w:b/>
          <w:bCs/>
          <w:color w:val="333333"/>
          <w:sz w:val="24"/>
          <w:szCs w:val="24"/>
          <w:lang w:val="tt-RU" w:eastAsia="ru-RU"/>
        </w:rPr>
        <w:t>Конспект внеурочного занятия с элементами формирования естественнонаучной грамотности по физике в 8 классе</w:t>
      </w:r>
    </w:p>
    <w:p w:rsidR="005A342F" w:rsidRDefault="005A342F" w:rsidP="005A342F">
      <w:pPr>
        <w:shd w:val="clear" w:color="auto" w:fill="FFFFFF"/>
        <w:spacing w:after="0" w:line="240" w:lineRule="auto"/>
        <w:rPr>
          <w:rFonts w:ascii="Times New Roman" w:eastAsia="Times New Roman" w:hAnsi="Times New Roman" w:cs="Times New Roman"/>
          <w:b/>
          <w:bCs/>
          <w:color w:val="333333"/>
          <w:sz w:val="24"/>
          <w:szCs w:val="24"/>
          <w:lang w:val="tt-RU" w:eastAsia="ru-RU"/>
        </w:rPr>
      </w:pPr>
    </w:p>
    <w:p w:rsidR="00023E6D" w:rsidRPr="005C595E" w:rsidRDefault="0014073B" w:rsidP="0014073B">
      <w:pPr>
        <w:shd w:val="clear" w:color="auto" w:fill="FFFFFF"/>
        <w:spacing w:after="0" w:line="240" w:lineRule="auto"/>
        <w:jc w:val="cente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w:t>
      </w:r>
      <w:r w:rsidR="00023E6D" w:rsidRPr="004471C6">
        <w:rPr>
          <w:rFonts w:ascii="Times New Roman" w:eastAsia="Times New Roman" w:hAnsi="Times New Roman" w:cs="Times New Roman"/>
          <w:b/>
          <w:bCs/>
          <w:color w:val="333333"/>
          <w:sz w:val="24"/>
          <w:szCs w:val="24"/>
          <w:lang w:eastAsia="ru-RU"/>
        </w:rPr>
        <w:t>История открытия и действи</w:t>
      </w:r>
      <w:r w:rsidR="00C1427B" w:rsidRPr="004471C6">
        <w:rPr>
          <w:rFonts w:ascii="Times New Roman" w:eastAsia="Times New Roman" w:hAnsi="Times New Roman" w:cs="Times New Roman"/>
          <w:b/>
          <w:bCs/>
          <w:color w:val="333333"/>
          <w:sz w:val="24"/>
          <w:szCs w:val="24"/>
          <w:lang w:eastAsia="ru-RU"/>
        </w:rPr>
        <w:t>е</w:t>
      </w:r>
      <w:r w:rsidR="00023E6D" w:rsidRPr="004471C6">
        <w:rPr>
          <w:rFonts w:ascii="Times New Roman" w:eastAsia="Times New Roman" w:hAnsi="Times New Roman" w:cs="Times New Roman"/>
          <w:b/>
          <w:bCs/>
          <w:color w:val="333333"/>
          <w:sz w:val="24"/>
          <w:szCs w:val="24"/>
          <w:lang w:eastAsia="ru-RU"/>
        </w:rPr>
        <w:t xml:space="preserve"> гальванического элемента.</w:t>
      </w:r>
      <w:r w:rsidR="005C595E">
        <w:rPr>
          <w:rFonts w:ascii="Times New Roman" w:eastAsia="Times New Roman" w:hAnsi="Times New Roman" w:cs="Times New Roman"/>
          <w:b/>
          <w:bCs/>
          <w:color w:val="333333"/>
          <w:sz w:val="24"/>
          <w:szCs w:val="24"/>
          <w:lang w:eastAsia="ru-RU"/>
        </w:rPr>
        <w:t>»</w:t>
      </w:r>
    </w:p>
    <w:p w:rsidR="007C57FA" w:rsidRPr="004471C6" w:rsidRDefault="007C57FA" w:rsidP="004471C6">
      <w:pPr>
        <w:shd w:val="clear" w:color="auto" w:fill="FFFFFF"/>
        <w:spacing w:after="0" w:line="240" w:lineRule="auto"/>
        <w:ind w:firstLine="142"/>
        <w:rPr>
          <w:rFonts w:ascii="Times New Roman" w:eastAsia="Times New Roman" w:hAnsi="Times New Roman" w:cs="Times New Roman"/>
          <w:b/>
          <w:bCs/>
          <w:color w:val="333333"/>
          <w:sz w:val="24"/>
          <w:szCs w:val="24"/>
          <w:lang w:eastAsia="ru-RU"/>
        </w:rPr>
      </w:pPr>
    </w:p>
    <w:p w:rsidR="00C1427B" w:rsidRPr="004471C6" w:rsidRDefault="00C1427B" w:rsidP="004471C6">
      <w:pPr>
        <w:spacing w:after="0" w:line="240" w:lineRule="auto"/>
        <w:ind w:firstLine="142"/>
        <w:jc w:val="both"/>
        <w:rPr>
          <w:rFonts w:ascii="Times New Roman" w:hAnsi="Times New Roman" w:cs="Times New Roman"/>
          <w:sz w:val="24"/>
          <w:szCs w:val="24"/>
        </w:rPr>
      </w:pPr>
      <w:r w:rsidRPr="004471C6">
        <w:rPr>
          <w:rFonts w:ascii="Times New Roman" w:hAnsi="Times New Roman" w:cs="Times New Roman"/>
          <w:b/>
          <w:sz w:val="24"/>
          <w:szCs w:val="24"/>
        </w:rPr>
        <w:t>Цель занятия:</w:t>
      </w:r>
      <w:r w:rsidRPr="004471C6">
        <w:rPr>
          <w:rFonts w:ascii="Times New Roman" w:hAnsi="Times New Roman" w:cs="Times New Roman"/>
          <w:sz w:val="24"/>
          <w:szCs w:val="24"/>
        </w:rPr>
        <w:t xml:space="preserve"> познакомить учащихся с историей открытия гальванического элемента, изучить устройство, принцип работы источника тока</w:t>
      </w:r>
      <w:r w:rsidR="00F32249" w:rsidRPr="004471C6">
        <w:rPr>
          <w:rFonts w:ascii="Times New Roman" w:hAnsi="Times New Roman" w:cs="Times New Roman"/>
          <w:sz w:val="24"/>
          <w:szCs w:val="24"/>
        </w:rPr>
        <w:t xml:space="preserve"> (гальванического элемента)</w:t>
      </w:r>
      <w:r w:rsidRPr="004471C6">
        <w:rPr>
          <w:rFonts w:ascii="Times New Roman" w:hAnsi="Times New Roman" w:cs="Times New Roman"/>
          <w:sz w:val="24"/>
          <w:szCs w:val="24"/>
        </w:rPr>
        <w:t xml:space="preserve">.  </w:t>
      </w:r>
    </w:p>
    <w:p w:rsidR="00083F68" w:rsidRPr="004471C6" w:rsidRDefault="00083F68" w:rsidP="004471C6">
      <w:pPr>
        <w:spacing w:after="0" w:line="240" w:lineRule="auto"/>
        <w:ind w:firstLine="142"/>
        <w:jc w:val="both"/>
        <w:rPr>
          <w:rFonts w:ascii="Times New Roman" w:hAnsi="Times New Roman" w:cs="Times New Roman"/>
          <w:b/>
          <w:sz w:val="24"/>
          <w:szCs w:val="24"/>
        </w:rPr>
      </w:pPr>
    </w:p>
    <w:p w:rsidR="00F32249" w:rsidRPr="004471C6" w:rsidRDefault="00F32249" w:rsidP="004471C6">
      <w:pPr>
        <w:spacing w:after="0" w:line="240" w:lineRule="auto"/>
        <w:ind w:firstLine="142"/>
        <w:jc w:val="both"/>
        <w:rPr>
          <w:rFonts w:ascii="Times New Roman" w:hAnsi="Times New Roman" w:cs="Times New Roman"/>
          <w:b/>
          <w:sz w:val="24"/>
          <w:szCs w:val="24"/>
        </w:rPr>
      </w:pPr>
      <w:r w:rsidRPr="004471C6">
        <w:rPr>
          <w:rFonts w:ascii="Times New Roman" w:hAnsi="Times New Roman" w:cs="Times New Roman"/>
          <w:b/>
          <w:sz w:val="24"/>
          <w:szCs w:val="24"/>
        </w:rPr>
        <w:t xml:space="preserve">Задачи </w:t>
      </w:r>
      <w:r w:rsidR="00083F68" w:rsidRPr="004471C6">
        <w:rPr>
          <w:rFonts w:ascii="Times New Roman" w:hAnsi="Times New Roman" w:cs="Times New Roman"/>
          <w:b/>
          <w:sz w:val="24"/>
          <w:szCs w:val="24"/>
        </w:rPr>
        <w:t>занятия</w:t>
      </w:r>
      <w:r w:rsidRPr="004471C6">
        <w:rPr>
          <w:rFonts w:ascii="Times New Roman" w:hAnsi="Times New Roman" w:cs="Times New Roman"/>
          <w:b/>
          <w:sz w:val="24"/>
          <w:szCs w:val="24"/>
        </w:rPr>
        <w:t>:</w:t>
      </w:r>
    </w:p>
    <w:p w:rsidR="00F32249" w:rsidRPr="004471C6" w:rsidRDefault="00F32249" w:rsidP="004471C6">
      <w:pPr>
        <w:spacing w:after="0" w:line="240" w:lineRule="auto"/>
        <w:ind w:firstLine="142"/>
        <w:jc w:val="both"/>
        <w:rPr>
          <w:rFonts w:ascii="Times New Roman" w:eastAsia="Times New Roman" w:hAnsi="Times New Roman" w:cs="Times New Roman"/>
          <w:color w:val="000000"/>
          <w:sz w:val="24"/>
          <w:szCs w:val="24"/>
          <w:lang w:eastAsia="ru-RU"/>
        </w:rPr>
      </w:pPr>
      <w:r w:rsidRPr="004471C6">
        <w:rPr>
          <w:rFonts w:ascii="Times New Roman" w:hAnsi="Times New Roman" w:cs="Times New Roman"/>
          <w:color w:val="000000"/>
          <w:sz w:val="24"/>
          <w:szCs w:val="24"/>
          <w:u w:val="single"/>
        </w:rPr>
        <w:t>дидактическая</w:t>
      </w:r>
      <w:r w:rsidRPr="004471C6">
        <w:rPr>
          <w:rFonts w:ascii="Times New Roman" w:hAnsi="Times New Roman" w:cs="Times New Roman"/>
          <w:color w:val="000000"/>
          <w:sz w:val="24"/>
          <w:szCs w:val="24"/>
        </w:rPr>
        <w:t xml:space="preserve"> – закрепить, обобщить, углубить знания по теме источники электрического тока. </w:t>
      </w:r>
      <w:r w:rsidRPr="004471C6">
        <w:rPr>
          <w:rFonts w:ascii="Times New Roman" w:eastAsia="Times New Roman" w:hAnsi="Times New Roman" w:cs="Times New Roman"/>
          <w:color w:val="000000"/>
          <w:sz w:val="24"/>
          <w:szCs w:val="24"/>
          <w:lang w:eastAsia="ru-RU"/>
        </w:rPr>
        <w:t>Выявить назначение, ус</w:t>
      </w:r>
      <w:r w:rsidR="00E513A2" w:rsidRPr="004471C6">
        <w:rPr>
          <w:rFonts w:ascii="Times New Roman" w:eastAsia="Times New Roman" w:hAnsi="Times New Roman" w:cs="Times New Roman"/>
          <w:color w:val="000000"/>
          <w:sz w:val="24"/>
          <w:szCs w:val="24"/>
          <w:lang w:eastAsia="ru-RU"/>
        </w:rPr>
        <w:t>тройство, работу источника тока;</w:t>
      </w:r>
      <w:r w:rsidR="00305FE7" w:rsidRPr="004471C6">
        <w:rPr>
          <w:rFonts w:ascii="Times New Roman" w:eastAsia="Times New Roman" w:hAnsi="Times New Roman" w:cs="Times New Roman"/>
          <w:color w:val="000000"/>
          <w:sz w:val="24"/>
          <w:szCs w:val="24"/>
          <w:lang w:eastAsia="ru-RU"/>
        </w:rPr>
        <w:t xml:space="preserve"> </w:t>
      </w:r>
      <w:r w:rsidR="00305FE7" w:rsidRPr="004471C6">
        <w:rPr>
          <w:rFonts w:ascii="Times New Roman" w:hAnsi="Times New Roman" w:cs="Times New Roman"/>
          <w:sz w:val="24"/>
          <w:szCs w:val="24"/>
        </w:rPr>
        <w:t>Продолжить формировать естественнонаучную грамотность учащихся</w:t>
      </w:r>
    </w:p>
    <w:p w:rsidR="00E513A2" w:rsidRPr="004471C6" w:rsidRDefault="00E513A2" w:rsidP="004471C6">
      <w:pPr>
        <w:spacing w:after="0" w:line="240" w:lineRule="auto"/>
        <w:ind w:firstLine="142"/>
        <w:jc w:val="both"/>
        <w:rPr>
          <w:rFonts w:ascii="Times New Roman" w:eastAsia="Times New Roman" w:hAnsi="Times New Roman" w:cs="Times New Roman"/>
          <w:color w:val="000000"/>
          <w:sz w:val="24"/>
          <w:szCs w:val="24"/>
          <w:lang w:eastAsia="ru-RU"/>
        </w:rPr>
      </w:pPr>
    </w:p>
    <w:p w:rsidR="00F32249" w:rsidRPr="004471C6" w:rsidRDefault="00F32249" w:rsidP="004471C6">
      <w:pPr>
        <w:spacing w:after="0" w:line="240" w:lineRule="auto"/>
        <w:ind w:firstLine="142"/>
        <w:jc w:val="both"/>
        <w:rPr>
          <w:rFonts w:ascii="Times New Roman" w:hAnsi="Times New Roman" w:cs="Times New Roman"/>
          <w:color w:val="000000"/>
          <w:sz w:val="24"/>
          <w:szCs w:val="24"/>
        </w:rPr>
      </w:pPr>
      <w:r w:rsidRPr="004471C6">
        <w:rPr>
          <w:rFonts w:ascii="Times New Roman" w:hAnsi="Times New Roman" w:cs="Times New Roman"/>
          <w:color w:val="000000"/>
          <w:sz w:val="24"/>
          <w:szCs w:val="24"/>
          <w:u w:val="single"/>
        </w:rPr>
        <w:t>воспитательная</w:t>
      </w:r>
      <w:r w:rsidRPr="004471C6">
        <w:rPr>
          <w:rFonts w:ascii="Times New Roman" w:hAnsi="Times New Roman" w:cs="Times New Roman"/>
          <w:color w:val="000000"/>
          <w:sz w:val="24"/>
          <w:szCs w:val="24"/>
        </w:rPr>
        <w:t xml:space="preserve"> – </w:t>
      </w:r>
      <w:r w:rsidRPr="004471C6">
        <w:rPr>
          <w:rFonts w:ascii="Times New Roman" w:hAnsi="Times New Roman" w:cs="Times New Roman"/>
          <w:color w:val="333333"/>
          <w:sz w:val="24"/>
          <w:szCs w:val="24"/>
          <w:shd w:val="clear" w:color="auto" w:fill="FFFFFF"/>
        </w:rPr>
        <w:t xml:space="preserve">формирование научного мировоззрения, воспитание устойчивого интереса к предмету, положительного отношения к знаниям. </w:t>
      </w:r>
      <w:r w:rsidRPr="004471C6">
        <w:rPr>
          <w:rFonts w:ascii="Times New Roman" w:hAnsi="Times New Roman" w:cs="Times New Roman"/>
          <w:color w:val="000000"/>
          <w:sz w:val="24"/>
          <w:szCs w:val="24"/>
        </w:rPr>
        <w:t>совершенствовать информационно-коммуникативные способности;</w:t>
      </w:r>
    </w:p>
    <w:p w:rsidR="00E513A2" w:rsidRPr="004471C6" w:rsidRDefault="00E513A2" w:rsidP="004471C6">
      <w:pPr>
        <w:spacing w:after="0" w:line="240" w:lineRule="auto"/>
        <w:ind w:firstLine="142"/>
        <w:jc w:val="both"/>
        <w:rPr>
          <w:rFonts w:ascii="Times New Roman" w:hAnsi="Times New Roman" w:cs="Times New Roman"/>
          <w:color w:val="000000"/>
          <w:sz w:val="24"/>
          <w:szCs w:val="24"/>
          <w:u w:val="single"/>
        </w:rPr>
      </w:pPr>
    </w:p>
    <w:p w:rsidR="00F32249" w:rsidRPr="004471C6" w:rsidRDefault="00F32249" w:rsidP="004471C6">
      <w:pPr>
        <w:spacing w:after="0" w:line="240" w:lineRule="auto"/>
        <w:ind w:firstLine="142"/>
        <w:jc w:val="both"/>
        <w:rPr>
          <w:rFonts w:ascii="Times New Roman" w:hAnsi="Times New Roman" w:cs="Times New Roman"/>
          <w:b/>
          <w:sz w:val="24"/>
          <w:szCs w:val="24"/>
        </w:rPr>
      </w:pPr>
      <w:r w:rsidRPr="004471C6">
        <w:rPr>
          <w:rFonts w:ascii="Times New Roman" w:hAnsi="Times New Roman" w:cs="Times New Roman"/>
          <w:color w:val="000000"/>
          <w:sz w:val="24"/>
          <w:szCs w:val="24"/>
          <w:u w:val="single"/>
        </w:rPr>
        <w:t>развивающая</w:t>
      </w:r>
      <w:r w:rsidRPr="004471C6">
        <w:rPr>
          <w:rFonts w:ascii="Times New Roman" w:hAnsi="Times New Roman" w:cs="Times New Roman"/>
          <w:color w:val="000000"/>
          <w:sz w:val="24"/>
          <w:szCs w:val="24"/>
        </w:rPr>
        <w:t xml:space="preserve"> – продолжить развитие </w:t>
      </w:r>
      <w:r w:rsidR="00CC77EF" w:rsidRPr="004471C6">
        <w:rPr>
          <w:rFonts w:ascii="Times New Roman" w:hAnsi="Times New Roman" w:cs="Times New Roman"/>
          <w:color w:val="333333"/>
          <w:sz w:val="24"/>
          <w:szCs w:val="24"/>
          <w:shd w:val="clear" w:color="auto" w:fill="FFFFFF"/>
        </w:rPr>
        <w:t xml:space="preserve">способов мыслительной деятельности (анализ, сравнение, обобщение), </w:t>
      </w:r>
      <w:r w:rsidRPr="004471C6">
        <w:rPr>
          <w:rFonts w:ascii="Times New Roman" w:hAnsi="Times New Roman" w:cs="Times New Roman"/>
          <w:color w:val="000000"/>
          <w:sz w:val="24"/>
          <w:szCs w:val="24"/>
        </w:rPr>
        <w:t xml:space="preserve">способностей аналитически мыслить, сравнивать, обобщать, поддерживать интерес к изучению объектов и явлений природы, развитие навыков самостоятельной исследовательской деятельности, умение применять полученные знания в быту в конкретных жизненных ситуациях. </w:t>
      </w:r>
      <w:r w:rsidRPr="004471C6">
        <w:rPr>
          <w:rFonts w:ascii="Times New Roman" w:hAnsi="Times New Roman" w:cs="Times New Roman"/>
          <w:color w:val="333333"/>
          <w:sz w:val="24"/>
          <w:szCs w:val="24"/>
          <w:shd w:val="clear" w:color="auto" w:fill="FFFFFF"/>
        </w:rPr>
        <w:t xml:space="preserve"> развитие речи (владение физическими понятиями, терминами), развитие познавательного интереса учащихся.</w:t>
      </w:r>
    </w:p>
    <w:p w:rsidR="00083F68" w:rsidRPr="004471C6" w:rsidRDefault="00083F68" w:rsidP="004471C6">
      <w:pPr>
        <w:pStyle w:val="a3"/>
        <w:shd w:val="clear" w:color="auto" w:fill="FFFFFF"/>
        <w:spacing w:before="0" w:beforeAutospacing="0" w:after="0" w:afterAutospacing="0"/>
        <w:ind w:firstLine="142"/>
        <w:rPr>
          <w:color w:val="000000"/>
        </w:rPr>
      </w:pPr>
    </w:p>
    <w:p w:rsidR="00CC77EF" w:rsidRPr="004471C6" w:rsidRDefault="00CC77EF" w:rsidP="004471C6">
      <w:pPr>
        <w:pStyle w:val="a3"/>
        <w:shd w:val="clear" w:color="auto" w:fill="FFFFFF"/>
        <w:spacing w:before="0" w:beforeAutospacing="0" w:after="0" w:afterAutospacing="0"/>
        <w:ind w:firstLine="142"/>
        <w:rPr>
          <w:b/>
          <w:color w:val="000000"/>
        </w:rPr>
      </w:pPr>
      <w:r w:rsidRPr="004471C6">
        <w:rPr>
          <w:b/>
          <w:color w:val="000000"/>
        </w:rPr>
        <w:t xml:space="preserve">Планируемые результаты занятия: </w:t>
      </w:r>
    </w:p>
    <w:p w:rsidR="00CC77EF" w:rsidRPr="004471C6" w:rsidRDefault="00CC77EF" w:rsidP="004471C6">
      <w:pPr>
        <w:pStyle w:val="a3"/>
        <w:shd w:val="clear" w:color="auto" w:fill="FFFFFF"/>
        <w:spacing w:before="0" w:beforeAutospacing="0" w:after="0" w:afterAutospacing="0"/>
        <w:ind w:firstLine="142"/>
        <w:rPr>
          <w:i/>
          <w:color w:val="000000"/>
        </w:rPr>
      </w:pPr>
      <w:r w:rsidRPr="004471C6">
        <w:rPr>
          <w:i/>
          <w:color w:val="000000"/>
        </w:rPr>
        <w:t xml:space="preserve">Предметные: </w:t>
      </w:r>
    </w:p>
    <w:p w:rsidR="00CC77EF" w:rsidRPr="004471C6" w:rsidRDefault="00CC77EF" w:rsidP="004471C6">
      <w:pPr>
        <w:pStyle w:val="a3"/>
        <w:shd w:val="clear" w:color="auto" w:fill="FFFFFF"/>
        <w:spacing w:before="0" w:beforeAutospacing="0" w:after="0" w:afterAutospacing="0"/>
        <w:ind w:firstLine="142"/>
        <w:rPr>
          <w:color w:val="000000"/>
        </w:rPr>
      </w:pPr>
      <w:r w:rsidRPr="004471C6">
        <w:rPr>
          <w:color w:val="000000"/>
        </w:rPr>
        <w:t xml:space="preserve">Использование знаково-символических средств, в том числе моделей и схем для решения задач; </w:t>
      </w:r>
    </w:p>
    <w:p w:rsidR="00CC77EF" w:rsidRPr="004471C6" w:rsidRDefault="00CC77EF" w:rsidP="004471C6">
      <w:pPr>
        <w:pStyle w:val="a3"/>
        <w:shd w:val="clear" w:color="auto" w:fill="FFFFFF"/>
        <w:spacing w:before="0" w:beforeAutospacing="0" w:after="0" w:afterAutospacing="0"/>
        <w:ind w:firstLine="142"/>
        <w:rPr>
          <w:color w:val="000000"/>
        </w:rPr>
      </w:pPr>
      <w:r w:rsidRPr="004471C6">
        <w:rPr>
          <w:color w:val="000000"/>
        </w:rPr>
        <w:t>формирование представлений об источниках тока;  </w:t>
      </w:r>
    </w:p>
    <w:p w:rsidR="00CC77EF" w:rsidRPr="004471C6" w:rsidRDefault="00CC77EF" w:rsidP="004471C6">
      <w:pPr>
        <w:pStyle w:val="a3"/>
        <w:shd w:val="clear" w:color="auto" w:fill="FFFFFF"/>
        <w:spacing w:before="0" w:beforeAutospacing="0" w:after="0" w:afterAutospacing="0"/>
        <w:ind w:firstLine="142"/>
        <w:rPr>
          <w:color w:val="000000"/>
        </w:rPr>
      </w:pPr>
      <w:r w:rsidRPr="004471C6">
        <w:rPr>
          <w:color w:val="000000"/>
        </w:rPr>
        <w:t xml:space="preserve">организация усвоения основных понятий по данной теме; </w:t>
      </w:r>
    </w:p>
    <w:p w:rsidR="00CC77EF" w:rsidRPr="004471C6" w:rsidRDefault="00CC77EF" w:rsidP="004471C6">
      <w:pPr>
        <w:pStyle w:val="a3"/>
        <w:shd w:val="clear" w:color="auto" w:fill="FFFFFF"/>
        <w:spacing w:before="0" w:beforeAutospacing="0" w:after="0" w:afterAutospacing="0"/>
        <w:ind w:firstLine="142"/>
        <w:rPr>
          <w:color w:val="000000"/>
        </w:rPr>
      </w:pPr>
      <w:r w:rsidRPr="004471C6">
        <w:rPr>
          <w:color w:val="000000"/>
        </w:rPr>
        <w:t xml:space="preserve">формирование научного мировоззрения учащихся. </w:t>
      </w:r>
    </w:p>
    <w:p w:rsidR="00CC77EF" w:rsidRPr="004471C6" w:rsidRDefault="00CC77EF" w:rsidP="004471C6">
      <w:pPr>
        <w:pStyle w:val="a3"/>
        <w:shd w:val="clear" w:color="auto" w:fill="FFFFFF"/>
        <w:spacing w:before="0" w:beforeAutospacing="0" w:after="0" w:afterAutospacing="0"/>
        <w:ind w:firstLine="142"/>
        <w:rPr>
          <w:color w:val="000000"/>
        </w:rPr>
      </w:pPr>
      <w:r w:rsidRPr="004471C6">
        <w:rPr>
          <w:i/>
          <w:color w:val="000000"/>
        </w:rPr>
        <w:t>Метапредметные</w:t>
      </w:r>
      <w:r w:rsidRPr="004471C6">
        <w:rPr>
          <w:color w:val="000000"/>
        </w:rPr>
        <w:t>:</w:t>
      </w:r>
    </w:p>
    <w:p w:rsidR="00CC77EF" w:rsidRPr="004471C6" w:rsidRDefault="00CC77EF" w:rsidP="004471C6">
      <w:pPr>
        <w:pStyle w:val="a3"/>
        <w:shd w:val="clear" w:color="auto" w:fill="FFFFFF"/>
        <w:spacing w:before="0" w:beforeAutospacing="0" w:after="0" w:afterAutospacing="0"/>
        <w:ind w:firstLine="142"/>
        <w:rPr>
          <w:color w:val="000000"/>
        </w:rPr>
      </w:pPr>
      <w:r w:rsidRPr="004471C6">
        <w:rPr>
          <w:color w:val="000000"/>
        </w:rPr>
        <w:t xml:space="preserve"> Развитие умения генерировать идеи; </w:t>
      </w:r>
    </w:p>
    <w:p w:rsidR="00CC77EF" w:rsidRPr="004471C6" w:rsidRDefault="00CC77EF" w:rsidP="004471C6">
      <w:pPr>
        <w:pStyle w:val="a3"/>
        <w:shd w:val="clear" w:color="auto" w:fill="FFFFFF"/>
        <w:spacing w:before="0" w:beforeAutospacing="0" w:after="0" w:afterAutospacing="0"/>
        <w:ind w:firstLine="142"/>
        <w:rPr>
          <w:color w:val="000000"/>
        </w:rPr>
      </w:pPr>
      <w:r w:rsidRPr="004471C6">
        <w:rPr>
          <w:color w:val="000000"/>
        </w:rPr>
        <w:t>выявлять причинно-следственные связи;  </w:t>
      </w:r>
    </w:p>
    <w:p w:rsidR="00CC77EF" w:rsidRPr="004471C6" w:rsidRDefault="00CC77EF" w:rsidP="004471C6">
      <w:pPr>
        <w:pStyle w:val="a3"/>
        <w:shd w:val="clear" w:color="auto" w:fill="FFFFFF"/>
        <w:spacing w:before="0" w:beforeAutospacing="0" w:after="0" w:afterAutospacing="0"/>
        <w:ind w:firstLine="142"/>
        <w:rPr>
          <w:color w:val="000000"/>
        </w:rPr>
      </w:pPr>
      <w:r w:rsidRPr="004471C6">
        <w:rPr>
          <w:color w:val="000000"/>
        </w:rPr>
        <w:t>работать в группе;</w:t>
      </w:r>
    </w:p>
    <w:p w:rsidR="00CC77EF" w:rsidRPr="004471C6" w:rsidRDefault="00CC77EF" w:rsidP="004471C6">
      <w:pPr>
        <w:pStyle w:val="a3"/>
        <w:shd w:val="clear" w:color="auto" w:fill="FFFFFF"/>
        <w:spacing w:before="0" w:beforeAutospacing="0" w:after="0" w:afterAutospacing="0"/>
        <w:ind w:firstLine="142"/>
        <w:rPr>
          <w:color w:val="000000"/>
        </w:rPr>
      </w:pPr>
      <w:r w:rsidRPr="004471C6">
        <w:rPr>
          <w:color w:val="000000"/>
        </w:rPr>
        <w:t xml:space="preserve">пользоваться альтернативными источниками информации;  формировать умение анализировать факты при наблюдении и объяснении явлений, при работе с текстом учебника. </w:t>
      </w:r>
    </w:p>
    <w:p w:rsidR="00CC77EF" w:rsidRPr="004471C6" w:rsidRDefault="00CC77EF" w:rsidP="004471C6">
      <w:pPr>
        <w:pStyle w:val="a3"/>
        <w:shd w:val="clear" w:color="auto" w:fill="FFFFFF"/>
        <w:spacing w:before="0" w:beforeAutospacing="0" w:after="0" w:afterAutospacing="0"/>
        <w:ind w:firstLine="142"/>
        <w:rPr>
          <w:i/>
          <w:color w:val="000000"/>
        </w:rPr>
      </w:pPr>
      <w:r w:rsidRPr="004471C6">
        <w:rPr>
          <w:i/>
          <w:color w:val="000000"/>
        </w:rPr>
        <w:t xml:space="preserve">Личностные: </w:t>
      </w:r>
    </w:p>
    <w:p w:rsidR="00CC77EF" w:rsidRPr="004471C6" w:rsidRDefault="00CC77EF" w:rsidP="004471C6">
      <w:pPr>
        <w:pStyle w:val="a3"/>
        <w:shd w:val="clear" w:color="auto" w:fill="FFFFFF"/>
        <w:spacing w:before="0" w:beforeAutospacing="0" w:after="0" w:afterAutospacing="0"/>
        <w:ind w:firstLine="142"/>
        <w:rPr>
          <w:color w:val="000000"/>
        </w:rPr>
      </w:pPr>
      <w:r w:rsidRPr="004471C6">
        <w:rPr>
          <w:color w:val="000000"/>
        </w:rPr>
        <w:t xml:space="preserve">Формирование ценностных ориентиров и смыслов учебной деятельности на основе развития познавательных интересов, учебных мотивов; </w:t>
      </w:r>
    </w:p>
    <w:p w:rsidR="00CC77EF" w:rsidRPr="004471C6" w:rsidRDefault="00CC77EF" w:rsidP="004471C6">
      <w:pPr>
        <w:pStyle w:val="a3"/>
        <w:shd w:val="clear" w:color="auto" w:fill="FFFFFF"/>
        <w:spacing w:before="0" w:beforeAutospacing="0" w:after="0" w:afterAutospacing="0"/>
        <w:ind w:firstLine="142"/>
        <w:rPr>
          <w:color w:val="000000"/>
        </w:rPr>
      </w:pPr>
      <w:r w:rsidRPr="004471C6">
        <w:rPr>
          <w:color w:val="000000"/>
        </w:rPr>
        <w:t xml:space="preserve">формирование умений управлять своей учебной деятельностью; </w:t>
      </w:r>
    </w:p>
    <w:p w:rsidR="00CC77EF" w:rsidRPr="004471C6" w:rsidRDefault="00CC77EF" w:rsidP="004471C6">
      <w:pPr>
        <w:pStyle w:val="a3"/>
        <w:shd w:val="clear" w:color="auto" w:fill="FFFFFF"/>
        <w:spacing w:before="0" w:beforeAutospacing="0" w:after="0" w:afterAutospacing="0"/>
        <w:ind w:firstLine="142"/>
        <w:rPr>
          <w:color w:val="000000"/>
        </w:rPr>
      </w:pPr>
      <w:r w:rsidRPr="004471C6">
        <w:rPr>
          <w:color w:val="000000"/>
        </w:rPr>
        <w:t xml:space="preserve">формирование интереса к физике при анализе физических явлений; </w:t>
      </w:r>
    </w:p>
    <w:p w:rsidR="00CC77EF" w:rsidRPr="004471C6" w:rsidRDefault="00CC77EF" w:rsidP="004471C6">
      <w:pPr>
        <w:pStyle w:val="a3"/>
        <w:shd w:val="clear" w:color="auto" w:fill="FFFFFF"/>
        <w:spacing w:before="0" w:beforeAutospacing="0" w:after="0" w:afterAutospacing="0"/>
        <w:ind w:firstLine="142"/>
        <w:rPr>
          <w:color w:val="000000"/>
        </w:rPr>
      </w:pPr>
      <w:r w:rsidRPr="004471C6">
        <w:rPr>
          <w:color w:val="000000"/>
        </w:rPr>
        <w:t xml:space="preserve">формирование мотивации постановкой познавательных задач, </w:t>
      </w:r>
    </w:p>
    <w:p w:rsidR="00CC77EF" w:rsidRPr="004471C6" w:rsidRDefault="00CC77EF" w:rsidP="004471C6">
      <w:pPr>
        <w:pStyle w:val="a3"/>
        <w:shd w:val="clear" w:color="auto" w:fill="FFFFFF"/>
        <w:spacing w:before="0" w:beforeAutospacing="0" w:after="0" w:afterAutospacing="0"/>
        <w:ind w:firstLine="142"/>
        <w:jc w:val="both"/>
        <w:rPr>
          <w:color w:val="333333"/>
        </w:rPr>
      </w:pPr>
      <w:r w:rsidRPr="004471C6">
        <w:rPr>
          <w:color w:val="000000"/>
        </w:rPr>
        <w:t>раскрытием связи теории и опыта, развитие внимания, памяти и творческого мышления.</w:t>
      </w:r>
      <w:r w:rsidRPr="004471C6">
        <w:rPr>
          <w:color w:val="000000"/>
        </w:rPr>
        <w:br/>
      </w:r>
    </w:p>
    <w:p w:rsidR="00023E6D" w:rsidRPr="004471C6" w:rsidRDefault="00023E6D" w:rsidP="004471C6">
      <w:pPr>
        <w:pStyle w:val="a3"/>
        <w:shd w:val="clear" w:color="auto" w:fill="FFFFFF"/>
        <w:spacing w:before="0" w:beforeAutospacing="0" w:after="0" w:afterAutospacing="0"/>
        <w:ind w:firstLine="142"/>
        <w:jc w:val="both"/>
        <w:rPr>
          <w:color w:val="333333"/>
        </w:rPr>
      </w:pPr>
      <w:r w:rsidRPr="004471C6">
        <w:rPr>
          <w:color w:val="333333"/>
        </w:rPr>
        <w:t xml:space="preserve">Оборудование: лимон, </w:t>
      </w:r>
      <w:r w:rsidR="00895517" w:rsidRPr="004471C6">
        <w:rPr>
          <w:color w:val="333333"/>
        </w:rPr>
        <w:t>гвозди</w:t>
      </w:r>
      <w:r w:rsidRPr="004471C6">
        <w:rPr>
          <w:color w:val="333333"/>
        </w:rPr>
        <w:t xml:space="preserve">, </w:t>
      </w:r>
      <w:r w:rsidR="00895517" w:rsidRPr="004471C6">
        <w:rPr>
          <w:color w:val="333333"/>
        </w:rPr>
        <w:t xml:space="preserve">медные монеты, </w:t>
      </w:r>
      <w:r w:rsidRPr="004471C6">
        <w:rPr>
          <w:color w:val="333333"/>
        </w:rPr>
        <w:t>бытовые мультиметры</w:t>
      </w:r>
      <w:r w:rsidR="00895517" w:rsidRPr="004471C6">
        <w:rPr>
          <w:color w:val="333333"/>
        </w:rPr>
        <w:t xml:space="preserve"> (вольтметры)</w:t>
      </w:r>
      <w:r w:rsidRPr="004471C6">
        <w:rPr>
          <w:color w:val="333333"/>
        </w:rPr>
        <w:t>, гальванич</w:t>
      </w:r>
      <w:r w:rsidR="00305FE7" w:rsidRPr="004471C6">
        <w:rPr>
          <w:color w:val="333333"/>
        </w:rPr>
        <w:t>еские элементы</w:t>
      </w:r>
      <w:r w:rsidR="00895517" w:rsidRPr="004471C6">
        <w:rPr>
          <w:color w:val="333333"/>
        </w:rPr>
        <w:t>.</w:t>
      </w:r>
      <w:r w:rsidR="004471C6" w:rsidRPr="004471C6">
        <w:rPr>
          <w:color w:val="333333"/>
        </w:rPr>
        <w:t xml:space="preserve"> презентация, </w:t>
      </w:r>
    </w:p>
    <w:p w:rsidR="00305FE7" w:rsidRPr="004471C6" w:rsidRDefault="00305FE7" w:rsidP="004471C6">
      <w:pPr>
        <w:pStyle w:val="a9"/>
        <w:numPr>
          <w:ilvl w:val="0"/>
          <w:numId w:val="11"/>
        </w:numPr>
        <w:shd w:val="clear" w:color="auto" w:fill="FFFFFF"/>
        <w:spacing w:after="0" w:line="240" w:lineRule="auto"/>
        <w:ind w:left="0" w:firstLine="142"/>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 xml:space="preserve">Организационный момент. </w:t>
      </w:r>
    </w:p>
    <w:p w:rsidR="00305FE7" w:rsidRPr="004471C6" w:rsidRDefault="00305FE7" w:rsidP="004471C6">
      <w:pPr>
        <w:spacing w:after="0" w:line="240" w:lineRule="auto"/>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Приветствие учащихся на занятии. </w:t>
      </w:r>
    </w:p>
    <w:p w:rsidR="00305FE7" w:rsidRPr="004471C6" w:rsidRDefault="00305FE7" w:rsidP="004471C6">
      <w:pPr>
        <w:spacing w:after="0" w:line="240" w:lineRule="auto"/>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«Я желаю тебе добра, ты желаешь мне добра, мы желаем друг другу добра. Если будет трудно - я тебе помогу. - Я рад, что у нас отличное настроение. Надеюсь, что </w:t>
      </w:r>
      <w:r w:rsidR="008B6519" w:rsidRPr="004471C6">
        <w:rPr>
          <w:rFonts w:ascii="Times New Roman" w:eastAsia="Times New Roman" w:hAnsi="Times New Roman" w:cs="Times New Roman"/>
          <w:color w:val="333333"/>
          <w:sz w:val="24"/>
          <w:szCs w:val="24"/>
          <w:lang w:eastAsia="ru-RU"/>
        </w:rPr>
        <w:t xml:space="preserve">занятие </w:t>
      </w:r>
      <w:r w:rsidRPr="004471C6">
        <w:rPr>
          <w:rFonts w:ascii="Times New Roman" w:eastAsia="Times New Roman" w:hAnsi="Times New Roman" w:cs="Times New Roman"/>
          <w:color w:val="333333"/>
          <w:sz w:val="24"/>
          <w:szCs w:val="24"/>
          <w:lang w:eastAsia="ru-RU"/>
        </w:rPr>
        <w:t>пройдет интересно и увлекательно.»</w:t>
      </w:r>
    </w:p>
    <w:p w:rsidR="008B6519" w:rsidRPr="004471C6" w:rsidRDefault="008B6519" w:rsidP="004471C6">
      <w:pPr>
        <w:spacing w:after="0" w:line="240" w:lineRule="auto"/>
        <w:ind w:firstLine="142"/>
        <w:jc w:val="both"/>
        <w:rPr>
          <w:rFonts w:ascii="Times New Roman" w:eastAsia="Times New Roman" w:hAnsi="Times New Roman" w:cs="Times New Roman"/>
          <w:color w:val="333333"/>
          <w:sz w:val="24"/>
          <w:szCs w:val="24"/>
          <w:lang w:eastAsia="ru-RU"/>
        </w:rPr>
      </w:pPr>
    </w:p>
    <w:p w:rsidR="004F251F" w:rsidRPr="004471C6" w:rsidRDefault="004F251F" w:rsidP="004471C6">
      <w:pPr>
        <w:pStyle w:val="a9"/>
        <w:numPr>
          <w:ilvl w:val="0"/>
          <w:numId w:val="11"/>
        </w:numPr>
        <w:shd w:val="clear" w:color="auto" w:fill="FFFFFF"/>
        <w:spacing w:after="0" w:line="240" w:lineRule="auto"/>
        <w:ind w:left="0" w:firstLine="142"/>
        <w:jc w:val="both"/>
        <w:rPr>
          <w:rFonts w:ascii="Times New Roman" w:eastAsia="Times New Roman" w:hAnsi="Times New Roman" w:cs="Times New Roman"/>
          <w:b/>
          <w:bCs/>
          <w:color w:val="333333"/>
          <w:sz w:val="24"/>
          <w:szCs w:val="24"/>
          <w:lang w:eastAsia="ru-RU"/>
        </w:rPr>
      </w:pPr>
      <w:r w:rsidRPr="004471C6">
        <w:rPr>
          <w:rFonts w:ascii="Times New Roman" w:eastAsia="Times New Roman" w:hAnsi="Times New Roman" w:cs="Times New Roman"/>
          <w:b/>
          <w:bCs/>
          <w:color w:val="333333"/>
          <w:sz w:val="24"/>
          <w:szCs w:val="24"/>
          <w:lang w:eastAsia="ru-RU"/>
        </w:rPr>
        <w:t xml:space="preserve">Объявление темы </w:t>
      </w:r>
      <w:r w:rsidR="00DC6938" w:rsidRPr="004471C6">
        <w:rPr>
          <w:rFonts w:ascii="Times New Roman" w:eastAsia="Times New Roman" w:hAnsi="Times New Roman" w:cs="Times New Roman"/>
          <w:b/>
          <w:bCs/>
          <w:color w:val="333333"/>
          <w:sz w:val="24"/>
          <w:szCs w:val="24"/>
          <w:lang w:eastAsia="ru-RU"/>
        </w:rPr>
        <w:t>занятия</w:t>
      </w:r>
    </w:p>
    <w:p w:rsidR="00305FE7" w:rsidRPr="004471C6" w:rsidRDefault="00305FE7" w:rsidP="004471C6">
      <w:pPr>
        <w:shd w:val="clear" w:color="auto" w:fill="FFFFFF"/>
        <w:spacing w:after="0" w:line="240" w:lineRule="auto"/>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Мотивация учебной деятельности.</w:t>
      </w:r>
    </w:p>
    <w:p w:rsidR="00305FE7" w:rsidRPr="004471C6" w:rsidRDefault="00305FE7" w:rsidP="004471C6">
      <w:pPr>
        <w:shd w:val="clear" w:color="auto" w:fill="FFFFFF"/>
        <w:spacing w:after="0" w:line="240" w:lineRule="auto"/>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lastRenderedPageBreak/>
        <w:t>Учитель: Сегодня я предлагаю вам начать урок с разгадывания кроссворда, ответив на вопросы кроссворда, вы узнаете тему занятия.</w:t>
      </w:r>
    </w:p>
    <w:p w:rsidR="00305FE7" w:rsidRPr="004471C6" w:rsidRDefault="00305FE7" w:rsidP="004471C6">
      <w:pPr>
        <w:shd w:val="clear" w:color="auto" w:fill="FFFFFF"/>
        <w:spacing w:after="0" w:line="240" w:lineRule="auto"/>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Делим детей на 6 групп  (по 4 учащихся)</w:t>
      </w:r>
    </w:p>
    <w:p w:rsidR="00D74A2A" w:rsidRPr="004471C6" w:rsidRDefault="00D74A2A" w:rsidP="004471C6">
      <w:pPr>
        <w:shd w:val="clear" w:color="auto" w:fill="FFFFFF"/>
        <w:spacing w:after="0" w:line="240" w:lineRule="auto"/>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Вопросы кроссворда</w:t>
      </w:r>
    </w:p>
    <w:p w:rsidR="00D74A2A" w:rsidRPr="004471C6" w:rsidRDefault="00D74A2A" w:rsidP="004471C6">
      <w:pPr>
        <w:pStyle w:val="a9"/>
        <w:numPr>
          <w:ilvl w:val="0"/>
          <w:numId w:val="13"/>
        </w:numPr>
        <w:shd w:val="clear" w:color="auto" w:fill="FFFFFF"/>
        <w:spacing w:after="0" w:line="240" w:lineRule="auto"/>
        <w:ind w:left="0"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Как называется заряд, полученный на стеклянной палочке, потертой о шелк?</w:t>
      </w:r>
    </w:p>
    <w:p w:rsidR="00D74A2A" w:rsidRPr="004471C6" w:rsidRDefault="00D74A2A" w:rsidP="004471C6">
      <w:pPr>
        <w:pStyle w:val="a9"/>
        <w:numPr>
          <w:ilvl w:val="0"/>
          <w:numId w:val="13"/>
        </w:numPr>
        <w:shd w:val="clear" w:color="auto" w:fill="FFFFFF"/>
        <w:spacing w:after="0" w:line="240" w:lineRule="auto"/>
        <w:ind w:left="0"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Прибор для измерения заряда.</w:t>
      </w:r>
    </w:p>
    <w:p w:rsidR="00D74A2A" w:rsidRPr="004471C6" w:rsidRDefault="00D74A2A" w:rsidP="004471C6">
      <w:pPr>
        <w:pStyle w:val="a9"/>
        <w:numPr>
          <w:ilvl w:val="0"/>
          <w:numId w:val="13"/>
        </w:numPr>
        <w:shd w:val="clear" w:color="auto" w:fill="FFFFFF"/>
        <w:spacing w:after="0" w:line="240" w:lineRule="auto"/>
        <w:ind w:left="0"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Частица с положительным зарядом, входящая в состав ядра.</w:t>
      </w:r>
    </w:p>
    <w:p w:rsidR="00D74A2A" w:rsidRPr="004471C6" w:rsidRDefault="00D74A2A" w:rsidP="004471C6">
      <w:pPr>
        <w:pStyle w:val="a9"/>
        <w:numPr>
          <w:ilvl w:val="0"/>
          <w:numId w:val="13"/>
        </w:numPr>
        <w:shd w:val="clear" w:color="auto" w:fill="FFFFFF"/>
        <w:spacing w:after="0" w:line="240" w:lineRule="auto"/>
        <w:ind w:left="0"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Из чего состоят молекулы?</w:t>
      </w:r>
    </w:p>
    <w:p w:rsidR="00D74A2A" w:rsidRPr="004471C6" w:rsidRDefault="00D74A2A" w:rsidP="004471C6">
      <w:pPr>
        <w:pStyle w:val="a9"/>
        <w:numPr>
          <w:ilvl w:val="0"/>
          <w:numId w:val="13"/>
        </w:numPr>
        <w:shd w:val="clear" w:color="auto" w:fill="FFFFFF"/>
        <w:spacing w:after="0" w:line="240" w:lineRule="auto"/>
        <w:ind w:left="0"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Электрон – это …</w:t>
      </w:r>
    </w:p>
    <w:p w:rsidR="00D74A2A" w:rsidRPr="004471C6" w:rsidRDefault="00D74A2A" w:rsidP="004471C6">
      <w:pPr>
        <w:pStyle w:val="a9"/>
        <w:numPr>
          <w:ilvl w:val="0"/>
          <w:numId w:val="13"/>
        </w:numPr>
        <w:shd w:val="clear" w:color="auto" w:fill="FFFFFF"/>
        <w:spacing w:after="0" w:line="240" w:lineRule="auto"/>
        <w:ind w:left="0"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Как называется частица, не имеющая заряда?</w:t>
      </w:r>
    </w:p>
    <w:p w:rsidR="00D74A2A" w:rsidRPr="004471C6" w:rsidRDefault="00D74A2A" w:rsidP="004471C6">
      <w:pPr>
        <w:pStyle w:val="a9"/>
        <w:numPr>
          <w:ilvl w:val="0"/>
          <w:numId w:val="13"/>
        </w:numPr>
        <w:shd w:val="clear" w:color="auto" w:fill="FFFFFF"/>
        <w:spacing w:after="0" w:line="240" w:lineRule="auto"/>
        <w:ind w:left="0"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Атом, потерявший или присоединивший электроны</w:t>
      </w:r>
    </w:p>
    <w:p w:rsidR="00D74A2A" w:rsidRPr="004471C6" w:rsidRDefault="00D74A2A" w:rsidP="004471C6">
      <w:pPr>
        <w:pStyle w:val="a9"/>
        <w:numPr>
          <w:ilvl w:val="0"/>
          <w:numId w:val="13"/>
        </w:numPr>
        <w:shd w:val="clear" w:color="auto" w:fill="FFFFFF"/>
        <w:spacing w:after="0" w:line="240" w:lineRule="auto"/>
        <w:ind w:left="0"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Единица заряда</w:t>
      </w:r>
    </w:p>
    <w:p w:rsidR="00D74A2A" w:rsidRPr="004471C6" w:rsidRDefault="00D74A2A" w:rsidP="004471C6">
      <w:pPr>
        <w:shd w:val="clear" w:color="auto" w:fill="FFFFFF"/>
        <w:spacing w:after="0" w:line="240" w:lineRule="auto"/>
        <w:ind w:firstLine="142"/>
        <w:jc w:val="both"/>
        <w:rPr>
          <w:rFonts w:ascii="Times New Roman" w:eastAsia="Times New Roman" w:hAnsi="Times New Roman" w:cs="Times New Roman"/>
          <w:color w:val="333333"/>
          <w:sz w:val="24"/>
          <w:szCs w:val="24"/>
          <w:lang w:eastAsia="ru-RU"/>
        </w:rPr>
      </w:pPr>
    </w:p>
    <w:tbl>
      <w:tblPr>
        <w:tblStyle w:val="aa"/>
        <w:tblW w:w="0" w:type="auto"/>
        <w:tblLook w:val="04A0" w:firstRow="1" w:lastRow="0" w:firstColumn="1" w:lastColumn="0" w:noHBand="0" w:noVBand="1"/>
      </w:tblPr>
      <w:tblGrid>
        <w:gridCol w:w="596"/>
        <w:gridCol w:w="595"/>
        <w:gridCol w:w="595"/>
        <w:gridCol w:w="594"/>
        <w:gridCol w:w="641"/>
        <w:gridCol w:w="635"/>
        <w:gridCol w:w="637"/>
        <w:gridCol w:w="655"/>
        <w:gridCol w:w="652"/>
        <w:gridCol w:w="639"/>
        <w:gridCol w:w="635"/>
        <w:gridCol w:w="639"/>
        <w:gridCol w:w="642"/>
        <w:gridCol w:w="640"/>
        <w:gridCol w:w="636"/>
        <w:gridCol w:w="632"/>
        <w:gridCol w:w="619"/>
      </w:tblGrid>
      <w:tr w:rsidR="00D74A2A" w:rsidRPr="004471C6" w:rsidTr="00D74A2A">
        <w:tc>
          <w:tcPr>
            <w:tcW w:w="596"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4"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41"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о</w:t>
            </w:r>
          </w:p>
        </w:tc>
        <w:tc>
          <w:tcPr>
            <w:tcW w:w="63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т</w:t>
            </w:r>
          </w:p>
        </w:tc>
        <w:tc>
          <w:tcPr>
            <w:tcW w:w="637"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р</w:t>
            </w:r>
          </w:p>
        </w:tc>
        <w:tc>
          <w:tcPr>
            <w:tcW w:w="655" w:type="dxa"/>
          </w:tcPr>
          <w:p w:rsidR="00D74A2A" w:rsidRPr="004471C6" w:rsidRDefault="00D74A2A" w:rsidP="004471C6">
            <w:pPr>
              <w:ind w:firstLine="142"/>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и</w:t>
            </w:r>
          </w:p>
        </w:tc>
        <w:tc>
          <w:tcPr>
            <w:tcW w:w="65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ц</w:t>
            </w:r>
          </w:p>
        </w:tc>
        <w:tc>
          <w:tcPr>
            <w:tcW w:w="63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а</w:t>
            </w:r>
          </w:p>
        </w:tc>
        <w:tc>
          <w:tcPr>
            <w:tcW w:w="63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т</w:t>
            </w:r>
          </w:p>
        </w:tc>
        <w:tc>
          <w:tcPr>
            <w:tcW w:w="63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е</w:t>
            </w:r>
          </w:p>
        </w:tc>
        <w:tc>
          <w:tcPr>
            <w:tcW w:w="64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л</w:t>
            </w:r>
          </w:p>
        </w:tc>
        <w:tc>
          <w:tcPr>
            <w:tcW w:w="640"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ь</w:t>
            </w:r>
          </w:p>
        </w:tc>
        <w:tc>
          <w:tcPr>
            <w:tcW w:w="636"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н</w:t>
            </w:r>
          </w:p>
        </w:tc>
        <w:tc>
          <w:tcPr>
            <w:tcW w:w="63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ы</w:t>
            </w:r>
          </w:p>
        </w:tc>
        <w:tc>
          <w:tcPr>
            <w:tcW w:w="61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й</w:t>
            </w:r>
          </w:p>
        </w:tc>
      </w:tr>
      <w:tr w:rsidR="00D74A2A" w:rsidRPr="004471C6" w:rsidTr="00D74A2A">
        <w:tc>
          <w:tcPr>
            <w:tcW w:w="596"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э</w:t>
            </w:r>
          </w:p>
        </w:tc>
        <w:tc>
          <w:tcPr>
            <w:tcW w:w="59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л</w:t>
            </w:r>
          </w:p>
        </w:tc>
        <w:tc>
          <w:tcPr>
            <w:tcW w:w="59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е</w:t>
            </w:r>
          </w:p>
        </w:tc>
        <w:tc>
          <w:tcPr>
            <w:tcW w:w="594"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к</w:t>
            </w:r>
          </w:p>
        </w:tc>
        <w:tc>
          <w:tcPr>
            <w:tcW w:w="641"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т</w:t>
            </w:r>
          </w:p>
        </w:tc>
        <w:tc>
          <w:tcPr>
            <w:tcW w:w="63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р</w:t>
            </w:r>
          </w:p>
        </w:tc>
        <w:tc>
          <w:tcPr>
            <w:tcW w:w="637"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о</w:t>
            </w:r>
          </w:p>
        </w:tc>
        <w:tc>
          <w:tcPr>
            <w:tcW w:w="655" w:type="dxa"/>
          </w:tcPr>
          <w:p w:rsidR="00D74A2A" w:rsidRPr="004471C6" w:rsidRDefault="00D74A2A" w:rsidP="004471C6">
            <w:pPr>
              <w:ind w:firstLine="142"/>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с</w:t>
            </w:r>
          </w:p>
        </w:tc>
        <w:tc>
          <w:tcPr>
            <w:tcW w:w="65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к</w:t>
            </w:r>
          </w:p>
        </w:tc>
        <w:tc>
          <w:tcPr>
            <w:tcW w:w="63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о</w:t>
            </w:r>
          </w:p>
        </w:tc>
        <w:tc>
          <w:tcPr>
            <w:tcW w:w="63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п</w:t>
            </w:r>
          </w:p>
        </w:tc>
        <w:tc>
          <w:tcPr>
            <w:tcW w:w="63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4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40"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6"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1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r>
      <w:tr w:rsidR="00D74A2A" w:rsidRPr="004471C6" w:rsidTr="00D74A2A">
        <w:tc>
          <w:tcPr>
            <w:tcW w:w="596"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4"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41"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п</w:t>
            </w:r>
          </w:p>
        </w:tc>
        <w:tc>
          <w:tcPr>
            <w:tcW w:w="63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р</w:t>
            </w:r>
          </w:p>
        </w:tc>
        <w:tc>
          <w:tcPr>
            <w:tcW w:w="637"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о</w:t>
            </w:r>
          </w:p>
        </w:tc>
        <w:tc>
          <w:tcPr>
            <w:tcW w:w="655" w:type="dxa"/>
          </w:tcPr>
          <w:p w:rsidR="00D74A2A" w:rsidRPr="004471C6" w:rsidRDefault="00D74A2A" w:rsidP="004471C6">
            <w:pPr>
              <w:ind w:firstLine="142"/>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т</w:t>
            </w:r>
          </w:p>
        </w:tc>
        <w:tc>
          <w:tcPr>
            <w:tcW w:w="65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о</w:t>
            </w:r>
          </w:p>
        </w:tc>
        <w:tc>
          <w:tcPr>
            <w:tcW w:w="63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н</w:t>
            </w:r>
          </w:p>
        </w:tc>
        <w:tc>
          <w:tcPr>
            <w:tcW w:w="63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4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40"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6"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1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r>
      <w:tr w:rsidR="00D74A2A" w:rsidRPr="004471C6" w:rsidTr="00D74A2A">
        <w:tc>
          <w:tcPr>
            <w:tcW w:w="596"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4"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41"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а</w:t>
            </w:r>
          </w:p>
        </w:tc>
        <w:tc>
          <w:tcPr>
            <w:tcW w:w="637"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т</w:t>
            </w:r>
          </w:p>
        </w:tc>
        <w:tc>
          <w:tcPr>
            <w:tcW w:w="655" w:type="dxa"/>
          </w:tcPr>
          <w:p w:rsidR="00D74A2A" w:rsidRPr="004471C6" w:rsidRDefault="00D74A2A" w:rsidP="004471C6">
            <w:pPr>
              <w:ind w:firstLine="142"/>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о</w:t>
            </w:r>
          </w:p>
        </w:tc>
        <w:tc>
          <w:tcPr>
            <w:tcW w:w="65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м</w:t>
            </w:r>
          </w:p>
        </w:tc>
        <w:tc>
          <w:tcPr>
            <w:tcW w:w="63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4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40"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6"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1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r>
      <w:tr w:rsidR="00D74A2A" w:rsidRPr="004471C6" w:rsidTr="00D74A2A">
        <w:tc>
          <w:tcPr>
            <w:tcW w:w="596"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4"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41"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7"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55" w:type="dxa"/>
          </w:tcPr>
          <w:p w:rsidR="00D74A2A" w:rsidRPr="004471C6" w:rsidRDefault="00D74A2A" w:rsidP="004471C6">
            <w:pPr>
              <w:ind w:firstLine="142"/>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ч</w:t>
            </w:r>
          </w:p>
        </w:tc>
        <w:tc>
          <w:tcPr>
            <w:tcW w:w="65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а</w:t>
            </w:r>
          </w:p>
        </w:tc>
        <w:tc>
          <w:tcPr>
            <w:tcW w:w="63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с</w:t>
            </w:r>
          </w:p>
        </w:tc>
        <w:tc>
          <w:tcPr>
            <w:tcW w:w="63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т</w:t>
            </w:r>
          </w:p>
        </w:tc>
        <w:tc>
          <w:tcPr>
            <w:tcW w:w="63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и</w:t>
            </w:r>
          </w:p>
        </w:tc>
        <w:tc>
          <w:tcPr>
            <w:tcW w:w="64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ц</w:t>
            </w:r>
          </w:p>
        </w:tc>
        <w:tc>
          <w:tcPr>
            <w:tcW w:w="640"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а</w:t>
            </w:r>
          </w:p>
        </w:tc>
        <w:tc>
          <w:tcPr>
            <w:tcW w:w="636"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1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r>
      <w:tr w:rsidR="00D74A2A" w:rsidRPr="004471C6" w:rsidTr="00D74A2A">
        <w:tc>
          <w:tcPr>
            <w:tcW w:w="596"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н</w:t>
            </w:r>
          </w:p>
        </w:tc>
        <w:tc>
          <w:tcPr>
            <w:tcW w:w="59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е</w:t>
            </w:r>
          </w:p>
        </w:tc>
        <w:tc>
          <w:tcPr>
            <w:tcW w:w="594"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й</w:t>
            </w:r>
          </w:p>
        </w:tc>
        <w:tc>
          <w:tcPr>
            <w:tcW w:w="641"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т</w:t>
            </w:r>
          </w:p>
        </w:tc>
        <w:tc>
          <w:tcPr>
            <w:tcW w:w="63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р</w:t>
            </w:r>
          </w:p>
        </w:tc>
        <w:tc>
          <w:tcPr>
            <w:tcW w:w="637"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о</w:t>
            </w:r>
          </w:p>
        </w:tc>
        <w:tc>
          <w:tcPr>
            <w:tcW w:w="655" w:type="dxa"/>
          </w:tcPr>
          <w:p w:rsidR="00D74A2A" w:rsidRPr="004471C6" w:rsidRDefault="00D74A2A" w:rsidP="004471C6">
            <w:pPr>
              <w:ind w:firstLine="142"/>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н</w:t>
            </w:r>
          </w:p>
        </w:tc>
        <w:tc>
          <w:tcPr>
            <w:tcW w:w="65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4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40"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6"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1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r>
      <w:tr w:rsidR="00D74A2A" w:rsidRPr="004471C6" w:rsidTr="00D74A2A">
        <w:tc>
          <w:tcPr>
            <w:tcW w:w="596"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4"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41"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7"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55" w:type="dxa"/>
          </w:tcPr>
          <w:p w:rsidR="00D74A2A" w:rsidRPr="004471C6" w:rsidRDefault="00D74A2A" w:rsidP="004471C6">
            <w:pPr>
              <w:ind w:firstLine="142"/>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и</w:t>
            </w:r>
          </w:p>
        </w:tc>
        <w:tc>
          <w:tcPr>
            <w:tcW w:w="65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о</w:t>
            </w:r>
          </w:p>
        </w:tc>
        <w:tc>
          <w:tcPr>
            <w:tcW w:w="63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н</w:t>
            </w:r>
          </w:p>
        </w:tc>
        <w:tc>
          <w:tcPr>
            <w:tcW w:w="63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4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40"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6"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1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r>
      <w:tr w:rsidR="00D74A2A" w:rsidRPr="004471C6" w:rsidTr="00D74A2A">
        <w:tc>
          <w:tcPr>
            <w:tcW w:w="596"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594"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41"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7"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55" w:type="dxa"/>
          </w:tcPr>
          <w:p w:rsidR="00D74A2A" w:rsidRPr="004471C6" w:rsidRDefault="00D74A2A" w:rsidP="004471C6">
            <w:pPr>
              <w:ind w:firstLine="142"/>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К</w:t>
            </w:r>
          </w:p>
        </w:tc>
        <w:tc>
          <w:tcPr>
            <w:tcW w:w="65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у</w:t>
            </w:r>
          </w:p>
        </w:tc>
        <w:tc>
          <w:tcPr>
            <w:tcW w:w="63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л</w:t>
            </w:r>
          </w:p>
        </w:tc>
        <w:tc>
          <w:tcPr>
            <w:tcW w:w="635"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о</w:t>
            </w:r>
          </w:p>
        </w:tc>
        <w:tc>
          <w:tcPr>
            <w:tcW w:w="63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н</w:t>
            </w:r>
          </w:p>
        </w:tc>
        <w:tc>
          <w:tcPr>
            <w:tcW w:w="64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40"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6"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32"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c>
          <w:tcPr>
            <w:tcW w:w="619" w:type="dxa"/>
          </w:tcPr>
          <w:p w:rsidR="00D74A2A" w:rsidRPr="004471C6" w:rsidRDefault="00D74A2A" w:rsidP="004471C6">
            <w:pPr>
              <w:ind w:firstLine="142"/>
              <w:jc w:val="both"/>
              <w:rPr>
                <w:rFonts w:ascii="Times New Roman" w:eastAsia="Times New Roman" w:hAnsi="Times New Roman" w:cs="Times New Roman"/>
                <w:color w:val="333333"/>
                <w:sz w:val="24"/>
                <w:szCs w:val="24"/>
                <w:lang w:eastAsia="ru-RU"/>
              </w:rPr>
            </w:pPr>
          </w:p>
        </w:tc>
      </w:tr>
    </w:tbl>
    <w:p w:rsidR="00D74A2A" w:rsidRPr="004471C6" w:rsidRDefault="00D74A2A" w:rsidP="004471C6">
      <w:pPr>
        <w:shd w:val="clear" w:color="auto" w:fill="FFFFFF"/>
        <w:spacing w:after="0" w:line="240" w:lineRule="auto"/>
        <w:ind w:firstLine="142"/>
        <w:jc w:val="both"/>
        <w:rPr>
          <w:rFonts w:ascii="Times New Roman" w:eastAsia="Times New Roman" w:hAnsi="Times New Roman" w:cs="Times New Roman"/>
          <w:color w:val="333333"/>
          <w:sz w:val="24"/>
          <w:szCs w:val="24"/>
          <w:lang w:eastAsia="ru-RU"/>
        </w:rPr>
      </w:pPr>
    </w:p>
    <w:p w:rsidR="00305FE7" w:rsidRPr="004471C6" w:rsidRDefault="00305FE7" w:rsidP="004471C6">
      <w:pPr>
        <w:shd w:val="clear" w:color="auto" w:fill="FFFFFF"/>
        <w:spacing w:after="0" w:line="240" w:lineRule="auto"/>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После разгадывания один человек из группы заполняет строки кроссворда на доске. Получается слово «</w:t>
      </w:r>
      <w:r w:rsidR="00AE1879" w:rsidRPr="004471C6">
        <w:rPr>
          <w:rFonts w:ascii="Times New Roman" w:eastAsia="Times New Roman" w:hAnsi="Times New Roman" w:cs="Times New Roman"/>
          <w:color w:val="333333"/>
          <w:sz w:val="24"/>
          <w:szCs w:val="24"/>
          <w:lang w:eastAsia="ru-RU"/>
        </w:rPr>
        <w:t>И</w:t>
      </w:r>
      <w:r w:rsidRPr="004471C6">
        <w:rPr>
          <w:rFonts w:ascii="Times New Roman" w:eastAsia="Times New Roman" w:hAnsi="Times New Roman" w:cs="Times New Roman"/>
          <w:color w:val="333333"/>
          <w:sz w:val="24"/>
          <w:szCs w:val="24"/>
          <w:lang w:eastAsia="ru-RU"/>
        </w:rPr>
        <w:t>сточник»</w:t>
      </w:r>
    </w:p>
    <w:p w:rsidR="00AE1879" w:rsidRPr="004471C6" w:rsidRDefault="00AE1879" w:rsidP="004471C6">
      <w:pPr>
        <w:shd w:val="clear" w:color="auto" w:fill="FFFFFF"/>
        <w:spacing w:after="0" w:line="240" w:lineRule="auto"/>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После  выполнении  кроссворда  необходимо выйти на тему занятия «История открытия и действие гальванического элемента.»</w:t>
      </w:r>
    </w:p>
    <w:p w:rsidR="00305FE7" w:rsidRPr="004471C6" w:rsidRDefault="00305FE7" w:rsidP="004471C6">
      <w:pPr>
        <w:shd w:val="clear" w:color="auto" w:fill="FFFFFF"/>
        <w:spacing w:after="0" w:line="240" w:lineRule="auto"/>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Учитель: Отлично, все с заданием справились (тема </w:t>
      </w:r>
      <w:r w:rsidR="00AE1879" w:rsidRPr="004471C6">
        <w:rPr>
          <w:rFonts w:ascii="Times New Roman" w:eastAsia="Times New Roman" w:hAnsi="Times New Roman" w:cs="Times New Roman"/>
          <w:color w:val="333333"/>
          <w:sz w:val="24"/>
          <w:szCs w:val="24"/>
          <w:lang w:eastAsia="ru-RU"/>
        </w:rPr>
        <w:t>занятия</w:t>
      </w:r>
      <w:r w:rsidRPr="004471C6">
        <w:rPr>
          <w:rFonts w:ascii="Times New Roman" w:eastAsia="Times New Roman" w:hAnsi="Times New Roman" w:cs="Times New Roman"/>
          <w:color w:val="333333"/>
          <w:sz w:val="24"/>
          <w:szCs w:val="24"/>
          <w:lang w:eastAsia="ru-RU"/>
        </w:rPr>
        <w:t xml:space="preserve"> открывается на доске)</w:t>
      </w:r>
    </w:p>
    <w:p w:rsidR="00305FE7" w:rsidRPr="004471C6" w:rsidRDefault="00305FE7" w:rsidP="004471C6">
      <w:pPr>
        <w:shd w:val="clear" w:color="auto" w:fill="FFFFFF"/>
        <w:spacing w:after="0" w:line="240" w:lineRule="auto"/>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Слово «электричество» прочно вошло в нашу жизнь. Мы настолько привыкли к тому, что нас окружают электрические приборы, что даже не замечаем, какую роль они играют в нашей жизни. Вспомните, что происходит, когда у вас дома иногда отключают свет.</w:t>
      </w:r>
    </w:p>
    <w:p w:rsidR="00305FE7" w:rsidRPr="004471C6" w:rsidRDefault="00305FE7" w:rsidP="004471C6">
      <w:pPr>
        <w:shd w:val="clear" w:color="auto" w:fill="FFFFFF"/>
        <w:spacing w:after="0" w:line="240" w:lineRule="auto"/>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(ученики отвечают)</w:t>
      </w:r>
    </w:p>
    <w:p w:rsidR="00AE1879" w:rsidRPr="004471C6" w:rsidRDefault="00305FE7" w:rsidP="004471C6">
      <w:pPr>
        <w:shd w:val="clear" w:color="auto" w:fill="FFFFFF"/>
        <w:spacing w:after="0" w:line="240" w:lineRule="auto"/>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Учитель: Делаем вывод: электричество играет важную роль в нашей жизни и поэтому мы </w:t>
      </w:r>
      <w:r w:rsidR="00AE1879" w:rsidRPr="004471C6">
        <w:rPr>
          <w:rFonts w:ascii="Times New Roman" w:eastAsia="Times New Roman" w:hAnsi="Times New Roman" w:cs="Times New Roman"/>
          <w:color w:val="333333"/>
          <w:sz w:val="24"/>
          <w:szCs w:val="24"/>
          <w:lang w:eastAsia="ru-RU"/>
        </w:rPr>
        <w:t>должны знать, что же это такое и как получается. Сегодня мы познакомимся и историей открытия и действием гальванического элемента.</w:t>
      </w:r>
    </w:p>
    <w:p w:rsidR="006C25F0" w:rsidRPr="004471C6" w:rsidRDefault="006C25F0" w:rsidP="004471C6">
      <w:pPr>
        <w:shd w:val="clear" w:color="auto" w:fill="FFFFFF"/>
        <w:spacing w:after="0" w:line="240" w:lineRule="auto"/>
        <w:ind w:firstLine="142"/>
        <w:rPr>
          <w:rFonts w:ascii="Times New Roman" w:eastAsia="Times New Roman" w:hAnsi="Times New Roman" w:cs="Times New Roman"/>
          <w:b/>
          <w:bCs/>
          <w:color w:val="333333"/>
          <w:sz w:val="24"/>
          <w:szCs w:val="24"/>
          <w:lang w:eastAsia="ru-RU"/>
        </w:rPr>
      </w:pPr>
    </w:p>
    <w:p w:rsidR="004F251F" w:rsidRPr="004471C6" w:rsidRDefault="004F251F" w:rsidP="004471C6">
      <w:pPr>
        <w:shd w:val="clear" w:color="auto" w:fill="FFFFFF"/>
        <w:spacing w:after="0" w:line="240" w:lineRule="auto"/>
        <w:ind w:firstLine="142"/>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b/>
          <w:bCs/>
          <w:color w:val="333333"/>
          <w:sz w:val="24"/>
          <w:szCs w:val="24"/>
          <w:lang w:eastAsia="ru-RU"/>
        </w:rPr>
        <w:t>III. Практическая деятельность учащихся</w:t>
      </w:r>
    </w:p>
    <w:p w:rsidR="004F251F" w:rsidRPr="004471C6" w:rsidRDefault="004F251F" w:rsidP="004471C6">
      <w:pPr>
        <w:shd w:val="clear" w:color="auto" w:fill="FFFFFF"/>
        <w:spacing w:after="0" w:line="240" w:lineRule="auto"/>
        <w:ind w:firstLine="142"/>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b/>
          <w:bCs/>
          <w:color w:val="333333"/>
          <w:sz w:val="24"/>
          <w:szCs w:val="24"/>
          <w:lang w:eastAsia="ru-RU"/>
        </w:rPr>
        <w:t>1. Работа с текстом (с литературой)</w:t>
      </w:r>
    </w:p>
    <w:p w:rsidR="004F251F" w:rsidRPr="004471C6" w:rsidRDefault="004F251F" w:rsidP="004471C6">
      <w:pPr>
        <w:shd w:val="clear" w:color="auto" w:fill="FFFFFF"/>
        <w:spacing w:after="0" w:line="240" w:lineRule="auto"/>
        <w:ind w:firstLine="142"/>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b/>
          <w:bCs/>
          <w:color w:val="333333"/>
          <w:sz w:val="24"/>
          <w:szCs w:val="24"/>
          <w:lang w:eastAsia="ru-RU"/>
        </w:rPr>
        <w:t>Историческая справка</w:t>
      </w:r>
    </w:p>
    <w:p w:rsidR="006C25F0" w:rsidRPr="004471C6" w:rsidRDefault="004F251F" w:rsidP="004471C6">
      <w:pPr>
        <w:shd w:val="clear" w:color="auto" w:fill="FFFFFF"/>
        <w:spacing w:after="0" w:line="240" w:lineRule="auto"/>
        <w:ind w:firstLine="142"/>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При раскопках парфянского поселения, существовавшего в Месопотамии 2200 лет назад, была обнаружена древняя «батарея». С технической точки зрения она представляет собой электрохимический источник тока типа гальванического элемента одноразового действия и состоит из железного стержня и медного листа, свернутого в цилиндр вокруг этого стержня; оба они помещены в керамический горшок из-под виноградного сока. По-видимому, это устройство выполняло роль таинственного источника энергии в процессе нанесения гальванических покрытий из золота или серебра на повер</w:t>
      </w:r>
      <w:r w:rsidR="006C25F0" w:rsidRPr="004471C6">
        <w:rPr>
          <w:rFonts w:ascii="Times New Roman" w:eastAsia="Times New Roman" w:hAnsi="Times New Roman" w:cs="Times New Roman"/>
          <w:color w:val="333333"/>
          <w:sz w:val="24"/>
          <w:szCs w:val="24"/>
          <w:lang w:eastAsia="ru-RU"/>
        </w:rPr>
        <w:t>хность металлических предметов.</w:t>
      </w:r>
    </w:p>
    <w:p w:rsidR="00615992" w:rsidRPr="004471C6" w:rsidRDefault="00895517" w:rsidP="004471C6">
      <w:pPr>
        <w:spacing w:after="0" w:line="240" w:lineRule="auto"/>
        <w:ind w:firstLine="142"/>
        <w:jc w:val="both"/>
        <w:rPr>
          <w:rFonts w:ascii="Times New Roman" w:hAnsi="Times New Roman" w:cs="Times New Roman"/>
          <w:bCs/>
          <w:color w:val="333333"/>
          <w:sz w:val="24"/>
          <w:szCs w:val="24"/>
          <w:shd w:val="clear" w:color="auto" w:fill="FFFFFF"/>
        </w:rPr>
      </w:pPr>
      <w:r w:rsidRPr="004471C6">
        <w:rPr>
          <w:rFonts w:ascii="Times New Roman" w:hAnsi="Times New Roman" w:cs="Times New Roman"/>
          <w:noProof/>
          <w:color w:val="333333"/>
          <w:sz w:val="24"/>
          <w:szCs w:val="24"/>
          <w:shd w:val="clear" w:color="auto" w:fill="FFFFFF"/>
          <w:lang w:eastAsia="ru-RU"/>
        </w:rPr>
        <w:drawing>
          <wp:anchor distT="0" distB="0" distL="114300" distR="114300" simplePos="0" relativeHeight="251655168" behindDoc="1" locked="0" layoutInCell="1" allowOverlap="1" wp14:anchorId="0385830B" wp14:editId="3400EFA6">
            <wp:simplePos x="0" y="0"/>
            <wp:positionH relativeFrom="column">
              <wp:posOffset>5260340</wp:posOffset>
            </wp:positionH>
            <wp:positionV relativeFrom="paragraph">
              <wp:posOffset>81915</wp:posOffset>
            </wp:positionV>
            <wp:extent cx="1283970" cy="1679575"/>
            <wp:effectExtent l="0" t="0" r="0" b="0"/>
            <wp:wrapTight wrapText="bothSides">
              <wp:wrapPolygon edited="0">
                <wp:start x="0" y="0"/>
                <wp:lineTo x="0" y="21314"/>
                <wp:lineTo x="21151" y="21314"/>
                <wp:lineTo x="21151" y="0"/>
                <wp:lineTo x="0" y="0"/>
              </wp:wrapPolygon>
            </wp:wrapTight>
            <wp:docPr id="3" name="Рисунок 3" descr="Луиджи Гальва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уиджи Гальван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3970" cy="167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15992" w:rsidRPr="004471C6">
        <w:rPr>
          <w:rFonts w:ascii="Times New Roman" w:hAnsi="Times New Roman" w:cs="Times New Roman"/>
          <w:bCs/>
          <w:color w:val="333333"/>
          <w:sz w:val="24"/>
          <w:szCs w:val="24"/>
          <w:shd w:val="clear" w:color="auto" w:fill="FFFFFF"/>
        </w:rPr>
        <w:t xml:space="preserve">Важнейшим шагом вперед в развитии учения об электрических и магнитных явлениях было изобретение первого источника постоянного тока - гальванического элемента. История этого изобретения начинается с работ итальянского врача Луиджи Гальвани (1737-1798), относящихся к концу </w:t>
      </w:r>
      <w:r w:rsidR="00615992" w:rsidRPr="004471C6">
        <w:rPr>
          <w:rFonts w:ascii="Times New Roman" w:hAnsi="Times New Roman" w:cs="Times New Roman"/>
          <w:bCs/>
          <w:color w:val="333333"/>
          <w:sz w:val="24"/>
          <w:szCs w:val="24"/>
          <w:shd w:val="clear" w:color="auto" w:fill="FFFFFF"/>
          <w:lang w:val="en-US"/>
        </w:rPr>
        <w:t>XVIII</w:t>
      </w:r>
      <w:r w:rsidR="00615992" w:rsidRPr="004471C6">
        <w:rPr>
          <w:rFonts w:ascii="Times New Roman" w:hAnsi="Times New Roman" w:cs="Times New Roman"/>
          <w:bCs/>
          <w:color w:val="333333"/>
          <w:sz w:val="24"/>
          <w:szCs w:val="24"/>
          <w:shd w:val="clear" w:color="auto" w:fill="FFFFFF"/>
        </w:rPr>
        <w:t xml:space="preserve"> в.</w:t>
      </w:r>
    </w:p>
    <w:p w:rsidR="00615992" w:rsidRPr="004471C6" w:rsidRDefault="00615992" w:rsidP="004471C6">
      <w:pPr>
        <w:spacing w:after="0" w:line="240" w:lineRule="auto"/>
        <w:ind w:firstLine="142"/>
        <w:jc w:val="both"/>
        <w:rPr>
          <w:rFonts w:ascii="Times New Roman" w:hAnsi="Times New Roman" w:cs="Times New Roman"/>
          <w:color w:val="333333"/>
          <w:sz w:val="24"/>
          <w:szCs w:val="24"/>
          <w:shd w:val="clear" w:color="auto" w:fill="FFFFFF"/>
        </w:rPr>
      </w:pPr>
      <w:r w:rsidRPr="004471C6">
        <w:rPr>
          <w:rFonts w:ascii="Times New Roman" w:hAnsi="Times New Roman" w:cs="Times New Roman"/>
          <w:color w:val="333333"/>
          <w:sz w:val="24"/>
          <w:szCs w:val="24"/>
          <w:shd w:val="clear" w:color="auto" w:fill="FFFFFF"/>
        </w:rPr>
        <w:t xml:space="preserve">Гальвани интересовался физиологическим действием электрического разряда. Начиная с 80-х гг. </w:t>
      </w:r>
      <w:r w:rsidRPr="004471C6">
        <w:rPr>
          <w:rFonts w:ascii="Times New Roman" w:hAnsi="Times New Roman" w:cs="Times New Roman"/>
          <w:bCs/>
          <w:color w:val="333333"/>
          <w:sz w:val="24"/>
          <w:szCs w:val="24"/>
          <w:shd w:val="clear" w:color="auto" w:fill="FFFFFF"/>
          <w:lang w:val="en-US"/>
        </w:rPr>
        <w:t>XVIII</w:t>
      </w:r>
      <w:r w:rsidRPr="004471C6">
        <w:rPr>
          <w:rFonts w:ascii="Times New Roman" w:hAnsi="Times New Roman" w:cs="Times New Roman"/>
          <w:color w:val="333333"/>
          <w:sz w:val="24"/>
          <w:szCs w:val="24"/>
          <w:shd w:val="clear" w:color="auto" w:fill="FFFFFF"/>
        </w:rPr>
        <w:t xml:space="preserve"> столетия, он предпринял ряд опытов для выяснения действия электрического разряда на мускулы препарированной лягушки. Однажды он обнаружил, что при проскакивании искры в электрической машине или при разряде лейденской банки мускулы лягушки </w:t>
      </w:r>
      <w:r w:rsidRPr="004471C6">
        <w:rPr>
          <w:rFonts w:ascii="Times New Roman" w:hAnsi="Times New Roman" w:cs="Times New Roman"/>
          <w:color w:val="333333"/>
          <w:sz w:val="24"/>
          <w:szCs w:val="24"/>
          <w:shd w:val="clear" w:color="auto" w:fill="FFFFFF"/>
        </w:rPr>
        <w:lastRenderedPageBreak/>
        <w:t>сокращались, если к ним в это время прикасались металлическим скальпелем.3аинтересовавшись наблюдаемым эффектом, Гальвани решил проверить, не будет ли оказывать такое же действие на лапки лягушки атмосферное электричество. Действительно, соединив один конец нерва лапки лягушки проводником с изолированным шестом, выставленным на крыше, а другой конец нерва с землей, он заметил, что во время грозы время от времени происходило сокращение мускулов лягушки.</w:t>
      </w:r>
    </w:p>
    <w:p w:rsidR="00615992" w:rsidRPr="004471C6" w:rsidRDefault="00615992" w:rsidP="004471C6">
      <w:pPr>
        <w:spacing w:after="0" w:line="240" w:lineRule="auto"/>
        <w:ind w:firstLine="142"/>
        <w:jc w:val="both"/>
        <w:rPr>
          <w:rFonts w:ascii="Times New Roman" w:hAnsi="Times New Roman" w:cs="Times New Roman"/>
          <w:color w:val="333333"/>
          <w:sz w:val="24"/>
          <w:szCs w:val="24"/>
          <w:shd w:val="clear" w:color="auto" w:fill="FFFFFF"/>
        </w:rPr>
      </w:pPr>
      <w:r w:rsidRPr="004471C6">
        <w:rPr>
          <w:rFonts w:ascii="Times New Roman" w:hAnsi="Times New Roman" w:cs="Times New Roman"/>
          <w:color w:val="333333"/>
          <w:sz w:val="24"/>
          <w:szCs w:val="24"/>
          <w:shd w:val="clear" w:color="auto" w:fill="FFFFFF"/>
        </w:rPr>
        <w:t>Для подтверждения этого вывода Гальвани проделал подобный опыт в комнате. Он взял лягушку, у которой спинной нерв был соединен с медным крюком, и положил ее на железную дощечку. Оказалось, что когда медный крючок касался железа, то происходило сокращение мускулов лягушки.</w:t>
      </w:r>
    </w:p>
    <w:p w:rsidR="00615992" w:rsidRPr="004471C6" w:rsidRDefault="00615992" w:rsidP="004471C6">
      <w:pPr>
        <w:spacing w:after="0" w:line="240" w:lineRule="auto"/>
        <w:ind w:firstLine="142"/>
        <w:jc w:val="both"/>
        <w:rPr>
          <w:rFonts w:ascii="Times New Roman" w:hAnsi="Times New Roman" w:cs="Times New Roman"/>
          <w:color w:val="333333"/>
          <w:sz w:val="24"/>
          <w:szCs w:val="24"/>
          <w:shd w:val="clear" w:color="auto" w:fill="FFFFFF"/>
        </w:rPr>
      </w:pPr>
      <w:r w:rsidRPr="004471C6">
        <w:rPr>
          <w:rFonts w:ascii="Times New Roman" w:hAnsi="Times New Roman" w:cs="Times New Roman"/>
          <w:color w:val="333333"/>
          <w:sz w:val="24"/>
          <w:szCs w:val="24"/>
          <w:shd w:val="clear" w:color="auto" w:fill="FFFFFF"/>
        </w:rPr>
        <w:t>Гальвани решил, что открыл «животное электричество», т. е. электричество, которое вырабатывается в организме лягушки. При замыкании нерва лягушки посредством медного крюка и железной дощечки образуется замкнутая цепь, по которой пробегает электрический заряд (электрическая жидкость или материя), что и вызывает сокращение мускулов.</w:t>
      </w:r>
    </w:p>
    <w:p w:rsidR="00615992" w:rsidRPr="004471C6" w:rsidRDefault="005C595E" w:rsidP="004471C6">
      <w:pPr>
        <w:spacing w:after="0" w:line="240" w:lineRule="auto"/>
        <w:ind w:firstLine="142"/>
        <w:jc w:val="both"/>
        <w:rPr>
          <w:rFonts w:ascii="Times New Roman" w:hAnsi="Times New Roman" w:cs="Times New Roman"/>
          <w:color w:val="333333"/>
          <w:sz w:val="24"/>
          <w:szCs w:val="24"/>
          <w:shd w:val="clear" w:color="auto" w:fill="FFFFFF"/>
        </w:rPr>
      </w:pPr>
      <w:r w:rsidRPr="004471C6">
        <w:rPr>
          <w:rFonts w:ascii="Times New Roman" w:hAnsi="Times New Roman" w:cs="Times New Roman"/>
          <w:noProof/>
          <w:sz w:val="24"/>
          <w:szCs w:val="24"/>
          <w:lang w:eastAsia="ru-RU"/>
        </w:rPr>
        <w:drawing>
          <wp:anchor distT="0" distB="0" distL="114300" distR="114300" simplePos="0" relativeHeight="251656192" behindDoc="1" locked="0" layoutInCell="1" allowOverlap="1" wp14:anchorId="1C6A7B3D" wp14:editId="3C06813E">
            <wp:simplePos x="0" y="0"/>
            <wp:positionH relativeFrom="column">
              <wp:posOffset>5130800</wp:posOffset>
            </wp:positionH>
            <wp:positionV relativeFrom="paragraph">
              <wp:posOffset>86995</wp:posOffset>
            </wp:positionV>
            <wp:extent cx="1567180" cy="1637030"/>
            <wp:effectExtent l="0" t="0" r="0" b="1270"/>
            <wp:wrapTight wrapText="bothSides">
              <wp:wrapPolygon edited="0">
                <wp:start x="0" y="0"/>
                <wp:lineTo x="0" y="21365"/>
                <wp:lineTo x="21267" y="21365"/>
                <wp:lineTo x="21267" y="0"/>
                <wp:lineTo x="0" y="0"/>
              </wp:wrapPolygon>
            </wp:wrapTight>
            <wp:docPr id="4" name="Рисунок 4" descr="Алессандро Воль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лессандро Вольт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7180" cy="1637030"/>
                    </a:xfrm>
                    <a:prstGeom prst="rect">
                      <a:avLst/>
                    </a:prstGeom>
                    <a:noFill/>
                    <a:ln>
                      <a:noFill/>
                    </a:ln>
                  </pic:spPr>
                </pic:pic>
              </a:graphicData>
            </a:graphic>
            <wp14:sizeRelH relativeFrom="page">
              <wp14:pctWidth>0</wp14:pctWidth>
            </wp14:sizeRelH>
            <wp14:sizeRelV relativeFrom="page">
              <wp14:pctHeight>0</wp14:pctHeight>
            </wp14:sizeRelV>
          </wp:anchor>
        </w:drawing>
      </w:r>
      <w:r w:rsidR="00615992" w:rsidRPr="004471C6">
        <w:rPr>
          <w:rFonts w:ascii="Times New Roman" w:hAnsi="Times New Roman" w:cs="Times New Roman"/>
          <w:color w:val="333333"/>
          <w:sz w:val="24"/>
          <w:szCs w:val="24"/>
          <w:shd w:val="clear" w:color="auto" w:fill="FFFFFF"/>
        </w:rPr>
        <w:t>Открытием Гальвани заинтересовались и физики и врачи. Среди физиков был соотечественник Гальвани Алессандро Вольта. (1745 - 1827). Вольта повторил опыты Гальвани, а затем решил проверить, как будут себя вести мускулы лягушки, если через них пропустить не («животное электричество»), а электричество, полученное каким-либо из известных способов. При этом он обнаружил, что мускулы лягушки так же сокращались, как и в опыте Гальвани.</w:t>
      </w:r>
    </w:p>
    <w:p w:rsidR="00615992" w:rsidRPr="004471C6" w:rsidRDefault="00615992" w:rsidP="004471C6">
      <w:pPr>
        <w:spacing w:after="0" w:line="240" w:lineRule="auto"/>
        <w:ind w:firstLine="142"/>
        <w:jc w:val="both"/>
        <w:rPr>
          <w:rFonts w:ascii="Times New Roman" w:hAnsi="Times New Roman" w:cs="Times New Roman"/>
          <w:color w:val="333333"/>
          <w:sz w:val="24"/>
          <w:szCs w:val="24"/>
          <w:shd w:val="clear" w:color="auto" w:fill="FFFFFF"/>
        </w:rPr>
      </w:pPr>
      <w:r w:rsidRPr="004471C6">
        <w:rPr>
          <w:rFonts w:ascii="Times New Roman" w:hAnsi="Times New Roman" w:cs="Times New Roman"/>
          <w:color w:val="333333"/>
          <w:sz w:val="24"/>
          <w:szCs w:val="24"/>
          <w:shd w:val="clear" w:color="auto" w:fill="FFFFFF"/>
        </w:rPr>
        <w:t>Проделав такого рода исследования, Вольта пришел к выводу, что лягушка является только («прибором»), регистрирующим протекание электричества, что никакого особого «животного электричества» не существует.</w:t>
      </w:r>
    </w:p>
    <w:p w:rsidR="00615992" w:rsidRPr="004471C6" w:rsidRDefault="00895517" w:rsidP="004471C6">
      <w:pPr>
        <w:spacing w:after="0" w:line="240" w:lineRule="auto"/>
        <w:ind w:firstLine="142"/>
        <w:jc w:val="both"/>
        <w:rPr>
          <w:rFonts w:ascii="Times New Roman" w:hAnsi="Times New Roman" w:cs="Times New Roman"/>
          <w:color w:val="333333"/>
          <w:sz w:val="24"/>
          <w:szCs w:val="24"/>
          <w:shd w:val="clear" w:color="auto" w:fill="FFFFFF"/>
        </w:rPr>
      </w:pPr>
      <w:r w:rsidRPr="004471C6">
        <w:rPr>
          <w:rFonts w:ascii="Times New Roman" w:hAnsi="Times New Roman" w:cs="Times New Roman"/>
          <w:noProof/>
          <w:sz w:val="24"/>
          <w:szCs w:val="24"/>
          <w:lang w:eastAsia="ru-RU"/>
        </w:rPr>
        <w:drawing>
          <wp:anchor distT="0" distB="0" distL="114300" distR="114300" simplePos="0" relativeHeight="251657216" behindDoc="1" locked="0" layoutInCell="1" allowOverlap="1" wp14:anchorId="518403BB" wp14:editId="50900F6C">
            <wp:simplePos x="0" y="0"/>
            <wp:positionH relativeFrom="column">
              <wp:posOffset>5272405</wp:posOffset>
            </wp:positionH>
            <wp:positionV relativeFrom="paragraph">
              <wp:posOffset>850900</wp:posOffset>
            </wp:positionV>
            <wp:extent cx="1292860" cy="1436370"/>
            <wp:effectExtent l="0" t="0" r="2540" b="0"/>
            <wp:wrapTight wrapText="bothSides">
              <wp:wrapPolygon edited="0">
                <wp:start x="0" y="0"/>
                <wp:lineTo x="0" y="21199"/>
                <wp:lineTo x="21324" y="21199"/>
                <wp:lineTo x="21324" y="0"/>
                <wp:lineTo x="0" y="0"/>
              </wp:wrapPolygon>
            </wp:wrapTight>
            <wp:docPr id="5" name="Рисунок 5" descr="Вольтов стол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ольтов стол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2860" cy="1436370"/>
                    </a:xfrm>
                    <a:prstGeom prst="rect">
                      <a:avLst/>
                    </a:prstGeom>
                    <a:noFill/>
                    <a:ln>
                      <a:noFill/>
                    </a:ln>
                  </pic:spPr>
                </pic:pic>
              </a:graphicData>
            </a:graphic>
            <wp14:sizeRelH relativeFrom="page">
              <wp14:pctWidth>0</wp14:pctWidth>
            </wp14:sizeRelH>
            <wp14:sizeRelV relativeFrom="page">
              <wp14:pctHeight>0</wp14:pctHeight>
            </wp14:sizeRelV>
          </wp:anchor>
        </w:drawing>
      </w:r>
      <w:r w:rsidR="00615992" w:rsidRPr="004471C6">
        <w:rPr>
          <w:rFonts w:ascii="Times New Roman" w:hAnsi="Times New Roman" w:cs="Times New Roman"/>
          <w:color w:val="333333"/>
          <w:sz w:val="24"/>
          <w:szCs w:val="24"/>
          <w:shd w:val="clear" w:color="auto" w:fill="FFFFFF"/>
        </w:rPr>
        <w:t>Почему же все-таки в опыте Гальвани мускулы лягушки регистрируютпротекание электрического разряда? Что является в данном случае источником электричества? Вольта предположил, что причиной электричества является контакт двух различных металлов. Алессандро Вольта, познакомившись с работами Луиджи Гальвани и повторив их, заметил, что лапка лягушки начинала двигаться лишь тогда, когда к ней прикасались двумя разными металлами.</w:t>
      </w:r>
    </w:p>
    <w:p w:rsidR="00615992" w:rsidRPr="004471C6" w:rsidRDefault="00615992" w:rsidP="004471C6">
      <w:pPr>
        <w:spacing w:after="0" w:line="240" w:lineRule="auto"/>
        <w:ind w:firstLine="142"/>
        <w:jc w:val="both"/>
        <w:rPr>
          <w:rFonts w:ascii="Times New Roman" w:hAnsi="Times New Roman" w:cs="Times New Roman"/>
          <w:color w:val="333333"/>
          <w:sz w:val="24"/>
          <w:szCs w:val="24"/>
          <w:shd w:val="clear" w:color="auto" w:fill="FFFFFF"/>
        </w:rPr>
      </w:pPr>
      <w:r w:rsidRPr="004471C6">
        <w:rPr>
          <w:rFonts w:ascii="Times New Roman" w:hAnsi="Times New Roman" w:cs="Times New Roman"/>
          <w:color w:val="333333"/>
          <w:sz w:val="24"/>
          <w:szCs w:val="24"/>
          <w:shd w:val="clear" w:color="auto" w:fill="FFFFFF"/>
        </w:rPr>
        <w:t>Тогда Вольта решил проверить подобное действие на себе. Он взял две монеты, сделанные из разных металлов, и положил их в рот: одну монету на язык, другую — под него. Соединив монеты тонкой проволокой, Вольта почувствовал кисловатый вкус, т. е. в монетах возникал электрический ток. Вольта продолжил опыт. Он положил друг на друга попеременно цинковые и серебряные кружочки, проложив между ними бумагу, смоченную солёной водой,  и заметил, что если соединить верхнюю и нижнюю часть этого устройства проволокой, то по ней будет протекать электрический ток.</w:t>
      </w:r>
    </w:p>
    <w:p w:rsidR="00615992" w:rsidRPr="004471C6" w:rsidRDefault="00615992" w:rsidP="004471C6">
      <w:pPr>
        <w:shd w:val="clear" w:color="auto" w:fill="FFFFFF"/>
        <w:spacing w:after="0" w:line="240" w:lineRule="auto"/>
        <w:ind w:firstLine="142"/>
        <w:jc w:val="both"/>
        <w:rPr>
          <w:rFonts w:ascii="Times New Roman" w:eastAsia="Times New Roman" w:hAnsi="Times New Roman" w:cs="Times New Roman"/>
          <w:bCs/>
          <w:color w:val="333333"/>
          <w:sz w:val="24"/>
          <w:szCs w:val="24"/>
          <w:lang w:eastAsia="ru-RU"/>
        </w:rPr>
      </w:pPr>
    </w:p>
    <w:p w:rsidR="00615992" w:rsidRPr="004471C6" w:rsidRDefault="00615992" w:rsidP="004471C6">
      <w:pPr>
        <w:shd w:val="clear" w:color="auto" w:fill="FFFFFF"/>
        <w:spacing w:after="0" w:line="240" w:lineRule="auto"/>
        <w:ind w:firstLine="142"/>
        <w:jc w:val="both"/>
        <w:rPr>
          <w:rFonts w:ascii="Times New Roman" w:eastAsia="Times New Roman" w:hAnsi="Times New Roman" w:cs="Times New Roman"/>
          <w:b/>
          <w:bCs/>
          <w:color w:val="333333"/>
          <w:sz w:val="24"/>
          <w:szCs w:val="24"/>
          <w:lang w:eastAsia="ru-RU"/>
        </w:rPr>
      </w:pPr>
      <w:r w:rsidRPr="004471C6">
        <w:rPr>
          <w:rFonts w:ascii="Times New Roman" w:eastAsia="Times New Roman" w:hAnsi="Times New Roman" w:cs="Times New Roman"/>
          <w:b/>
          <w:bCs/>
          <w:color w:val="333333"/>
          <w:sz w:val="24"/>
          <w:szCs w:val="24"/>
          <w:lang w:eastAsia="ru-RU"/>
        </w:rPr>
        <w:t>Действие гальванического элемента.</w:t>
      </w:r>
    </w:p>
    <w:p w:rsidR="00615992" w:rsidRPr="004471C6" w:rsidRDefault="00895517" w:rsidP="004471C6">
      <w:pPr>
        <w:shd w:val="clear" w:color="auto" w:fill="FFFFFF"/>
        <w:spacing w:after="0" w:line="240" w:lineRule="auto"/>
        <w:ind w:firstLine="142"/>
        <w:jc w:val="both"/>
        <w:rPr>
          <w:rFonts w:ascii="Times New Roman" w:eastAsia="Times New Roman" w:hAnsi="Times New Roman" w:cs="Times New Roman"/>
          <w:bCs/>
          <w:color w:val="333333"/>
          <w:sz w:val="24"/>
          <w:szCs w:val="24"/>
          <w:lang w:eastAsia="ru-RU"/>
        </w:rPr>
      </w:pPr>
      <w:r w:rsidRPr="004471C6">
        <w:rPr>
          <w:rFonts w:ascii="Times New Roman" w:eastAsia="Times New Roman" w:hAnsi="Times New Roman" w:cs="Times New Roman"/>
          <w:b/>
          <w:bCs/>
          <w:noProof/>
          <w:color w:val="333333"/>
          <w:sz w:val="24"/>
          <w:szCs w:val="24"/>
          <w:lang w:eastAsia="ru-RU"/>
        </w:rPr>
        <w:drawing>
          <wp:anchor distT="0" distB="0" distL="114300" distR="114300" simplePos="0" relativeHeight="251658240" behindDoc="1" locked="0" layoutInCell="1" allowOverlap="1" wp14:anchorId="41AC910E" wp14:editId="1445925E">
            <wp:simplePos x="0" y="0"/>
            <wp:positionH relativeFrom="column">
              <wp:posOffset>4972685</wp:posOffset>
            </wp:positionH>
            <wp:positionV relativeFrom="paragraph">
              <wp:posOffset>130175</wp:posOffset>
            </wp:positionV>
            <wp:extent cx="1584960" cy="1488440"/>
            <wp:effectExtent l="0" t="0" r="0" b="0"/>
            <wp:wrapTight wrapText="bothSides">
              <wp:wrapPolygon edited="0">
                <wp:start x="0" y="0"/>
                <wp:lineTo x="0" y="21287"/>
                <wp:lineTo x="21288" y="21287"/>
                <wp:lineTo x="21288"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4960" cy="1488440"/>
                    </a:xfrm>
                    <a:prstGeom prst="rect">
                      <a:avLst/>
                    </a:prstGeom>
                    <a:noFill/>
                    <a:ln>
                      <a:noFill/>
                    </a:ln>
                  </pic:spPr>
                </pic:pic>
              </a:graphicData>
            </a:graphic>
            <wp14:sizeRelH relativeFrom="page">
              <wp14:pctWidth>0</wp14:pctWidth>
            </wp14:sizeRelH>
            <wp14:sizeRelV relativeFrom="page">
              <wp14:pctHeight>0</wp14:pctHeight>
            </wp14:sizeRelV>
          </wp:anchor>
        </w:drawing>
      </w:r>
      <w:r w:rsidR="00615992" w:rsidRPr="004471C6">
        <w:rPr>
          <w:rFonts w:ascii="Times New Roman" w:eastAsia="Times New Roman" w:hAnsi="Times New Roman" w:cs="Times New Roman"/>
          <w:bCs/>
          <w:color w:val="333333"/>
          <w:sz w:val="24"/>
          <w:szCs w:val="24"/>
          <w:lang w:eastAsia="ru-RU"/>
        </w:rPr>
        <w:t>В гальваническом элементе (рис. а) происходят химические реакции, и внутренняя энергия, выделяющаяся при этих реакциях, превращается в электрическую. Изображённый на рисунке 47, б элемент состоит из цинкового сосуда (корпуса) Ц. В корпус вставлен угольный стержень У, у которого имеется металлическая крышка М. Стержень помещён в смесь оксида марганца (</w:t>
      </w:r>
      <w:r w:rsidR="00615992" w:rsidRPr="004471C6">
        <w:rPr>
          <w:rFonts w:ascii="Times New Roman" w:eastAsia="Times New Roman" w:hAnsi="Times New Roman" w:cs="Times New Roman"/>
          <w:bCs/>
          <w:color w:val="333333"/>
          <w:sz w:val="24"/>
          <w:szCs w:val="24"/>
          <w:lang w:val="en-US" w:eastAsia="ru-RU"/>
        </w:rPr>
        <w:t>IV</w:t>
      </w:r>
      <w:r w:rsidR="00615992" w:rsidRPr="004471C6">
        <w:rPr>
          <w:rFonts w:ascii="Times New Roman" w:eastAsia="Times New Roman" w:hAnsi="Times New Roman" w:cs="Times New Roman"/>
          <w:bCs/>
          <w:color w:val="333333"/>
          <w:sz w:val="24"/>
          <w:szCs w:val="24"/>
          <w:lang w:eastAsia="ru-RU"/>
        </w:rPr>
        <w:t>) Мп</w:t>
      </w:r>
      <w:r w:rsidR="00615992" w:rsidRPr="004471C6">
        <w:rPr>
          <w:rFonts w:ascii="Times New Roman" w:eastAsia="Times New Roman" w:hAnsi="Times New Roman" w:cs="Times New Roman"/>
          <w:bCs/>
          <w:color w:val="333333"/>
          <w:sz w:val="24"/>
          <w:szCs w:val="24"/>
          <w:lang w:val="en-US" w:eastAsia="ru-RU"/>
        </w:rPr>
        <w:t>O</w:t>
      </w:r>
      <w:r w:rsidR="00615992" w:rsidRPr="004471C6">
        <w:rPr>
          <w:rFonts w:ascii="Times New Roman" w:eastAsia="Times New Roman" w:hAnsi="Times New Roman" w:cs="Times New Roman"/>
          <w:bCs/>
          <w:color w:val="333333"/>
          <w:sz w:val="24"/>
          <w:szCs w:val="24"/>
          <w:lang w:eastAsia="ru-RU"/>
        </w:rPr>
        <w:t xml:space="preserve">2 и размельчённого углерода С. Пространство между цинковым корпусом и смесью оксида марганца с углеродом заполнено желеобразным раствором соли (хлорида аммония </w:t>
      </w:r>
      <w:r w:rsidR="00615992" w:rsidRPr="004471C6">
        <w:rPr>
          <w:rFonts w:ascii="Times New Roman" w:eastAsia="Times New Roman" w:hAnsi="Times New Roman" w:cs="Times New Roman"/>
          <w:bCs/>
          <w:color w:val="333333"/>
          <w:sz w:val="24"/>
          <w:szCs w:val="24"/>
          <w:lang w:val="en-US" w:eastAsia="ru-RU"/>
        </w:rPr>
        <w:t>NH</w:t>
      </w:r>
      <w:r w:rsidR="00615992" w:rsidRPr="004471C6">
        <w:rPr>
          <w:rFonts w:ascii="Times New Roman" w:eastAsia="Times New Roman" w:hAnsi="Times New Roman" w:cs="Times New Roman"/>
          <w:bCs/>
          <w:color w:val="333333"/>
          <w:sz w:val="24"/>
          <w:szCs w:val="24"/>
          <w:lang w:eastAsia="ru-RU"/>
        </w:rPr>
        <w:t>4</w:t>
      </w:r>
      <w:r w:rsidR="00615992" w:rsidRPr="004471C6">
        <w:rPr>
          <w:rFonts w:ascii="Times New Roman" w:eastAsia="Times New Roman" w:hAnsi="Times New Roman" w:cs="Times New Roman"/>
          <w:bCs/>
          <w:color w:val="333333"/>
          <w:sz w:val="24"/>
          <w:szCs w:val="24"/>
          <w:lang w:val="en-US" w:eastAsia="ru-RU"/>
        </w:rPr>
        <w:t>Cl</w:t>
      </w:r>
      <w:r w:rsidR="00615992" w:rsidRPr="004471C6">
        <w:rPr>
          <w:rFonts w:ascii="Times New Roman" w:eastAsia="Times New Roman" w:hAnsi="Times New Roman" w:cs="Times New Roman"/>
          <w:bCs/>
          <w:color w:val="333333"/>
          <w:sz w:val="24"/>
          <w:szCs w:val="24"/>
          <w:lang w:eastAsia="ru-RU"/>
        </w:rPr>
        <w:t>) Р.</w:t>
      </w:r>
    </w:p>
    <w:p w:rsidR="00615992" w:rsidRPr="004471C6" w:rsidRDefault="00615992" w:rsidP="004471C6">
      <w:pPr>
        <w:shd w:val="clear" w:color="auto" w:fill="FFFFFF"/>
        <w:spacing w:after="0" w:line="240" w:lineRule="auto"/>
        <w:ind w:firstLine="142"/>
        <w:jc w:val="both"/>
        <w:rPr>
          <w:rFonts w:ascii="Times New Roman" w:eastAsia="Times New Roman" w:hAnsi="Times New Roman" w:cs="Times New Roman"/>
          <w:bCs/>
          <w:color w:val="333333"/>
          <w:sz w:val="24"/>
          <w:szCs w:val="24"/>
          <w:lang w:eastAsia="ru-RU"/>
        </w:rPr>
      </w:pPr>
      <w:r w:rsidRPr="004471C6">
        <w:rPr>
          <w:rFonts w:ascii="Times New Roman" w:eastAsia="Times New Roman" w:hAnsi="Times New Roman" w:cs="Times New Roman"/>
          <w:bCs/>
          <w:color w:val="333333"/>
          <w:sz w:val="24"/>
          <w:szCs w:val="24"/>
          <w:lang w:eastAsia="ru-RU"/>
        </w:rPr>
        <w:t xml:space="preserve">В ходе химической реакции цинка </w:t>
      </w:r>
      <w:r w:rsidRPr="004471C6">
        <w:rPr>
          <w:rFonts w:ascii="Times New Roman" w:eastAsia="Times New Roman" w:hAnsi="Times New Roman" w:cs="Times New Roman"/>
          <w:bCs/>
          <w:color w:val="333333"/>
          <w:sz w:val="24"/>
          <w:szCs w:val="24"/>
          <w:lang w:val="en-US" w:eastAsia="ru-RU"/>
        </w:rPr>
        <w:t>Zn</w:t>
      </w:r>
      <w:r w:rsidRPr="004471C6">
        <w:rPr>
          <w:rFonts w:ascii="Times New Roman" w:eastAsia="Times New Roman" w:hAnsi="Times New Roman" w:cs="Times New Roman"/>
          <w:bCs/>
          <w:color w:val="333333"/>
          <w:sz w:val="24"/>
          <w:szCs w:val="24"/>
          <w:lang w:eastAsia="ru-RU"/>
        </w:rPr>
        <w:t xml:space="preserve"> с хлоридом аммония </w:t>
      </w:r>
      <w:r w:rsidRPr="004471C6">
        <w:rPr>
          <w:rFonts w:ascii="Times New Roman" w:eastAsia="Times New Roman" w:hAnsi="Times New Roman" w:cs="Times New Roman"/>
          <w:bCs/>
          <w:color w:val="333333"/>
          <w:sz w:val="24"/>
          <w:szCs w:val="24"/>
          <w:lang w:val="en-US" w:eastAsia="ru-RU"/>
        </w:rPr>
        <w:t>NH</w:t>
      </w:r>
      <w:r w:rsidRPr="004471C6">
        <w:rPr>
          <w:rFonts w:ascii="Times New Roman" w:eastAsia="Times New Roman" w:hAnsi="Times New Roman" w:cs="Times New Roman"/>
          <w:bCs/>
          <w:color w:val="333333"/>
          <w:sz w:val="24"/>
          <w:szCs w:val="24"/>
          <w:lang w:eastAsia="ru-RU"/>
        </w:rPr>
        <w:t>4</w:t>
      </w:r>
      <w:r w:rsidRPr="004471C6">
        <w:rPr>
          <w:rFonts w:ascii="Times New Roman" w:eastAsia="Times New Roman" w:hAnsi="Times New Roman" w:cs="Times New Roman"/>
          <w:bCs/>
          <w:color w:val="333333"/>
          <w:sz w:val="24"/>
          <w:szCs w:val="24"/>
          <w:lang w:val="en-US" w:eastAsia="ru-RU"/>
        </w:rPr>
        <w:t>Cl</w:t>
      </w:r>
      <w:r w:rsidRPr="004471C6">
        <w:rPr>
          <w:rFonts w:ascii="Times New Roman" w:eastAsia="Times New Roman" w:hAnsi="Times New Roman" w:cs="Times New Roman"/>
          <w:bCs/>
          <w:color w:val="333333"/>
          <w:sz w:val="24"/>
          <w:szCs w:val="24"/>
          <w:lang w:eastAsia="ru-RU"/>
        </w:rPr>
        <w:t xml:space="preserve"> цинковый сосуд становится отрицательно заряженным.</w:t>
      </w:r>
    </w:p>
    <w:p w:rsidR="00615992" w:rsidRPr="004471C6" w:rsidRDefault="00615992" w:rsidP="004471C6">
      <w:pPr>
        <w:shd w:val="clear" w:color="auto" w:fill="FFFFFF"/>
        <w:spacing w:after="0" w:line="240" w:lineRule="auto"/>
        <w:ind w:firstLine="142"/>
        <w:jc w:val="both"/>
        <w:rPr>
          <w:rFonts w:ascii="Times New Roman" w:eastAsia="Times New Roman" w:hAnsi="Times New Roman" w:cs="Times New Roman"/>
          <w:bCs/>
          <w:color w:val="333333"/>
          <w:sz w:val="24"/>
          <w:szCs w:val="24"/>
          <w:lang w:eastAsia="ru-RU"/>
        </w:rPr>
      </w:pPr>
      <w:r w:rsidRPr="004471C6">
        <w:rPr>
          <w:rFonts w:ascii="Times New Roman" w:eastAsia="Times New Roman" w:hAnsi="Times New Roman" w:cs="Times New Roman"/>
          <w:bCs/>
          <w:color w:val="333333"/>
          <w:sz w:val="24"/>
          <w:szCs w:val="24"/>
          <w:lang w:eastAsia="ru-RU"/>
        </w:rPr>
        <w:t>Оксид марганца несёт положительный заряд, а вставленный в него угольный стержень используется для передачи положительного заряда.</w:t>
      </w:r>
    </w:p>
    <w:p w:rsidR="00615992" w:rsidRPr="004471C6" w:rsidRDefault="00615992" w:rsidP="004471C6">
      <w:pPr>
        <w:shd w:val="clear" w:color="auto" w:fill="FFFFFF"/>
        <w:spacing w:after="0" w:line="240" w:lineRule="auto"/>
        <w:ind w:firstLine="142"/>
        <w:jc w:val="both"/>
        <w:rPr>
          <w:rFonts w:ascii="Times New Roman" w:eastAsia="Times New Roman" w:hAnsi="Times New Roman" w:cs="Times New Roman"/>
          <w:bCs/>
          <w:color w:val="333333"/>
          <w:sz w:val="24"/>
          <w:szCs w:val="24"/>
          <w:lang w:eastAsia="ru-RU"/>
        </w:rPr>
      </w:pPr>
      <w:r w:rsidRPr="004471C6">
        <w:rPr>
          <w:rFonts w:ascii="Times New Roman" w:eastAsia="Times New Roman" w:hAnsi="Times New Roman" w:cs="Times New Roman"/>
          <w:bCs/>
          <w:color w:val="333333"/>
          <w:sz w:val="24"/>
          <w:szCs w:val="24"/>
          <w:lang w:eastAsia="ru-RU"/>
        </w:rPr>
        <w:t>Между заряженными угольным стержнем и цинковым сосудом, которые называются электродами, возникает электрическое поле. Если угольный стержень и цинковый сосуд соединить проводником, то по всей длине под действием электрического поля свободные электроны придут в упорядоченное движение. Возникнет электрический ток.</w:t>
      </w:r>
    </w:p>
    <w:p w:rsidR="00615992" w:rsidRPr="004471C6" w:rsidRDefault="00615992" w:rsidP="004471C6">
      <w:pPr>
        <w:shd w:val="clear" w:color="auto" w:fill="FFFFFF"/>
        <w:spacing w:after="0" w:line="240" w:lineRule="auto"/>
        <w:ind w:firstLine="142"/>
        <w:jc w:val="both"/>
        <w:rPr>
          <w:rFonts w:ascii="Times New Roman" w:eastAsia="Times New Roman" w:hAnsi="Times New Roman" w:cs="Times New Roman"/>
          <w:bCs/>
          <w:color w:val="333333"/>
          <w:sz w:val="24"/>
          <w:szCs w:val="24"/>
          <w:lang w:eastAsia="ru-RU"/>
        </w:rPr>
      </w:pPr>
      <w:r w:rsidRPr="004471C6">
        <w:rPr>
          <w:rFonts w:ascii="Times New Roman" w:eastAsia="Times New Roman" w:hAnsi="Times New Roman" w:cs="Times New Roman"/>
          <w:bCs/>
          <w:color w:val="333333"/>
          <w:sz w:val="24"/>
          <w:szCs w:val="24"/>
          <w:lang w:eastAsia="ru-RU"/>
        </w:rPr>
        <w:lastRenderedPageBreak/>
        <w:t>Гальванические элементы — самые распространённые в мире источники постоянного тока. Их достоинством является удобство и безопасность в использовании.</w:t>
      </w:r>
    </w:p>
    <w:p w:rsidR="00895517" w:rsidRPr="004471C6" w:rsidRDefault="00895517" w:rsidP="004471C6">
      <w:pPr>
        <w:shd w:val="clear" w:color="auto" w:fill="FFFFFF"/>
        <w:spacing w:after="0" w:line="240" w:lineRule="auto"/>
        <w:ind w:firstLine="142"/>
        <w:rPr>
          <w:rFonts w:ascii="Times New Roman" w:eastAsia="Times New Roman" w:hAnsi="Times New Roman" w:cs="Times New Roman"/>
          <w:b/>
          <w:bCs/>
          <w:color w:val="333333"/>
          <w:sz w:val="24"/>
          <w:szCs w:val="24"/>
          <w:lang w:eastAsia="ru-RU"/>
        </w:rPr>
      </w:pPr>
    </w:p>
    <w:p w:rsidR="004F251F" w:rsidRPr="004471C6" w:rsidRDefault="004F251F" w:rsidP="004471C6">
      <w:pPr>
        <w:shd w:val="clear" w:color="auto" w:fill="FFFFFF"/>
        <w:spacing w:after="0" w:line="240" w:lineRule="auto"/>
        <w:ind w:firstLine="142"/>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b/>
          <w:bCs/>
          <w:color w:val="333333"/>
          <w:sz w:val="24"/>
          <w:szCs w:val="24"/>
          <w:lang w:eastAsia="ru-RU"/>
        </w:rPr>
        <w:t>2. Практическая работа. Изготовление гальванического элемента</w:t>
      </w:r>
    </w:p>
    <w:p w:rsidR="00C72A2C" w:rsidRPr="004471C6" w:rsidRDefault="00C72A2C" w:rsidP="004471C6">
      <w:pPr>
        <w:shd w:val="clear" w:color="auto" w:fill="FFFFFF"/>
        <w:spacing w:after="0" w:line="240" w:lineRule="auto"/>
        <w:ind w:firstLine="142"/>
        <w:textAlignment w:val="baseline"/>
        <w:outlineLvl w:val="1"/>
        <w:rPr>
          <w:rFonts w:ascii="Times New Roman" w:eastAsia="Times New Roman" w:hAnsi="Times New Roman" w:cs="Times New Roman"/>
          <w:b/>
          <w:bCs/>
          <w:color w:val="222222"/>
          <w:sz w:val="24"/>
          <w:szCs w:val="24"/>
          <w:lang w:eastAsia="ru-RU"/>
        </w:rPr>
      </w:pPr>
      <w:r w:rsidRPr="008541EB">
        <w:rPr>
          <w:rFonts w:ascii="Times New Roman" w:eastAsia="Times New Roman" w:hAnsi="Times New Roman" w:cs="Times New Roman"/>
          <w:b/>
          <w:bCs/>
          <w:color w:val="222222"/>
          <w:sz w:val="24"/>
          <w:szCs w:val="24"/>
          <w:lang w:eastAsia="ru-RU"/>
        </w:rPr>
        <w:t>Батарейка из лимона</w:t>
      </w:r>
      <w:r w:rsidRPr="004471C6">
        <w:rPr>
          <w:rFonts w:ascii="Times New Roman" w:eastAsia="Times New Roman" w:hAnsi="Times New Roman" w:cs="Times New Roman"/>
          <w:b/>
          <w:bCs/>
          <w:color w:val="222222"/>
          <w:sz w:val="24"/>
          <w:szCs w:val="24"/>
          <w:lang w:eastAsia="ru-RU"/>
        </w:rPr>
        <w:t>.</w:t>
      </w:r>
    </w:p>
    <w:p w:rsidR="00C72A2C" w:rsidRPr="008541EB" w:rsidRDefault="00C72A2C" w:rsidP="004471C6">
      <w:pPr>
        <w:shd w:val="clear" w:color="auto" w:fill="FFFFFF"/>
        <w:spacing w:after="0" w:line="240" w:lineRule="auto"/>
        <w:ind w:firstLine="142"/>
        <w:textAlignment w:val="baseline"/>
        <w:rPr>
          <w:rFonts w:ascii="Times New Roman" w:eastAsia="Times New Roman" w:hAnsi="Times New Roman" w:cs="Times New Roman"/>
          <w:color w:val="222222"/>
          <w:sz w:val="24"/>
          <w:szCs w:val="24"/>
          <w:lang w:eastAsia="ru-RU"/>
        </w:rPr>
      </w:pPr>
      <w:r w:rsidRPr="008541EB">
        <w:rPr>
          <w:rFonts w:ascii="Times New Roman" w:eastAsia="Times New Roman" w:hAnsi="Times New Roman" w:cs="Times New Roman"/>
          <w:color w:val="222222"/>
          <w:sz w:val="24"/>
          <w:szCs w:val="24"/>
          <w:lang w:eastAsia="ru-RU"/>
        </w:rPr>
        <w:t>Для того чтобы сделать батарейку из фрукта и подручных материалов, понадобятся следующие компоненты:</w:t>
      </w:r>
    </w:p>
    <w:p w:rsidR="00C72A2C" w:rsidRPr="008541EB" w:rsidRDefault="00C72A2C" w:rsidP="004471C6">
      <w:pPr>
        <w:numPr>
          <w:ilvl w:val="0"/>
          <w:numId w:val="14"/>
        </w:numPr>
        <w:shd w:val="clear" w:color="auto" w:fill="FFFFFF"/>
        <w:spacing w:after="0" w:line="240" w:lineRule="auto"/>
        <w:ind w:left="750" w:firstLine="142"/>
        <w:textAlignment w:val="baseline"/>
        <w:rPr>
          <w:rFonts w:ascii="Times New Roman" w:eastAsia="Times New Roman" w:hAnsi="Times New Roman" w:cs="Times New Roman"/>
          <w:color w:val="222222"/>
          <w:sz w:val="24"/>
          <w:szCs w:val="24"/>
          <w:lang w:eastAsia="ru-RU"/>
        </w:rPr>
      </w:pPr>
      <w:r w:rsidRPr="008541EB">
        <w:rPr>
          <w:rFonts w:ascii="Times New Roman" w:eastAsia="Times New Roman" w:hAnsi="Times New Roman" w:cs="Times New Roman"/>
          <w:color w:val="222222"/>
          <w:sz w:val="24"/>
          <w:szCs w:val="24"/>
          <w:lang w:eastAsia="ru-RU"/>
        </w:rPr>
        <w:t>лимон;</w:t>
      </w:r>
    </w:p>
    <w:p w:rsidR="00C72A2C" w:rsidRPr="008541EB" w:rsidRDefault="00C72A2C" w:rsidP="004471C6">
      <w:pPr>
        <w:numPr>
          <w:ilvl w:val="0"/>
          <w:numId w:val="14"/>
        </w:numPr>
        <w:shd w:val="clear" w:color="auto" w:fill="FFFFFF"/>
        <w:spacing w:after="0" w:line="240" w:lineRule="auto"/>
        <w:ind w:left="750" w:firstLine="142"/>
        <w:textAlignment w:val="baseline"/>
        <w:rPr>
          <w:rFonts w:ascii="Times New Roman" w:eastAsia="Times New Roman" w:hAnsi="Times New Roman" w:cs="Times New Roman"/>
          <w:color w:val="222222"/>
          <w:sz w:val="24"/>
          <w:szCs w:val="24"/>
          <w:lang w:eastAsia="ru-RU"/>
        </w:rPr>
      </w:pPr>
      <w:r w:rsidRPr="008541EB">
        <w:rPr>
          <w:rFonts w:ascii="Times New Roman" w:eastAsia="Times New Roman" w:hAnsi="Times New Roman" w:cs="Times New Roman"/>
          <w:color w:val="222222"/>
          <w:sz w:val="24"/>
          <w:szCs w:val="24"/>
          <w:lang w:eastAsia="ru-RU"/>
        </w:rPr>
        <w:t>стальной предмет;</w:t>
      </w:r>
    </w:p>
    <w:p w:rsidR="00C72A2C" w:rsidRPr="008541EB" w:rsidRDefault="00C72A2C" w:rsidP="004471C6">
      <w:pPr>
        <w:numPr>
          <w:ilvl w:val="0"/>
          <w:numId w:val="14"/>
        </w:numPr>
        <w:shd w:val="clear" w:color="auto" w:fill="FFFFFF"/>
        <w:spacing w:after="0" w:line="240" w:lineRule="auto"/>
        <w:ind w:left="750" w:firstLine="142"/>
        <w:textAlignment w:val="baseline"/>
        <w:rPr>
          <w:rFonts w:ascii="Times New Roman" w:eastAsia="Times New Roman" w:hAnsi="Times New Roman" w:cs="Times New Roman"/>
          <w:color w:val="222222"/>
          <w:sz w:val="24"/>
          <w:szCs w:val="24"/>
          <w:lang w:eastAsia="ru-RU"/>
        </w:rPr>
      </w:pPr>
      <w:r w:rsidRPr="008541EB">
        <w:rPr>
          <w:rFonts w:ascii="Times New Roman" w:eastAsia="Times New Roman" w:hAnsi="Times New Roman" w:cs="Times New Roman"/>
          <w:color w:val="222222"/>
          <w:sz w:val="24"/>
          <w:szCs w:val="24"/>
          <w:lang w:eastAsia="ru-RU"/>
        </w:rPr>
        <w:t>медный предмет;</w:t>
      </w:r>
    </w:p>
    <w:p w:rsidR="00C72A2C" w:rsidRPr="008541EB" w:rsidRDefault="00C72A2C" w:rsidP="004471C6">
      <w:pPr>
        <w:numPr>
          <w:ilvl w:val="0"/>
          <w:numId w:val="14"/>
        </w:numPr>
        <w:shd w:val="clear" w:color="auto" w:fill="FFFFFF"/>
        <w:spacing w:after="0" w:line="240" w:lineRule="auto"/>
        <w:ind w:left="750" w:firstLine="142"/>
        <w:textAlignment w:val="baseline"/>
        <w:rPr>
          <w:rFonts w:ascii="Times New Roman" w:eastAsia="Times New Roman" w:hAnsi="Times New Roman" w:cs="Times New Roman"/>
          <w:color w:val="222222"/>
          <w:sz w:val="24"/>
          <w:szCs w:val="24"/>
          <w:lang w:eastAsia="ru-RU"/>
        </w:rPr>
      </w:pPr>
      <w:r w:rsidRPr="008541EB">
        <w:rPr>
          <w:rFonts w:ascii="Times New Roman" w:eastAsia="Times New Roman" w:hAnsi="Times New Roman" w:cs="Times New Roman"/>
          <w:color w:val="222222"/>
          <w:sz w:val="24"/>
          <w:szCs w:val="24"/>
          <w:lang w:eastAsia="ru-RU"/>
        </w:rPr>
        <w:t>два изолированных провода.</w:t>
      </w:r>
    </w:p>
    <w:p w:rsidR="00C72A2C" w:rsidRPr="008541EB" w:rsidRDefault="00C72A2C" w:rsidP="004471C6">
      <w:pPr>
        <w:shd w:val="clear" w:color="auto" w:fill="FFFFFF"/>
        <w:spacing w:after="0" w:line="240" w:lineRule="auto"/>
        <w:ind w:firstLine="142"/>
        <w:jc w:val="both"/>
        <w:textAlignment w:val="baseline"/>
        <w:rPr>
          <w:rFonts w:ascii="Times New Roman" w:eastAsia="Times New Roman" w:hAnsi="Times New Roman" w:cs="Times New Roman"/>
          <w:color w:val="222222"/>
          <w:sz w:val="24"/>
          <w:szCs w:val="24"/>
          <w:lang w:eastAsia="ru-RU"/>
        </w:rPr>
      </w:pPr>
      <w:r w:rsidRPr="008541EB">
        <w:rPr>
          <w:rFonts w:ascii="Times New Roman" w:eastAsia="Times New Roman" w:hAnsi="Times New Roman" w:cs="Times New Roman"/>
          <w:color w:val="222222"/>
          <w:sz w:val="24"/>
          <w:szCs w:val="24"/>
          <w:lang w:eastAsia="ru-RU"/>
        </w:rPr>
        <w:t>Прежде чем приступить к созданию простой батарейки, необходимо зачистить стальной и медный предметы. Это можно сделать наждачкой.</w:t>
      </w:r>
    </w:p>
    <w:p w:rsidR="00C72A2C" w:rsidRPr="008541EB" w:rsidRDefault="00C72A2C" w:rsidP="004471C6">
      <w:pPr>
        <w:shd w:val="clear" w:color="auto" w:fill="FFFFFF"/>
        <w:spacing w:after="0" w:line="240" w:lineRule="auto"/>
        <w:ind w:firstLine="142"/>
        <w:jc w:val="both"/>
        <w:textAlignment w:val="baseline"/>
        <w:rPr>
          <w:rFonts w:ascii="Times New Roman" w:eastAsia="Times New Roman" w:hAnsi="Times New Roman" w:cs="Times New Roman"/>
          <w:color w:val="222222"/>
          <w:sz w:val="24"/>
          <w:szCs w:val="24"/>
          <w:lang w:eastAsia="ru-RU"/>
        </w:rPr>
      </w:pPr>
      <w:r w:rsidRPr="004471C6">
        <w:rPr>
          <w:rFonts w:ascii="Times New Roman" w:eastAsia="Times New Roman" w:hAnsi="Times New Roman" w:cs="Times New Roman"/>
          <w:b/>
          <w:bCs/>
          <w:noProof/>
          <w:color w:val="333333"/>
          <w:sz w:val="24"/>
          <w:szCs w:val="24"/>
          <w:lang w:eastAsia="ru-RU"/>
        </w:rPr>
        <w:drawing>
          <wp:anchor distT="0" distB="0" distL="114300" distR="114300" simplePos="0" relativeHeight="251659264" behindDoc="1" locked="0" layoutInCell="1" allowOverlap="1" wp14:anchorId="4C0CD02D" wp14:editId="229B38BF">
            <wp:simplePos x="0" y="0"/>
            <wp:positionH relativeFrom="column">
              <wp:posOffset>5134610</wp:posOffset>
            </wp:positionH>
            <wp:positionV relativeFrom="paragraph">
              <wp:posOffset>49530</wp:posOffset>
            </wp:positionV>
            <wp:extent cx="1510030" cy="2243455"/>
            <wp:effectExtent l="0" t="0" r="0" b="4445"/>
            <wp:wrapTight wrapText="bothSides">
              <wp:wrapPolygon edited="0">
                <wp:start x="0" y="0"/>
                <wp:lineTo x="0" y="21459"/>
                <wp:lineTo x="21255" y="21459"/>
                <wp:lineTo x="21255"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0030" cy="2243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41EB">
        <w:rPr>
          <w:rFonts w:ascii="Times New Roman" w:eastAsia="Times New Roman" w:hAnsi="Times New Roman" w:cs="Times New Roman"/>
          <w:color w:val="222222"/>
          <w:sz w:val="24"/>
          <w:szCs w:val="24"/>
          <w:lang w:eastAsia="ru-RU"/>
        </w:rPr>
        <w:t>Далее необходимо воткнуть их в лимон на расстоянии 3-2 см друг от друга. А к импровизированным контактам присоединить провода. Также их можно аккуратно воткнуть в плотную к контактам. Медный элемент будет выступать в качестве плюса, а стальной минуса.</w:t>
      </w:r>
    </w:p>
    <w:p w:rsidR="00C72A2C" w:rsidRPr="008541EB" w:rsidRDefault="00C72A2C" w:rsidP="004471C6">
      <w:pPr>
        <w:shd w:val="clear" w:color="auto" w:fill="FFFFFF"/>
        <w:spacing w:after="0" w:line="240" w:lineRule="auto"/>
        <w:ind w:firstLine="142"/>
        <w:jc w:val="both"/>
        <w:textAlignment w:val="baseline"/>
        <w:rPr>
          <w:rFonts w:ascii="Times New Roman" w:eastAsia="Times New Roman" w:hAnsi="Times New Roman" w:cs="Times New Roman"/>
          <w:color w:val="222222"/>
          <w:sz w:val="24"/>
          <w:szCs w:val="24"/>
          <w:lang w:eastAsia="ru-RU"/>
        </w:rPr>
      </w:pPr>
      <w:r w:rsidRPr="008541EB">
        <w:rPr>
          <w:rFonts w:ascii="Times New Roman" w:eastAsia="Times New Roman" w:hAnsi="Times New Roman" w:cs="Times New Roman"/>
          <w:color w:val="222222"/>
          <w:sz w:val="24"/>
          <w:szCs w:val="24"/>
          <w:lang w:eastAsia="ru-RU"/>
        </w:rPr>
        <w:t>Самодельная батарейка на основе одного лимона или яблока может выдавать примерно 0.5-0.7 Вольт. Этого недостаточно для заряда простого мобильного или приемника. Если нужно напряжение от 3 до 5 Вольт, то вполне возможно это сделать. Нарастание происходит за счет увеличения количества плодов.</w:t>
      </w:r>
    </w:p>
    <w:p w:rsidR="00C72A2C" w:rsidRPr="008541EB" w:rsidRDefault="00C72A2C" w:rsidP="004471C6">
      <w:pPr>
        <w:shd w:val="clear" w:color="auto" w:fill="FFFFFF"/>
        <w:spacing w:after="0" w:line="240" w:lineRule="auto"/>
        <w:ind w:firstLine="142"/>
        <w:jc w:val="both"/>
        <w:textAlignment w:val="baseline"/>
        <w:rPr>
          <w:rFonts w:ascii="Times New Roman" w:eastAsia="Times New Roman" w:hAnsi="Times New Roman" w:cs="Times New Roman"/>
          <w:color w:val="222222"/>
          <w:sz w:val="24"/>
          <w:szCs w:val="24"/>
          <w:lang w:eastAsia="ru-RU"/>
        </w:rPr>
      </w:pPr>
      <w:r w:rsidRPr="008541EB">
        <w:rPr>
          <w:rFonts w:ascii="Times New Roman" w:eastAsia="Times New Roman" w:hAnsi="Times New Roman" w:cs="Times New Roman"/>
          <w:color w:val="222222"/>
          <w:sz w:val="24"/>
          <w:szCs w:val="24"/>
          <w:lang w:eastAsia="ru-RU"/>
        </w:rPr>
        <w:t>Создание батарейки из лимона или яблока возможно благодаря химической реакции между медью и сталью. Протекает она под воздействием кислоты в плодах. Импровизированная батарейка не перестанет работать, пока из фруктов не уйдет кислота или контакты не растворятся.</w:t>
      </w:r>
    </w:p>
    <w:p w:rsidR="00C72A2C" w:rsidRPr="004471C6" w:rsidRDefault="00C72A2C" w:rsidP="004471C6">
      <w:pPr>
        <w:shd w:val="clear" w:color="auto" w:fill="FFFFFF"/>
        <w:spacing w:after="0" w:line="240" w:lineRule="auto"/>
        <w:ind w:firstLine="142"/>
        <w:rPr>
          <w:rFonts w:ascii="Times New Roman" w:eastAsia="Times New Roman" w:hAnsi="Times New Roman" w:cs="Times New Roman"/>
          <w:b/>
          <w:bCs/>
          <w:color w:val="333333"/>
          <w:sz w:val="24"/>
          <w:szCs w:val="24"/>
          <w:lang w:eastAsia="ru-RU"/>
        </w:rPr>
      </w:pPr>
    </w:p>
    <w:p w:rsidR="004F251F" w:rsidRPr="004471C6" w:rsidRDefault="004F251F" w:rsidP="004471C6">
      <w:pPr>
        <w:shd w:val="clear" w:color="auto" w:fill="FFFFFF"/>
        <w:spacing w:after="0" w:line="240" w:lineRule="auto"/>
        <w:ind w:firstLine="142"/>
        <w:rPr>
          <w:rFonts w:ascii="Times New Roman" w:eastAsia="Times New Roman" w:hAnsi="Times New Roman" w:cs="Times New Roman"/>
          <w:b/>
          <w:bCs/>
          <w:color w:val="333333"/>
          <w:sz w:val="24"/>
          <w:szCs w:val="24"/>
          <w:lang w:eastAsia="ru-RU"/>
        </w:rPr>
      </w:pPr>
      <w:r w:rsidRPr="004471C6">
        <w:rPr>
          <w:rFonts w:ascii="Times New Roman" w:eastAsia="Times New Roman" w:hAnsi="Times New Roman" w:cs="Times New Roman"/>
          <w:b/>
          <w:bCs/>
          <w:color w:val="333333"/>
          <w:sz w:val="24"/>
          <w:szCs w:val="24"/>
          <w:lang w:eastAsia="ru-RU"/>
        </w:rPr>
        <w:t xml:space="preserve">3. </w:t>
      </w:r>
      <w:r w:rsidR="004471C6" w:rsidRPr="004471C6">
        <w:rPr>
          <w:rFonts w:ascii="Times New Roman" w:eastAsia="Times New Roman" w:hAnsi="Times New Roman" w:cs="Times New Roman"/>
          <w:b/>
          <w:bCs/>
          <w:color w:val="333333"/>
          <w:sz w:val="24"/>
          <w:szCs w:val="24"/>
          <w:lang w:eastAsia="ru-RU"/>
        </w:rPr>
        <w:t>Оценка естественнонаучной грамотности учащихся</w:t>
      </w:r>
    </w:p>
    <w:p w:rsidR="004471C6" w:rsidRPr="004471C6" w:rsidRDefault="004471C6" w:rsidP="004471C6">
      <w:pPr>
        <w:shd w:val="clear" w:color="auto" w:fill="FFFFFF"/>
        <w:spacing w:after="0" w:line="240" w:lineRule="auto"/>
        <w:ind w:firstLine="142"/>
        <w:rPr>
          <w:rFonts w:ascii="Times New Roman" w:eastAsia="Times New Roman" w:hAnsi="Times New Roman" w:cs="Times New Roman"/>
          <w:color w:val="333333"/>
          <w:sz w:val="24"/>
          <w:szCs w:val="24"/>
          <w:lang w:eastAsia="ru-RU"/>
        </w:rPr>
      </w:pPr>
    </w:p>
    <w:tbl>
      <w:tblPr>
        <w:tblStyle w:val="aa"/>
        <w:tblW w:w="0" w:type="auto"/>
        <w:tblLayout w:type="fixed"/>
        <w:tblLook w:val="04A0" w:firstRow="1" w:lastRow="0" w:firstColumn="1" w:lastColumn="0" w:noHBand="0" w:noVBand="1"/>
      </w:tblPr>
      <w:tblGrid>
        <w:gridCol w:w="3510"/>
        <w:gridCol w:w="7172"/>
      </w:tblGrid>
      <w:tr w:rsidR="004471C6" w:rsidRPr="004471C6" w:rsidTr="004471C6">
        <w:tc>
          <w:tcPr>
            <w:tcW w:w="10682" w:type="dxa"/>
            <w:gridSpan w:val="2"/>
          </w:tcPr>
          <w:p w:rsidR="004471C6" w:rsidRPr="004471C6" w:rsidRDefault="004471C6" w:rsidP="004471C6">
            <w:pPr>
              <w:ind w:firstLine="142"/>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Задание «Багдадская батарейка»</w:t>
            </w:r>
          </w:p>
          <w:p w:rsidR="004471C6" w:rsidRPr="004471C6" w:rsidRDefault="004471C6" w:rsidP="004471C6">
            <w:pPr>
              <w:ind w:firstLine="142"/>
              <w:rPr>
                <w:rFonts w:ascii="Times New Roman" w:eastAsia="Times New Roman" w:hAnsi="Times New Roman" w:cs="Times New Roman"/>
                <w:i/>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w:t>
            </w:r>
            <w:r w:rsidRPr="004471C6">
              <w:rPr>
                <w:rFonts w:ascii="Times New Roman" w:eastAsia="Times New Roman" w:hAnsi="Times New Roman" w:cs="Times New Roman"/>
                <w:i/>
                <w:color w:val="333333"/>
                <w:sz w:val="24"/>
                <w:szCs w:val="24"/>
                <w:lang w:eastAsia="ru-RU"/>
              </w:rPr>
              <w:t xml:space="preserve">Прочитайте введение. Затем приступайте к выполнению заданий, нажав на кнопку с номером задания. </w:t>
            </w:r>
          </w:p>
          <w:p w:rsidR="004471C6" w:rsidRPr="004471C6" w:rsidRDefault="004471C6" w:rsidP="004471C6">
            <w:pPr>
              <w:ind w:firstLine="142"/>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i/>
                <w:color w:val="333333"/>
                <w:sz w:val="24"/>
                <w:szCs w:val="24"/>
                <w:lang w:eastAsia="ru-RU"/>
              </w:rPr>
              <w:t xml:space="preserve"> </w:t>
            </w:r>
          </w:p>
          <w:p w:rsidR="004471C6" w:rsidRPr="004471C6" w:rsidRDefault="004471C6" w:rsidP="004471C6">
            <w:pPr>
              <w:ind w:firstLine="142"/>
              <w:jc w:val="center"/>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Введение</w:t>
            </w:r>
          </w:p>
          <w:p w:rsidR="004471C6" w:rsidRPr="004471C6" w:rsidRDefault="004471C6" w:rsidP="004471C6">
            <w:pPr>
              <w:ind w:firstLine="142"/>
              <w:rPr>
                <w:rFonts w:ascii="Times New Roman" w:eastAsia="Times New Roman" w:hAnsi="Times New Roman" w:cs="Times New Roman"/>
                <w:color w:val="333333"/>
                <w:sz w:val="24"/>
                <w:szCs w:val="24"/>
                <w:lang w:eastAsia="ru-RU"/>
              </w:rPr>
            </w:pPr>
          </w:p>
          <w:p w:rsidR="004471C6" w:rsidRPr="004471C6" w:rsidRDefault="004471C6" w:rsidP="004471C6">
            <w:pPr>
              <w:ind w:firstLine="142"/>
              <w:rPr>
                <w:rFonts w:ascii="Times New Roman" w:eastAsia="Times New Roman" w:hAnsi="Times New Roman" w:cs="Times New Roman"/>
                <w:color w:val="333333"/>
                <w:sz w:val="24"/>
                <w:szCs w:val="24"/>
                <w:lang w:val="tt-RU" w:eastAsia="ru-RU"/>
              </w:rPr>
            </w:pPr>
            <w:r w:rsidRPr="004471C6">
              <w:rPr>
                <w:rFonts w:ascii="Times New Roman" w:eastAsia="Times New Roman" w:hAnsi="Times New Roman" w:cs="Times New Roman"/>
                <w:color w:val="333333"/>
                <w:sz w:val="24"/>
                <w:szCs w:val="24"/>
                <w:lang w:eastAsia="ru-RU"/>
              </w:rPr>
              <w:t xml:space="preserve">Первым исследователем находки был немецкий археолог Вильгельм Кёниг, который работал тогда директором Багдадского музея. Артефакт внешне  представляет  собой  керамический  сосуд высотой  около  пятнадцати  сантиметров.  Его  возраст,  судя  по  всему,  более  двух  тысяч  лет. Горлышко  находки  было  запечатано  смоляной  пробкой,  над  которой  виднелись  остатки  выступавшего  из  неё  железного  стержня,  за  долгое </w:t>
            </w:r>
            <w:r w:rsidRPr="004471C6">
              <w:rPr>
                <w:rFonts w:ascii="Times New Roman" w:eastAsia="Times New Roman" w:hAnsi="Times New Roman" w:cs="Times New Roman"/>
                <w:color w:val="333333"/>
                <w:sz w:val="24"/>
                <w:szCs w:val="24"/>
                <w:lang w:val="tt-RU" w:eastAsia="ru-RU"/>
              </w:rPr>
              <w:t>у</w:t>
            </w:r>
            <w:r w:rsidRPr="004471C6">
              <w:rPr>
                <w:rFonts w:ascii="Times New Roman" w:eastAsia="Times New Roman" w:hAnsi="Times New Roman" w:cs="Times New Roman"/>
                <w:color w:val="333333"/>
                <w:sz w:val="24"/>
                <w:szCs w:val="24"/>
                <w:lang w:eastAsia="ru-RU"/>
              </w:rPr>
              <w:t>далив смоляную пробку, обнаружили тонкий медный лист, свёрнутый трубкой. Длина трубки была девять сантиметров, а диаметр равнялся</w:t>
            </w:r>
            <w:r w:rsidRPr="004471C6">
              <w:rPr>
                <w:rFonts w:ascii="Times New Roman" w:eastAsia="Times New Roman" w:hAnsi="Times New Roman" w:cs="Times New Roman"/>
                <w:color w:val="333333"/>
                <w:sz w:val="24"/>
                <w:szCs w:val="24"/>
                <w:lang w:val="tt-RU" w:eastAsia="ru-RU"/>
              </w:rPr>
              <w:t xml:space="preserve"> </w:t>
            </w:r>
            <w:r w:rsidRPr="004471C6">
              <w:rPr>
                <w:rFonts w:ascii="Times New Roman" w:eastAsia="Times New Roman" w:hAnsi="Times New Roman" w:cs="Times New Roman"/>
                <w:color w:val="333333"/>
                <w:sz w:val="24"/>
                <w:szCs w:val="24"/>
                <w:lang w:eastAsia="ru-RU"/>
              </w:rPr>
              <w:t>двадцати  пяти</w:t>
            </w:r>
            <w:r w:rsidRPr="004471C6">
              <w:rPr>
                <w:rFonts w:ascii="Times New Roman" w:eastAsia="Times New Roman" w:hAnsi="Times New Roman" w:cs="Times New Roman"/>
                <w:color w:val="333333"/>
                <w:sz w:val="24"/>
                <w:szCs w:val="24"/>
                <w:lang w:val="tt-RU" w:eastAsia="ru-RU"/>
              </w:rPr>
              <w:t xml:space="preserve"> </w:t>
            </w:r>
            <w:r w:rsidRPr="004471C6">
              <w:rPr>
                <w:rFonts w:ascii="Times New Roman" w:eastAsia="Times New Roman" w:hAnsi="Times New Roman" w:cs="Times New Roman"/>
                <w:color w:val="333333"/>
                <w:sz w:val="24"/>
                <w:szCs w:val="24"/>
                <w:lang w:eastAsia="ru-RU"/>
              </w:rPr>
              <w:t>миллиметрам.  Через  медную  трубку  был  пропущен  железный  стержень,  нижним  концом  не</w:t>
            </w:r>
            <w:r w:rsidRPr="004471C6">
              <w:rPr>
                <w:rFonts w:ascii="Times New Roman" w:eastAsia="Times New Roman" w:hAnsi="Times New Roman" w:cs="Times New Roman"/>
                <w:color w:val="333333"/>
                <w:sz w:val="24"/>
                <w:szCs w:val="24"/>
                <w:lang w:val="tt-RU" w:eastAsia="ru-RU"/>
              </w:rPr>
              <w:t xml:space="preserve"> </w:t>
            </w:r>
            <w:r w:rsidRPr="004471C6">
              <w:rPr>
                <w:rFonts w:ascii="Times New Roman" w:eastAsia="Times New Roman" w:hAnsi="Times New Roman" w:cs="Times New Roman"/>
                <w:color w:val="333333"/>
                <w:sz w:val="24"/>
                <w:szCs w:val="24"/>
                <w:lang w:eastAsia="ru-RU"/>
              </w:rPr>
              <w:t>доходивший  до  дна,  а  верхним</w:t>
            </w:r>
            <w:r w:rsidRPr="004471C6">
              <w:rPr>
                <w:rFonts w:ascii="Times New Roman" w:eastAsia="Times New Roman" w:hAnsi="Times New Roman" w:cs="Times New Roman"/>
                <w:color w:val="333333"/>
                <w:sz w:val="24"/>
                <w:szCs w:val="24"/>
                <w:lang w:val="tt-RU" w:eastAsia="ru-RU"/>
              </w:rPr>
              <w:t xml:space="preserve"> </w:t>
            </w:r>
            <w:r w:rsidRPr="004471C6">
              <w:rPr>
                <w:rFonts w:ascii="Times New Roman" w:eastAsia="Times New Roman" w:hAnsi="Times New Roman" w:cs="Times New Roman"/>
                <w:color w:val="333333"/>
                <w:sz w:val="24"/>
                <w:szCs w:val="24"/>
                <w:lang w:eastAsia="ru-RU"/>
              </w:rPr>
              <w:t>выходивший наружу</w:t>
            </w:r>
            <w:r w:rsidRPr="004471C6">
              <w:rPr>
                <w:rFonts w:ascii="Times New Roman" w:eastAsia="Times New Roman" w:hAnsi="Times New Roman" w:cs="Times New Roman"/>
                <w:color w:val="333333"/>
                <w:sz w:val="24"/>
                <w:szCs w:val="24"/>
                <w:lang w:val="tt-RU" w:eastAsia="ru-RU"/>
              </w:rPr>
              <w:t>.</w:t>
            </w:r>
          </w:p>
          <w:p w:rsidR="004471C6" w:rsidRPr="004471C6" w:rsidRDefault="005C595E" w:rsidP="004471C6">
            <w:pPr>
              <w:ind w:firstLine="142"/>
              <w:jc w:val="center"/>
              <w:rPr>
                <w:rFonts w:ascii="Times New Roman" w:eastAsia="Times New Roman" w:hAnsi="Times New Roman" w:cs="Times New Roman"/>
                <w:color w:val="333333"/>
                <w:sz w:val="24"/>
                <w:szCs w:val="24"/>
                <w:lang w:val="tt-RU" w:eastAsia="ru-RU"/>
              </w:rPr>
            </w:pPr>
            <w:r w:rsidRPr="004471C6">
              <w:rPr>
                <w:rFonts w:ascii="Times New Roman" w:hAnsi="Times New Roman" w:cs="Times New Roman"/>
                <w:sz w:val="24"/>
                <w:szCs w:val="24"/>
              </w:rPr>
              <w:object w:dxaOrig="9135" w:dyaOrig="3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1pt;height:158.25pt" o:ole="">
                  <v:imagedata r:id="rId11" o:title=""/>
                </v:shape>
                <o:OLEObject Type="Embed" ProgID="PBrush" ShapeID="_x0000_i1025" DrawAspect="Content" ObjectID="_1715059425" r:id="rId12"/>
              </w:object>
            </w:r>
          </w:p>
        </w:tc>
      </w:tr>
      <w:tr w:rsidR="004471C6" w:rsidRPr="004471C6" w:rsidTr="004471C6">
        <w:tc>
          <w:tcPr>
            <w:tcW w:w="3510" w:type="dxa"/>
          </w:tcPr>
          <w:p w:rsidR="004471C6" w:rsidRPr="004471C6" w:rsidRDefault="004471C6" w:rsidP="004471C6">
            <w:pPr>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lastRenderedPageBreak/>
              <w:t xml:space="preserve">Багдадская батарейка </w:t>
            </w:r>
          </w:p>
          <w:p w:rsidR="004471C6" w:rsidRPr="004471C6" w:rsidRDefault="004471C6" w:rsidP="004471C6">
            <w:pPr>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 xml:space="preserve">Задание 1 / 4 </w:t>
            </w:r>
          </w:p>
          <w:p w:rsidR="004471C6" w:rsidRPr="004471C6" w:rsidRDefault="004471C6" w:rsidP="004471C6">
            <w:pPr>
              <w:jc w:val="both"/>
              <w:rPr>
                <w:rFonts w:ascii="Times New Roman" w:eastAsia="Times New Roman" w:hAnsi="Times New Roman" w:cs="Times New Roman"/>
                <w:i/>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w:t>
            </w:r>
            <w:r w:rsidRPr="004471C6">
              <w:rPr>
                <w:rFonts w:ascii="Times New Roman" w:eastAsia="Times New Roman" w:hAnsi="Times New Roman" w:cs="Times New Roman"/>
                <w:i/>
                <w:color w:val="333333"/>
                <w:sz w:val="24"/>
                <w:szCs w:val="24"/>
                <w:lang w:eastAsia="ru-RU"/>
              </w:rPr>
              <w:t xml:space="preserve">Прочитайте текст, расположенный справа. Для ответа на вопрос отметьте нужный вариант ответа.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К какой группе источников тока можно отнести «багдадскую батарейку»?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w:t>
            </w:r>
          </w:p>
          <w:p w:rsidR="004471C6" w:rsidRPr="004471C6" w:rsidRDefault="004471C6" w:rsidP="004471C6">
            <w:pPr>
              <w:jc w:val="both"/>
              <w:rPr>
                <w:rFonts w:ascii="Times New Roman" w:eastAsia="Times New Roman" w:hAnsi="Times New Roman" w:cs="Times New Roman"/>
                <w:i/>
                <w:color w:val="333333"/>
                <w:sz w:val="24"/>
                <w:szCs w:val="24"/>
                <w:lang w:eastAsia="ru-RU"/>
              </w:rPr>
            </w:pPr>
            <w:r w:rsidRPr="004471C6">
              <w:rPr>
                <w:rFonts w:ascii="Times New Roman" w:eastAsia="Times New Roman" w:hAnsi="Times New Roman" w:cs="Times New Roman"/>
                <w:i/>
                <w:color w:val="333333"/>
                <w:sz w:val="24"/>
                <w:szCs w:val="24"/>
                <w:lang w:eastAsia="ru-RU"/>
              </w:rPr>
              <w:t xml:space="preserve">Отметьте один верный вариант ответа. </w:t>
            </w:r>
          </w:p>
          <w:p w:rsidR="004471C6" w:rsidRPr="004471C6" w:rsidRDefault="004471C6" w:rsidP="004471C6">
            <w:pPr>
              <w:jc w:val="both"/>
              <w:rPr>
                <w:rFonts w:ascii="Times New Roman" w:eastAsia="Times New Roman" w:hAnsi="Times New Roman" w:cs="Times New Roman"/>
                <w:i/>
                <w:color w:val="333333"/>
                <w:sz w:val="24"/>
                <w:szCs w:val="24"/>
                <w:lang w:eastAsia="ru-RU"/>
              </w:rPr>
            </w:pPr>
            <w:r w:rsidRPr="004471C6">
              <w:rPr>
                <w:rFonts w:ascii="Times New Roman" w:eastAsia="Times New Roman" w:hAnsi="Times New Roman" w:cs="Times New Roman"/>
                <w:i/>
                <w:color w:val="333333"/>
                <w:sz w:val="24"/>
                <w:szCs w:val="24"/>
                <w:lang w:eastAsia="ru-RU"/>
              </w:rPr>
              <w:t xml:space="preserve">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Тепловые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Световые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Химические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Механические  </w:t>
            </w:r>
          </w:p>
        </w:tc>
        <w:tc>
          <w:tcPr>
            <w:tcW w:w="7172" w:type="dxa"/>
          </w:tcPr>
          <w:p w:rsidR="004471C6" w:rsidRPr="004471C6" w:rsidRDefault="004471C6" w:rsidP="004471C6">
            <w:pPr>
              <w:jc w:val="center"/>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ЧТО БЫ ЭТО МОГЛО БЫТЬ?</w:t>
            </w:r>
          </w:p>
          <w:p w:rsidR="004471C6" w:rsidRPr="004471C6" w:rsidRDefault="004471C6" w:rsidP="004471C6">
            <w:pPr>
              <w:jc w:val="both"/>
              <w:rPr>
                <w:rFonts w:ascii="Times New Roman" w:eastAsia="Times New Roman" w:hAnsi="Times New Roman" w:cs="Times New Roman"/>
                <w:color w:val="333333"/>
                <w:sz w:val="24"/>
                <w:szCs w:val="24"/>
                <w:lang w:val="tt-RU" w:eastAsia="ru-RU"/>
              </w:rPr>
            </w:pPr>
            <w:r w:rsidRPr="004471C6">
              <w:rPr>
                <w:rFonts w:ascii="Times New Roman" w:eastAsia="Times New Roman" w:hAnsi="Times New Roman" w:cs="Times New Roman"/>
                <w:color w:val="333333"/>
                <w:sz w:val="24"/>
                <w:szCs w:val="24"/>
                <w:lang w:eastAsia="ru-RU"/>
              </w:rPr>
              <w:t xml:space="preserve"> </w:t>
            </w:r>
            <w:r w:rsidR="00B06099">
              <w:rPr>
                <w:rFonts w:ascii="Times New Roman" w:hAnsi="Times New Roman" w:cs="Times New Roman"/>
                <w:noProof/>
                <w:sz w:val="24"/>
                <w:szCs w:val="24"/>
              </w:rPr>
              <w:pict>
                <v:shape id="_x0000_s1027" type="#_x0000_t75" style="position:absolute;left:0;text-align:left;margin-left:96.9pt;margin-top:64.15pt;width:154.6pt;height:181.5pt;z-index:-251656192;mso-position-horizontal-relative:text;mso-position-vertical-relative:text;mso-width-relative:page;mso-height-relative:page" wrapcoords="-86 0 -86 21527 21600 21527 21600 0 -86 0">
                  <v:imagedata r:id="rId13" o:title=""/>
                  <w10:wrap type="tight"/>
                </v:shape>
                <o:OLEObject Type="Embed" ProgID="PBrush" ShapeID="_x0000_s1027" DrawAspect="Content" ObjectID="_1715059431" r:id="rId14"/>
              </w:pict>
            </w:r>
            <w:r w:rsidRPr="004471C6">
              <w:rPr>
                <w:rFonts w:ascii="Times New Roman" w:eastAsia="Times New Roman" w:hAnsi="Times New Roman" w:cs="Times New Roman"/>
                <w:color w:val="333333"/>
                <w:sz w:val="24"/>
                <w:szCs w:val="24"/>
                <w:lang w:eastAsia="ru-RU"/>
              </w:rPr>
              <w:t xml:space="preserve">Сам  Кёниг  высказал  предположение,  что  «багдадские  сосуды» представляют  из  себя  гальванические  элементы.  Заполненные  кислотой  или </w:t>
            </w:r>
            <w:r w:rsidRPr="004471C6">
              <w:rPr>
                <w:rFonts w:ascii="Times New Roman" w:eastAsia="Times New Roman" w:hAnsi="Times New Roman" w:cs="Times New Roman"/>
                <w:color w:val="333333"/>
                <w:sz w:val="24"/>
                <w:szCs w:val="24"/>
                <w:lang w:val="tt-RU" w:eastAsia="ru-RU"/>
              </w:rPr>
              <w:t xml:space="preserve"> </w:t>
            </w:r>
            <w:r w:rsidRPr="004471C6">
              <w:rPr>
                <w:rFonts w:ascii="Times New Roman" w:eastAsia="Times New Roman" w:hAnsi="Times New Roman" w:cs="Times New Roman"/>
                <w:color w:val="333333"/>
                <w:sz w:val="24"/>
                <w:szCs w:val="24"/>
                <w:lang w:eastAsia="ru-RU"/>
              </w:rPr>
              <w:t>щёлочью, они могли создавать электрическое напряжение около одного вольта.</w:t>
            </w:r>
          </w:p>
          <w:p w:rsidR="004471C6" w:rsidRPr="004471C6" w:rsidRDefault="004471C6" w:rsidP="004471C6">
            <w:pPr>
              <w:jc w:val="both"/>
              <w:rPr>
                <w:rFonts w:ascii="Times New Roman" w:eastAsia="Times New Roman" w:hAnsi="Times New Roman" w:cs="Times New Roman"/>
                <w:color w:val="333333"/>
                <w:sz w:val="24"/>
                <w:szCs w:val="24"/>
                <w:lang w:val="tt-RU" w:eastAsia="ru-RU"/>
              </w:rPr>
            </w:pPr>
          </w:p>
          <w:p w:rsidR="004471C6" w:rsidRPr="004471C6" w:rsidRDefault="004471C6" w:rsidP="004471C6">
            <w:pPr>
              <w:jc w:val="both"/>
              <w:rPr>
                <w:rFonts w:ascii="Times New Roman" w:eastAsia="Times New Roman" w:hAnsi="Times New Roman" w:cs="Times New Roman"/>
                <w:color w:val="333333"/>
                <w:sz w:val="24"/>
                <w:szCs w:val="24"/>
                <w:lang w:val="tt-RU" w:eastAsia="ru-RU"/>
              </w:rPr>
            </w:pPr>
          </w:p>
        </w:tc>
      </w:tr>
      <w:tr w:rsidR="004471C6" w:rsidRPr="004471C6" w:rsidTr="004471C6">
        <w:tc>
          <w:tcPr>
            <w:tcW w:w="3510" w:type="dxa"/>
          </w:tcPr>
          <w:p w:rsidR="004471C6" w:rsidRPr="004471C6" w:rsidRDefault="004471C6" w:rsidP="004471C6">
            <w:pPr>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 xml:space="preserve">Багдадская батарейка </w:t>
            </w:r>
          </w:p>
          <w:p w:rsidR="004471C6" w:rsidRPr="004471C6" w:rsidRDefault="004471C6" w:rsidP="004471C6">
            <w:pPr>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 xml:space="preserve">Задание 2 / 4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w:t>
            </w:r>
          </w:p>
          <w:p w:rsidR="004471C6" w:rsidRPr="004471C6" w:rsidRDefault="004471C6" w:rsidP="004471C6">
            <w:pPr>
              <w:jc w:val="both"/>
              <w:rPr>
                <w:rFonts w:ascii="Times New Roman" w:eastAsia="Times New Roman" w:hAnsi="Times New Roman" w:cs="Times New Roman"/>
                <w:i/>
                <w:color w:val="333333"/>
                <w:sz w:val="24"/>
                <w:szCs w:val="24"/>
                <w:lang w:eastAsia="ru-RU"/>
              </w:rPr>
            </w:pPr>
            <w:r w:rsidRPr="004471C6">
              <w:rPr>
                <w:rFonts w:ascii="Times New Roman" w:eastAsia="Times New Roman" w:hAnsi="Times New Roman" w:cs="Times New Roman"/>
                <w:i/>
                <w:color w:val="333333"/>
                <w:sz w:val="24"/>
                <w:szCs w:val="24"/>
                <w:lang w:eastAsia="ru-RU"/>
              </w:rPr>
              <w:t xml:space="preserve">Прочитайте текст, расположенный справа. Для ответа на вопрос отметьте нужные варианты ответа.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Какие выводы можно сделать из проведённых восьмиклассниками исследований?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w:t>
            </w:r>
          </w:p>
          <w:p w:rsidR="004471C6" w:rsidRPr="004471C6" w:rsidRDefault="004471C6" w:rsidP="004471C6">
            <w:pPr>
              <w:jc w:val="both"/>
              <w:rPr>
                <w:rFonts w:ascii="Times New Roman" w:eastAsia="Times New Roman" w:hAnsi="Times New Roman" w:cs="Times New Roman"/>
                <w:i/>
                <w:color w:val="333333"/>
                <w:sz w:val="24"/>
                <w:szCs w:val="24"/>
                <w:lang w:eastAsia="ru-RU"/>
              </w:rPr>
            </w:pPr>
            <w:r w:rsidRPr="004471C6">
              <w:rPr>
                <w:rFonts w:ascii="Times New Roman" w:eastAsia="Times New Roman" w:hAnsi="Times New Roman" w:cs="Times New Roman"/>
                <w:i/>
                <w:color w:val="333333"/>
                <w:sz w:val="24"/>
                <w:szCs w:val="24"/>
                <w:lang w:eastAsia="ru-RU"/>
              </w:rPr>
              <w:t xml:space="preserve">Отметьте все верные варианты ответа.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Чем кислее среда, тем больше напряжение.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Чем больше площадь медного электрода, тем больше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напряжение.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Напряжение не зависит от концентрации кислоты.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Напряжение батарейки с разными электролитами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одинаковое в пределах погрешности прибора.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Чем выше температура, тем больше напряжение. </w:t>
            </w:r>
          </w:p>
        </w:tc>
        <w:tc>
          <w:tcPr>
            <w:tcW w:w="7172" w:type="dxa"/>
          </w:tcPr>
          <w:p w:rsidR="004471C6" w:rsidRPr="004471C6" w:rsidRDefault="004471C6" w:rsidP="004471C6">
            <w:pPr>
              <w:jc w:val="center"/>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СИЛА БАГДАДСКОЙ БАТАРЕЙКИ</w:t>
            </w:r>
          </w:p>
          <w:p w:rsidR="004471C6" w:rsidRPr="004471C6" w:rsidRDefault="004471C6" w:rsidP="004471C6">
            <w:pPr>
              <w:jc w:val="both"/>
              <w:rPr>
                <w:rFonts w:ascii="Times New Roman" w:eastAsia="Times New Roman" w:hAnsi="Times New Roman" w:cs="Times New Roman"/>
                <w:color w:val="333333"/>
                <w:sz w:val="24"/>
                <w:szCs w:val="24"/>
                <w:lang w:val="tt-RU" w:eastAsia="ru-RU"/>
              </w:rPr>
            </w:pPr>
            <w:r w:rsidRPr="004471C6">
              <w:rPr>
                <w:rFonts w:ascii="Times New Roman" w:eastAsia="Times New Roman" w:hAnsi="Times New Roman" w:cs="Times New Roman"/>
                <w:color w:val="333333"/>
                <w:sz w:val="24"/>
                <w:szCs w:val="24"/>
                <w:lang w:eastAsia="ru-RU"/>
              </w:rPr>
              <w:t xml:space="preserve"> Версию  Кёнига  о  том,  что  находка  является  батарейкой,  подтверждал профессор Дж. Б. Перчински из Университета Северной Каролины. Он создал точную копию  «батарейки», наполнил её пятипроцентным винным  уксусом  и убедился, что между железом и медью создается напряжение в 0,5 вольта. Восьмиклассники  вдохновились  создать  действующую  модель археологического  артефакта  и  испытать  её  действие.  Согнули  медную пластинку,  взяли  стальной  гвоздь,  зафиксировали  их,  продев  через полиуретановую  пенку,  вставили  в  глиняный  горшочек  с  уксусом  и, действительно,  зафиксировали  электрическое  напряжение.  Измерения проводили по нижней шкале вольтметра. </w:t>
            </w:r>
          </w:p>
          <w:p w:rsidR="004471C6" w:rsidRDefault="005C595E" w:rsidP="004471C6">
            <w:pPr>
              <w:jc w:val="both"/>
              <w:rPr>
                <w:rFonts w:ascii="Times New Roman" w:hAnsi="Times New Roman" w:cs="Times New Roman"/>
                <w:sz w:val="24"/>
                <w:szCs w:val="24"/>
                <w:lang w:val="tt-RU"/>
              </w:rPr>
            </w:pPr>
            <w:r w:rsidRPr="004471C6">
              <w:rPr>
                <w:rFonts w:ascii="Times New Roman" w:hAnsi="Times New Roman" w:cs="Times New Roman"/>
                <w:sz w:val="24"/>
                <w:szCs w:val="24"/>
              </w:rPr>
              <w:object w:dxaOrig="7410" w:dyaOrig="4050">
                <v:shape id="_x0000_i1026" type="#_x0000_t75" style="width:337.4pt;height:184.2pt" o:ole="">
                  <v:imagedata r:id="rId15" o:title=""/>
                </v:shape>
                <o:OLEObject Type="Embed" ProgID="PBrush" ShapeID="_x0000_i1026" DrawAspect="Content" ObjectID="_1715059426" r:id="rId16"/>
              </w:object>
            </w:r>
            <w:r w:rsidR="004471C6" w:rsidRPr="004471C6">
              <w:rPr>
                <w:rFonts w:ascii="Times New Roman" w:hAnsi="Times New Roman" w:cs="Times New Roman"/>
                <w:sz w:val="24"/>
                <w:szCs w:val="24"/>
              </w:rPr>
              <w:t xml:space="preserve"> Ребятам стало интересно, от чего зависит создаваемое напряжение, и они стали  экспериментировать.  Результаты  их  исследований  приведены  в  таблице ниже. </w:t>
            </w:r>
            <w:r w:rsidR="004471C6" w:rsidRPr="004471C6">
              <w:rPr>
                <w:rFonts w:ascii="Times New Roman" w:hAnsi="Times New Roman" w:cs="Times New Roman"/>
                <w:sz w:val="24"/>
                <w:szCs w:val="24"/>
              </w:rPr>
              <w:cr/>
            </w:r>
          </w:p>
          <w:p w:rsidR="004471C6" w:rsidRPr="004471C6" w:rsidRDefault="004471C6" w:rsidP="004471C6">
            <w:pPr>
              <w:jc w:val="both"/>
              <w:rPr>
                <w:rFonts w:ascii="Times New Roman" w:eastAsia="Times New Roman" w:hAnsi="Times New Roman" w:cs="Times New Roman"/>
                <w:color w:val="333333"/>
                <w:sz w:val="24"/>
                <w:szCs w:val="24"/>
                <w:lang w:val="tt-RU" w:eastAsia="ru-RU"/>
              </w:rPr>
            </w:pPr>
            <w:r>
              <w:object w:dxaOrig="7545" w:dyaOrig="4815">
                <v:shape id="_x0000_i1027" type="#_x0000_t75" style="width:347.45pt;height:221.85pt" o:ole="">
                  <v:imagedata r:id="rId17" o:title=""/>
                </v:shape>
                <o:OLEObject Type="Embed" ProgID="PBrush" ShapeID="_x0000_i1027" DrawAspect="Content" ObjectID="_1715059427" r:id="rId18"/>
              </w:object>
            </w:r>
          </w:p>
        </w:tc>
      </w:tr>
      <w:tr w:rsidR="004471C6" w:rsidRPr="004471C6" w:rsidTr="004471C6">
        <w:tc>
          <w:tcPr>
            <w:tcW w:w="3510" w:type="dxa"/>
          </w:tcPr>
          <w:p w:rsidR="004471C6" w:rsidRPr="004471C6" w:rsidRDefault="004471C6" w:rsidP="004471C6">
            <w:pPr>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lastRenderedPageBreak/>
              <w:t xml:space="preserve">Багдадская батарейка </w:t>
            </w:r>
          </w:p>
          <w:p w:rsidR="004471C6" w:rsidRPr="004471C6" w:rsidRDefault="004471C6" w:rsidP="004471C6">
            <w:pPr>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 xml:space="preserve">Задание 3 / 4 </w:t>
            </w:r>
          </w:p>
          <w:p w:rsidR="004471C6" w:rsidRPr="004471C6" w:rsidRDefault="004471C6" w:rsidP="004471C6">
            <w:pPr>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 xml:space="preserve"> </w:t>
            </w:r>
          </w:p>
          <w:p w:rsidR="004471C6" w:rsidRPr="004471C6" w:rsidRDefault="004471C6" w:rsidP="004471C6">
            <w:pPr>
              <w:jc w:val="both"/>
              <w:rPr>
                <w:rFonts w:ascii="Times New Roman" w:eastAsia="Times New Roman" w:hAnsi="Times New Roman" w:cs="Times New Roman"/>
                <w:i/>
                <w:color w:val="333333"/>
                <w:sz w:val="24"/>
                <w:szCs w:val="24"/>
                <w:lang w:eastAsia="ru-RU"/>
              </w:rPr>
            </w:pPr>
            <w:r w:rsidRPr="004471C6">
              <w:rPr>
                <w:rFonts w:ascii="Times New Roman" w:eastAsia="Times New Roman" w:hAnsi="Times New Roman" w:cs="Times New Roman"/>
                <w:i/>
                <w:color w:val="333333"/>
                <w:sz w:val="24"/>
                <w:szCs w:val="24"/>
                <w:lang w:eastAsia="ru-RU"/>
              </w:rPr>
              <w:t xml:space="preserve">Прочитайте текст, расположенный справа. Для ответа  на вопрос  выберите  в  выпадающих  меню  нужные  варианты ответа.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Выберите в каждом выпадающем меню тот элемент багдадской батарейки, который выполняет ту же функцию, что и элемент в современном угольно-цинковом источнике тока. </w:t>
            </w:r>
          </w:p>
          <w:p w:rsidR="004471C6" w:rsidRPr="004471C6" w:rsidRDefault="004471C6" w:rsidP="004471C6">
            <w:pPr>
              <w:jc w:val="both"/>
              <w:rPr>
                <w:rFonts w:ascii="Times New Roman" w:eastAsia="Times New Roman" w:hAnsi="Times New Roman" w:cs="Times New Roman"/>
                <w:i/>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w:t>
            </w:r>
          </w:p>
          <w:p w:rsidR="004471C6" w:rsidRDefault="004471C6" w:rsidP="004471C6">
            <w:pPr>
              <w:jc w:val="both"/>
              <w:rPr>
                <w:rFonts w:ascii="Times New Roman" w:eastAsia="Times New Roman" w:hAnsi="Times New Roman" w:cs="Times New Roman"/>
                <w:b/>
                <w:i/>
                <w:color w:val="333333"/>
                <w:sz w:val="24"/>
                <w:szCs w:val="24"/>
                <w:lang w:val="tt-RU" w:eastAsia="ru-RU"/>
              </w:rPr>
            </w:pPr>
            <w:r w:rsidRPr="004471C6">
              <w:rPr>
                <w:rFonts w:ascii="Times New Roman" w:eastAsia="Times New Roman" w:hAnsi="Times New Roman" w:cs="Times New Roman"/>
                <w:i/>
                <w:color w:val="333333"/>
                <w:sz w:val="24"/>
                <w:szCs w:val="24"/>
                <w:lang w:eastAsia="ru-RU"/>
              </w:rPr>
              <w:t>Выберите нужные варианты ответа в выпадающих меню</w:t>
            </w:r>
            <w:r>
              <w:rPr>
                <w:rFonts w:ascii="Times New Roman" w:eastAsia="Times New Roman" w:hAnsi="Times New Roman" w:cs="Times New Roman"/>
                <w:b/>
                <w:i/>
                <w:color w:val="333333"/>
                <w:sz w:val="24"/>
                <w:szCs w:val="24"/>
                <w:lang w:val="tt-RU" w:eastAsia="ru-RU"/>
              </w:rPr>
              <w:t>:</w:t>
            </w:r>
          </w:p>
          <w:p w:rsidR="004471C6" w:rsidRPr="004471C6" w:rsidRDefault="004471C6" w:rsidP="004471C6">
            <w:pPr>
              <w:jc w:val="both"/>
              <w:rPr>
                <w:rFonts w:ascii="Times New Roman" w:eastAsia="Times New Roman" w:hAnsi="Times New Roman" w:cs="Times New Roman"/>
                <w:b/>
                <w:color w:val="333333"/>
                <w:sz w:val="24"/>
                <w:szCs w:val="24"/>
                <w:lang w:eastAsia="ru-RU"/>
              </w:rPr>
            </w:pPr>
            <w:r>
              <w:object w:dxaOrig="6165" w:dyaOrig="2820">
                <v:shape id="_x0000_i1028" type="#_x0000_t75" style="width:164.95pt;height:75.35pt" o:ole="">
                  <v:imagedata r:id="rId19" o:title=""/>
                </v:shape>
                <o:OLEObject Type="Embed" ProgID="PBrush" ShapeID="_x0000_i1028" DrawAspect="Content" ObjectID="_1715059428" r:id="rId20"/>
              </w:object>
            </w:r>
          </w:p>
        </w:tc>
        <w:tc>
          <w:tcPr>
            <w:tcW w:w="7172" w:type="dxa"/>
          </w:tcPr>
          <w:p w:rsidR="004471C6" w:rsidRPr="004471C6" w:rsidRDefault="004471C6" w:rsidP="005C595E">
            <w:pPr>
              <w:ind w:firstLine="176"/>
              <w:jc w:val="center"/>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БАТАРЕЙКА В РАЗРЕЗЕ</w:t>
            </w:r>
          </w:p>
          <w:p w:rsidR="004471C6" w:rsidRDefault="004471C6" w:rsidP="004471C6">
            <w:pPr>
              <w:ind w:firstLine="176"/>
              <w:jc w:val="both"/>
              <w:rPr>
                <w:rFonts w:ascii="Times New Roman" w:eastAsia="Times New Roman" w:hAnsi="Times New Roman" w:cs="Times New Roman"/>
                <w:color w:val="333333"/>
                <w:sz w:val="24"/>
                <w:szCs w:val="24"/>
                <w:lang w:val="tt-RU" w:eastAsia="ru-RU"/>
              </w:rPr>
            </w:pPr>
            <w:r w:rsidRPr="004471C6">
              <w:rPr>
                <w:rFonts w:ascii="Times New Roman" w:eastAsia="Times New Roman" w:hAnsi="Times New Roman" w:cs="Times New Roman"/>
                <w:color w:val="333333"/>
                <w:sz w:val="24"/>
                <w:szCs w:val="24"/>
                <w:lang w:eastAsia="ru-RU"/>
              </w:rPr>
              <w:t xml:space="preserve"> Если  предположение  Кёнига  справедливо,  то  получается,  что  люди изготавливали  источники  электрического  тока  ещё  за  две  тысячи  лет  до изобретения вольтова столба в 1800 году.  </w:t>
            </w:r>
          </w:p>
          <w:p w:rsidR="004471C6" w:rsidRPr="004471C6" w:rsidRDefault="004471C6" w:rsidP="004471C6">
            <w:pPr>
              <w:ind w:firstLine="176"/>
              <w:jc w:val="both"/>
              <w:rPr>
                <w:rFonts w:ascii="Times New Roman" w:eastAsia="Times New Roman" w:hAnsi="Times New Roman" w:cs="Times New Roman"/>
                <w:color w:val="333333"/>
                <w:sz w:val="24"/>
                <w:szCs w:val="24"/>
                <w:lang w:val="tt-RU" w:eastAsia="ru-RU"/>
              </w:rPr>
            </w:pPr>
            <w:r w:rsidRPr="004471C6">
              <w:rPr>
                <w:rFonts w:ascii="Times New Roman" w:eastAsia="Times New Roman" w:hAnsi="Times New Roman" w:cs="Times New Roman"/>
                <w:color w:val="333333"/>
                <w:sz w:val="24"/>
                <w:szCs w:val="24"/>
                <w:lang w:eastAsia="ru-RU"/>
              </w:rPr>
              <w:t xml:space="preserve">В источнике тока Алессандро Вольта в качестве электродов использовал медную и цинковую пластинки и разделял их смоченной в кислоте тряпочкой. Для  увеличения  эффекта  такое  сочетание  повторялось  много  раз,  образуя высокий  столб  (на  рисунке  –  в  середине).  Крайняя  цинковая  пластина  была отрицательным полюсом батареи, а крайняя медная пластина – положительным </w:t>
            </w:r>
            <w:r>
              <w:rPr>
                <w:rFonts w:ascii="Times New Roman" w:eastAsia="Times New Roman" w:hAnsi="Times New Roman" w:cs="Times New Roman"/>
                <w:color w:val="333333"/>
                <w:sz w:val="24"/>
                <w:szCs w:val="24"/>
                <w:lang w:eastAsia="ru-RU"/>
              </w:rPr>
              <w:t xml:space="preserve">полюсом. </w:t>
            </w:r>
          </w:p>
          <w:p w:rsidR="004471C6" w:rsidRDefault="004471C6" w:rsidP="004471C6">
            <w:pPr>
              <w:ind w:firstLine="176"/>
              <w:jc w:val="both"/>
              <w:rPr>
                <w:rFonts w:ascii="Times New Roman" w:eastAsia="Times New Roman" w:hAnsi="Times New Roman" w:cs="Times New Roman"/>
                <w:color w:val="333333"/>
                <w:sz w:val="24"/>
                <w:szCs w:val="24"/>
                <w:lang w:val="tt-RU" w:eastAsia="ru-RU"/>
              </w:rPr>
            </w:pPr>
            <w:r w:rsidRPr="004471C6">
              <w:rPr>
                <w:rFonts w:ascii="Times New Roman" w:eastAsia="Times New Roman" w:hAnsi="Times New Roman" w:cs="Times New Roman"/>
                <w:color w:val="333333"/>
                <w:sz w:val="24"/>
                <w:szCs w:val="24"/>
                <w:lang w:eastAsia="ru-RU"/>
              </w:rPr>
              <w:t xml:space="preserve">Медный  цилиндр  в  багдадской  батарейке  тоже  мог  служить положительным  полюсом,  а  железный  гвоздь  выступать  отрицательным полюсом.  </w:t>
            </w:r>
          </w:p>
          <w:p w:rsidR="004471C6" w:rsidRPr="004471C6" w:rsidRDefault="004471C6" w:rsidP="004471C6">
            <w:pPr>
              <w:ind w:firstLine="176"/>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Современные  элементы  питания  выглядят  совсем  не  похоже  на </w:t>
            </w:r>
          </w:p>
          <w:p w:rsidR="004471C6" w:rsidRDefault="004471C6" w:rsidP="004471C6">
            <w:pPr>
              <w:ind w:firstLine="176"/>
              <w:jc w:val="both"/>
              <w:rPr>
                <w:rFonts w:ascii="Times New Roman" w:eastAsia="Times New Roman" w:hAnsi="Times New Roman" w:cs="Times New Roman"/>
                <w:color w:val="333333"/>
                <w:sz w:val="24"/>
                <w:szCs w:val="24"/>
                <w:lang w:val="tt-RU" w:eastAsia="ru-RU"/>
              </w:rPr>
            </w:pPr>
            <w:r w:rsidRPr="004471C6">
              <w:rPr>
                <w:rFonts w:ascii="Times New Roman" w:eastAsia="Times New Roman" w:hAnsi="Times New Roman" w:cs="Times New Roman"/>
                <w:color w:val="333333"/>
                <w:sz w:val="24"/>
                <w:szCs w:val="24"/>
                <w:lang w:eastAsia="ru-RU"/>
              </w:rPr>
              <w:t>багдадскую батарейку. На рисунке (внизу справа) показано  устройство самых распространенных  гальванических  элементов  –  угольно-цинковых:  между положительно  заряжающимся  графитовым  стержнем  и  отрицательно заряжающимся цинковым цилиндром находится пастообразный электролит из хло</w:t>
            </w:r>
            <w:r>
              <w:rPr>
                <w:rFonts w:ascii="Times New Roman" w:eastAsia="Times New Roman" w:hAnsi="Times New Roman" w:cs="Times New Roman"/>
                <w:color w:val="333333"/>
                <w:sz w:val="24"/>
                <w:szCs w:val="24"/>
                <w:lang w:eastAsia="ru-RU"/>
              </w:rPr>
              <w:t>рида аммония и оксида марганца.</w:t>
            </w:r>
          </w:p>
          <w:p w:rsidR="004471C6" w:rsidRPr="004471C6" w:rsidRDefault="004471C6" w:rsidP="004471C6">
            <w:pPr>
              <w:ind w:firstLine="176"/>
              <w:jc w:val="both"/>
              <w:rPr>
                <w:rFonts w:ascii="Times New Roman" w:eastAsia="Times New Roman" w:hAnsi="Times New Roman" w:cs="Times New Roman"/>
                <w:color w:val="333333"/>
                <w:sz w:val="24"/>
                <w:szCs w:val="24"/>
                <w:lang w:val="tt-RU" w:eastAsia="ru-RU"/>
              </w:rPr>
            </w:pPr>
            <w:r w:rsidRPr="004471C6">
              <w:rPr>
                <w:rFonts w:ascii="Times New Roman" w:eastAsia="Times New Roman" w:hAnsi="Times New Roman" w:cs="Times New Roman"/>
                <w:color w:val="333333"/>
                <w:sz w:val="24"/>
                <w:szCs w:val="24"/>
                <w:lang w:eastAsia="ru-RU"/>
              </w:rPr>
              <w:t>Несмотря на отличия, принцип действия этих батареек один и тот же.</w:t>
            </w:r>
            <w:r w:rsidRPr="004471C6">
              <w:rPr>
                <w:rFonts w:ascii="Times New Roman" w:eastAsia="Times New Roman" w:hAnsi="Times New Roman" w:cs="Times New Roman"/>
                <w:color w:val="333333"/>
                <w:sz w:val="24"/>
                <w:szCs w:val="24"/>
                <w:lang w:eastAsia="ru-RU"/>
              </w:rPr>
              <w:cr/>
            </w:r>
            <w:r>
              <w:object w:dxaOrig="6405" w:dyaOrig="2745">
                <v:shape id="_x0000_i1029" type="#_x0000_t75" style="width:320.65pt;height:137.3pt" o:ole="">
                  <v:imagedata r:id="rId21" o:title=""/>
                </v:shape>
                <o:OLEObject Type="Embed" ProgID="PBrush" ShapeID="_x0000_i1029" DrawAspect="Content" ObjectID="_1715059429" r:id="rId22"/>
              </w:object>
            </w:r>
          </w:p>
        </w:tc>
      </w:tr>
      <w:tr w:rsidR="004471C6" w:rsidRPr="004471C6" w:rsidTr="004471C6">
        <w:tc>
          <w:tcPr>
            <w:tcW w:w="3510" w:type="dxa"/>
          </w:tcPr>
          <w:p w:rsidR="004471C6" w:rsidRPr="004471C6" w:rsidRDefault="004471C6" w:rsidP="004471C6">
            <w:pPr>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 xml:space="preserve">Багдадская батарейка  </w:t>
            </w:r>
          </w:p>
          <w:p w:rsidR="004471C6" w:rsidRPr="004471C6" w:rsidRDefault="004471C6" w:rsidP="004471C6">
            <w:pPr>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 xml:space="preserve">Задание 4 / 4 </w:t>
            </w:r>
          </w:p>
          <w:p w:rsidR="004471C6" w:rsidRPr="004471C6" w:rsidRDefault="004471C6" w:rsidP="004471C6">
            <w:pPr>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t xml:space="preserve"> </w:t>
            </w:r>
          </w:p>
          <w:p w:rsidR="004471C6" w:rsidRPr="004471C6" w:rsidRDefault="004471C6" w:rsidP="004471C6">
            <w:pPr>
              <w:jc w:val="both"/>
              <w:rPr>
                <w:rFonts w:ascii="Times New Roman" w:eastAsia="Times New Roman" w:hAnsi="Times New Roman" w:cs="Times New Roman"/>
                <w:i/>
                <w:color w:val="333333"/>
                <w:sz w:val="24"/>
                <w:szCs w:val="24"/>
                <w:lang w:eastAsia="ru-RU"/>
              </w:rPr>
            </w:pPr>
            <w:r w:rsidRPr="004471C6">
              <w:rPr>
                <w:rFonts w:ascii="Times New Roman" w:eastAsia="Times New Roman" w:hAnsi="Times New Roman" w:cs="Times New Roman"/>
                <w:i/>
                <w:color w:val="333333"/>
                <w:sz w:val="24"/>
                <w:szCs w:val="24"/>
                <w:lang w:eastAsia="ru-RU"/>
              </w:rPr>
              <w:t xml:space="preserve">Прочитайте текст, расположенный справа. Для ответа на вопрос отметьте </w:t>
            </w:r>
            <w:r w:rsidRPr="004471C6">
              <w:rPr>
                <w:rFonts w:ascii="Times New Roman" w:eastAsia="Times New Roman" w:hAnsi="Times New Roman" w:cs="Times New Roman"/>
                <w:i/>
                <w:color w:val="333333"/>
                <w:sz w:val="24"/>
                <w:szCs w:val="24"/>
                <w:lang w:eastAsia="ru-RU"/>
              </w:rPr>
              <w:lastRenderedPageBreak/>
              <w:t xml:space="preserve">нужные варианты ответа.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Какие из приведённых ниже аргументов опровергают гипотезу использования багдадских батареек в качестве источника тока для осветительных ламп?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w:t>
            </w:r>
          </w:p>
          <w:p w:rsidR="004471C6" w:rsidRPr="004471C6" w:rsidRDefault="004471C6" w:rsidP="004471C6">
            <w:pPr>
              <w:jc w:val="both"/>
              <w:rPr>
                <w:rFonts w:ascii="Times New Roman" w:eastAsia="Times New Roman" w:hAnsi="Times New Roman" w:cs="Times New Roman"/>
                <w:i/>
                <w:color w:val="333333"/>
                <w:sz w:val="24"/>
                <w:szCs w:val="24"/>
                <w:lang w:eastAsia="ru-RU"/>
              </w:rPr>
            </w:pPr>
            <w:r w:rsidRPr="004471C6">
              <w:rPr>
                <w:rFonts w:ascii="Times New Roman" w:eastAsia="Times New Roman" w:hAnsi="Times New Roman" w:cs="Times New Roman"/>
                <w:i/>
                <w:color w:val="333333"/>
                <w:sz w:val="24"/>
                <w:szCs w:val="24"/>
                <w:lang w:eastAsia="ru-RU"/>
              </w:rPr>
              <w:t xml:space="preserve">Отметьте два верных варианта ответа.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В найденной «багдадской батарейке» не было обнаружено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остатков какого-либо электролита.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Во время раскопок в Селевкии рядом с «багдадскими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батарейками» были обнаружены бронзовые и железные иглы.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Смоляная пробка покрывает медный цилиндр полностью,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что исключает подключение проводов снаружи.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Чтобы питать лампочку мощностью один ватт, пришлось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бы составить вместе сорок «багдадских батареек». </w:t>
            </w:r>
          </w:p>
          <w:p w:rsidR="004471C6" w:rsidRPr="004471C6" w:rsidRDefault="004471C6" w:rsidP="004471C6">
            <w:pPr>
              <w:jc w:val="both"/>
              <w:rPr>
                <w:rFonts w:ascii="Times New Roman" w:eastAsia="Times New Roman" w:hAnsi="Times New Roman" w:cs="Times New Roman"/>
                <w:color w:val="333333"/>
                <w:sz w:val="24"/>
                <w:szCs w:val="24"/>
                <w:lang w:eastAsia="ru-RU"/>
              </w:rPr>
            </w:pPr>
            <w:r w:rsidRPr="004471C6">
              <w:rPr>
                <w:rFonts w:ascii="Times New Roman" w:eastAsia="Times New Roman" w:hAnsi="Times New Roman" w:cs="Times New Roman"/>
                <w:color w:val="333333"/>
                <w:sz w:val="24"/>
                <w:szCs w:val="24"/>
                <w:lang w:eastAsia="ru-RU"/>
              </w:rPr>
              <w:t xml:space="preserve"> Железный стержень внутри «багдадской батарейки» </w:t>
            </w:r>
          </w:p>
          <w:p w:rsidR="004471C6" w:rsidRPr="004471C6" w:rsidRDefault="004471C6" w:rsidP="004471C6">
            <w:pPr>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color w:val="333333"/>
                <w:sz w:val="24"/>
                <w:szCs w:val="24"/>
                <w:lang w:eastAsia="ru-RU"/>
              </w:rPr>
              <w:t>должен был быстро «съедаться» коррозией.</w:t>
            </w:r>
          </w:p>
        </w:tc>
        <w:tc>
          <w:tcPr>
            <w:tcW w:w="7172" w:type="dxa"/>
          </w:tcPr>
          <w:p w:rsidR="004471C6" w:rsidRPr="004471C6" w:rsidRDefault="004471C6" w:rsidP="004471C6">
            <w:pPr>
              <w:ind w:firstLine="176"/>
              <w:jc w:val="center"/>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b/>
                <w:color w:val="333333"/>
                <w:sz w:val="24"/>
                <w:szCs w:val="24"/>
                <w:lang w:eastAsia="ru-RU"/>
              </w:rPr>
              <w:lastRenderedPageBreak/>
              <w:t>ЗАЧЕМ ПАРФЯНАМ БАТАРЕЙКИ?</w:t>
            </w:r>
          </w:p>
          <w:p w:rsidR="004471C6" w:rsidRPr="004471C6" w:rsidRDefault="004471C6" w:rsidP="004471C6">
            <w:pPr>
              <w:ind w:firstLine="176"/>
              <w:jc w:val="both"/>
              <w:rPr>
                <w:rFonts w:ascii="Times New Roman" w:eastAsia="Times New Roman" w:hAnsi="Times New Roman" w:cs="Times New Roman"/>
                <w:color w:val="333333"/>
                <w:sz w:val="24"/>
                <w:szCs w:val="24"/>
                <w:lang w:val="tt-RU" w:eastAsia="ru-RU"/>
              </w:rPr>
            </w:pPr>
            <w:r w:rsidRPr="004471C6">
              <w:rPr>
                <w:rFonts w:ascii="Times New Roman" w:eastAsia="Times New Roman" w:hAnsi="Times New Roman" w:cs="Times New Roman"/>
                <w:color w:val="333333"/>
                <w:sz w:val="24"/>
                <w:szCs w:val="24"/>
                <w:lang w:eastAsia="ru-RU"/>
              </w:rPr>
              <w:t xml:space="preserve"> До  сих  пор  в  научном  мире  нет  четкого  представления  о  назначении</w:t>
            </w:r>
            <w:r w:rsidRPr="004471C6">
              <w:rPr>
                <w:rFonts w:ascii="Times New Roman" w:eastAsia="Times New Roman" w:hAnsi="Times New Roman" w:cs="Times New Roman"/>
                <w:color w:val="333333"/>
                <w:sz w:val="24"/>
                <w:szCs w:val="24"/>
                <w:lang w:val="tt-RU" w:eastAsia="ru-RU"/>
              </w:rPr>
              <w:t xml:space="preserve"> </w:t>
            </w:r>
            <w:r w:rsidRPr="004471C6">
              <w:rPr>
                <w:rFonts w:ascii="Times New Roman" w:eastAsia="Times New Roman" w:hAnsi="Times New Roman" w:cs="Times New Roman"/>
                <w:color w:val="333333"/>
                <w:sz w:val="24"/>
                <w:szCs w:val="24"/>
                <w:lang w:eastAsia="ru-RU"/>
              </w:rPr>
              <w:t xml:space="preserve">Селевкийских  ваз,  как  ещё  называют  багдадские  батарейки.  Одна  из  версий состоит  в  том,  что  ещё  в  древнем  Египте  было  электрическое  освещение,  и багдадские  батарейки  были  его  источником.  Основной  аргумент исследователей,  </w:t>
            </w:r>
            <w:r w:rsidRPr="004471C6">
              <w:rPr>
                <w:rFonts w:ascii="Times New Roman" w:eastAsia="Times New Roman" w:hAnsi="Times New Roman" w:cs="Times New Roman"/>
                <w:color w:val="333333"/>
                <w:sz w:val="24"/>
                <w:szCs w:val="24"/>
                <w:lang w:eastAsia="ru-RU"/>
              </w:rPr>
              <w:lastRenderedPageBreak/>
              <w:t xml:space="preserve">которые  придерживаются  этой  версии,  –  рельеф  из  храма богини Хатор в Дендере, созданный в 50 году до новой эры, во времена царицы Клеопатры. </w:t>
            </w:r>
          </w:p>
          <w:p w:rsidR="004471C6" w:rsidRDefault="004471C6" w:rsidP="004471C6">
            <w:pPr>
              <w:ind w:firstLine="176"/>
              <w:jc w:val="both"/>
              <w:rPr>
                <w:lang w:val="tt-RU"/>
              </w:rPr>
            </w:pPr>
            <w:r>
              <w:object w:dxaOrig="7605" w:dyaOrig="4005">
                <v:shape id="_x0000_i1030" type="#_x0000_t75" style="width:347.45pt;height:183.35pt" o:ole="">
                  <v:imagedata r:id="rId23" o:title=""/>
                </v:shape>
                <o:OLEObject Type="Embed" ProgID="PBrush" ShapeID="_x0000_i1030" DrawAspect="Content" ObjectID="_1715059430" r:id="rId24"/>
              </w:object>
            </w:r>
          </w:p>
          <w:p w:rsidR="004471C6" w:rsidRDefault="004471C6" w:rsidP="004471C6">
            <w:pPr>
              <w:ind w:firstLine="176"/>
              <w:jc w:val="both"/>
              <w:rPr>
                <w:rFonts w:ascii="Times New Roman" w:eastAsia="Times New Roman" w:hAnsi="Times New Roman" w:cs="Times New Roman"/>
                <w:color w:val="333333"/>
                <w:sz w:val="24"/>
                <w:szCs w:val="24"/>
                <w:lang w:val="tt-RU" w:eastAsia="ru-RU"/>
              </w:rPr>
            </w:pPr>
            <w:r w:rsidRPr="004471C6">
              <w:rPr>
                <w:rFonts w:ascii="Times New Roman" w:eastAsia="Times New Roman" w:hAnsi="Times New Roman" w:cs="Times New Roman"/>
                <w:color w:val="333333"/>
                <w:sz w:val="24"/>
                <w:szCs w:val="24"/>
                <w:lang w:eastAsia="ru-RU"/>
              </w:rPr>
              <w:t xml:space="preserve">На  этом  рельефе  виден  египетский  жрец,  который  держит  в  руках продолговатый  предмет,  напоминающий  колбу  электрической  лампы накаливания.  </w:t>
            </w:r>
          </w:p>
          <w:p w:rsidR="004471C6" w:rsidRPr="004471C6" w:rsidRDefault="004471C6" w:rsidP="004471C6">
            <w:pPr>
              <w:ind w:firstLine="176"/>
              <w:jc w:val="both"/>
              <w:rPr>
                <w:rFonts w:ascii="Times New Roman" w:eastAsia="Times New Roman" w:hAnsi="Times New Roman" w:cs="Times New Roman"/>
                <w:b/>
                <w:color w:val="333333"/>
                <w:sz w:val="24"/>
                <w:szCs w:val="24"/>
                <w:lang w:eastAsia="ru-RU"/>
              </w:rPr>
            </w:pPr>
            <w:r w:rsidRPr="004471C6">
              <w:rPr>
                <w:rFonts w:ascii="Times New Roman" w:eastAsia="Times New Roman" w:hAnsi="Times New Roman" w:cs="Times New Roman"/>
                <w:color w:val="333333"/>
                <w:sz w:val="24"/>
                <w:szCs w:val="24"/>
                <w:lang w:eastAsia="ru-RU"/>
              </w:rPr>
              <w:t>Однако  существует  многочисленная  группа  скептически  настроенных учёных,  утверждающих,  что  сегодня  нет  доказательств  функционирования селевкийских  ваз  как  электрических  батарей.  Они  предполагают,  что  эти сосуды  использовались  для  хранения  священных  свитков  из  пергамента  или папируса.</w:t>
            </w:r>
            <w:r w:rsidRPr="004471C6">
              <w:rPr>
                <w:rFonts w:ascii="Times New Roman" w:eastAsia="Times New Roman" w:hAnsi="Times New Roman" w:cs="Times New Roman"/>
                <w:b/>
                <w:color w:val="333333"/>
                <w:sz w:val="24"/>
                <w:szCs w:val="24"/>
                <w:lang w:eastAsia="ru-RU"/>
              </w:rPr>
              <w:t xml:space="preserve">   </w:t>
            </w:r>
          </w:p>
        </w:tc>
      </w:tr>
    </w:tbl>
    <w:p w:rsidR="004471C6" w:rsidRPr="004471C6" w:rsidRDefault="004471C6" w:rsidP="004471C6">
      <w:pPr>
        <w:shd w:val="clear" w:color="auto" w:fill="FFFFFF"/>
        <w:spacing w:after="0" w:line="240" w:lineRule="auto"/>
        <w:ind w:firstLine="142"/>
        <w:rPr>
          <w:rFonts w:ascii="Times New Roman" w:eastAsia="Times New Roman" w:hAnsi="Times New Roman" w:cs="Times New Roman"/>
          <w:color w:val="333333"/>
          <w:sz w:val="24"/>
          <w:szCs w:val="24"/>
          <w:lang w:eastAsia="ru-RU"/>
        </w:rPr>
      </w:pPr>
    </w:p>
    <w:p w:rsidR="008C227D" w:rsidRPr="008C227D" w:rsidRDefault="008C227D" w:rsidP="008C227D">
      <w:pPr>
        <w:shd w:val="clear" w:color="auto" w:fill="FFFFFF"/>
        <w:spacing w:after="0" w:line="240" w:lineRule="auto"/>
        <w:ind w:firstLine="142"/>
        <w:jc w:val="center"/>
        <w:rPr>
          <w:rFonts w:ascii="Times New Roman" w:eastAsia="Times New Roman" w:hAnsi="Times New Roman" w:cs="Times New Roman"/>
          <w:b/>
          <w:color w:val="333333"/>
          <w:sz w:val="24"/>
          <w:szCs w:val="24"/>
          <w:lang w:eastAsia="ru-RU"/>
        </w:rPr>
      </w:pPr>
      <w:r w:rsidRPr="008C227D">
        <w:rPr>
          <w:rFonts w:ascii="Times New Roman" w:eastAsia="Times New Roman" w:hAnsi="Times New Roman" w:cs="Times New Roman"/>
          <w:b/>
          <w:color w:val="333333"/>
          <w:sz w:val="24"/>
          <w:szCs w:val="24"/>
          <w:lang w:eastAsia="ru-RU"/>
        </w:rPr>
        <w:t>Характеристики заданий и система оценивания</w:t>
      </w:r>
      <w:r w:rsidRPr="008C227D">
        <w:rPr>
          <w:rFonts w:ascii="Times New Roman" w:eastAsia="Times New Roman" w:hAnsi="Times New Roman" w:cs="Times New Roman"/>
          <w:b/>
          <w:color w:val="333333"/>
          <w:sz w:val="24"/>
          <w:szCs w:val="24"/>
          <w:lang w:eastAsia="ru-RU"/>
        </w:rPr>
        <w:cr/>
      </w:r>
    </w:p>
    <w:tbl>
      <w:tblPr>
        <w:tblStyle w:val="aa"/>
        <w:tblW w:w="0" w:type="auto"/>
        <w:tblLook w:val="04A0" w:firstRow="1" w:lastRow="0" w:firstColumn="1" w:lastColumn="0" w:noHBand="0" w:noVBand="1"/>
      </w:tblPr>
      <w:tblGrid>
        <w:gridCol w:w="2311"/>
        <w:gridCol w:w="33"/>
        <w:gridCol w:w="101"/>
        <w:gridCol w:w="8237"/>
      </w:tblGrid>
      <w:tr w:rsidR="008C227D" w:rsidTr="008C227D">
        <w:trPr>
          <w:trHeight w:val="3065"/>
        </w:trPr>
        <w:tc>
          <w:tcPr>
            <w:tcW w:w="10682" w:type="dxa"/>
            <w:gridSpan w:val="4"/>
          </w:tcPr>
          <w:p w:rsidR="008C227D" w:rsidRDefault="008C227D" w:rsidP="008C227D">
            <w:pPr>
              <w:rPr>
                <w:rFonts w:ascii="Times New Roman" w:eastAsia="Times New Roman" w:hAnsi="Times New Roman" w:cs="Times New Roman"/>
                <w:b/>
                <w:i/>
                <w:color w:val="333333"/>
                <w:sz w:val="24"/>
                <w:szCs w:val="24"/>
                <w:lang w:val="tt-RU" w:eastAsia="ru-RU"/>
              </w:rPr>
            </w:pPr>
            <w:r w:rsidRPr="008C227D">
              <w:rPr>
                <w:rFonts w:ascii="Times New Roman" w:eastAsia="Times New Roman" w:hAnsi="Times New Roman" w:cs="Times New Roman"/>
                <w:b/>
                <w:i/>
                <w:color w:val="333333"/>
                <w:sz w:val="24"/>
                <w:szCs w:val="24"/>
                <w:lang w:eastAsia="ru-RU"/>
              </w:rPr>
              <w:t xml:space="preserve">ЗАДАНИЕ 1. БАГДАДСКАЯ БАТАРЕЙКА (1 ИЗ 4). </w:t>
            </w:r>
          </w:p>
          <w:p w:rsidR="008C227D" w:rsidRPr="008C227D" w:rsidRDefault="008C227D" w:rsidP="008C227D">
            <w:pPr>
              <w:rPr>
                <w:rFonts w:ascii="Times New Roman" w:eastAsia="Times New Roman" w:hAnsi="Times New Roman" w:cs="Times New Roman"/>
                <w:b/>
                <w:i/>
                <w:color w:val="333333"/>
                <w:sz w:val="24"/>
                <w:szCs w:val="24"/>
                <w:lang w:eastAsia="ru-RU"/>
              </w:rPr>
            </w:pPr>
            <w:r w:rsidRPr="008C227D">
              <w:rPr>
                <w:rFonts w:ascii="Times New Roman" w:eastAsia="Times New Roman" w:hAnsi="Times New Roman" w:cs="Times New Roman"/>
                <w:b/>
                <w:i/>
                <w:color w:val="333333"/>
                <w:sz w:val="24"/>
                <w:szCs w:val="24"/>
                <w:lang w:eastAsia="ru-RU"/>
              </w:rPr>
              <w:t xml:space="preserve">ХАРАКТЕРИСТИКИ ЗАДАНИЯ: </w:t>
            </w:r>
          </w:p>
          <w:p w:rsidR="008C227D" w:rsidRPr="008C227D" w:rsidRDefault="008C227D" w:rsidP="008C227D">
            <w:pPr>
              <w:rPr>
                <w:rFonts w:ascii="Times New Roman" w:eastAsia="Times New Roman" w:hAnsi="Times New Roman" w:cs="Times New Roman"/>
                <w:i/>
                <w:color w:val="333333"/>
                <w:sz w:val="24"/>
                <w:szCs w:val="24"/>
                <w:lang w:eastAsia="ru-RU"/>
              </w:rPr>
            </w:pPr>
            <w:r w:rsidRPr="008C227D">
              <w:rPr>
                <w:rFonts w:ascii="Times New Roman" w:eastAsia="Times New Roman" w:hAnsi="Times New Roman" w:cs="Times New Roman"/>
                <w:i/>
                <w:color w:val="333333"/>
                <w:sz w:val="24"/>
                <w:szCs w:val="24"/>
                <w:lang w:eastAsia="ru-RU"/>
              </w:rPr>
              <w:t xml:space="preserve">•  Содержательная область оценки: физические системы  </w:t>
            </w:r>
          </w:p>
          <w:p w:rsidR="008C227D" w:rsidRPr="008C227D" w:rsidRDefault="008C227D" w:rsidP="008C227D">
            <w:pPr>
              <w:rPr>
                <w:rFonts w:ascii="Times New Roman" w:eastAsia="Times New Roman" w:hAnsi="Times New Roman" w:cs="Times New Roman"/>
                <w:i/>
                <w:color w:val="333333"/>
                <w:sz w:val="24"/>
                <w:szCs w:val="24"/>
                <w:lang w:eastAsia="ru-RU"/>
              </w:rPr>
            </w:pPr>
            <w:r w:rsidRPr="008C227D">
              <w:rPr>
                <w:rFonts w:ascii="Times New Roman" w:eastAsia="Times New Roman" w:hAnsi="Times New Roman" w:cs="Times New Roman"/>
                <w:i/>
                <w:color w:val="333333"/>
                <w:sz w:val="24"/>
                <w:szCs w:val="24"/>
                <w:lang w:eastAsia="ru-RU"/>
              </w:rPr>
              <w:t xml:space="preserve">•  Компетентностная область оценки: научное объяснение явлений </w:t>
            </w:r>
          </w:p>
          <w:p w:rsidR="008C227D" w:rsidRPr="008C227D" w:rsidRDefault="008C227D" w:rsidP="008C227D">
            <w:pPr>
              <w:rPr>
                <w:rFonts w:ascii="Times New Roman" w:eastAsia="Times New Roman" w:hAnsi="Times New Roman" w:cs="Times New Roman"/>
                <w:i/>
                <w:color w:val="333333"/>
                <w:sz w:val="24"/>
                <w:szCs w:val="24"/>
                <w:lang w:eastAsia="ru-RU"/>
              </w:rPr>
            </w:pPr>
            <w:r w:rsidRPr="008C227D">
              <w:rPr>
                <w:rFonts w:ascii="Times New Roman" w:eastAsia="Times New Roman" w:hAnsi="Times New Roman" w:cs="Times New Roman"/>
                <w:i/>
                <w:color w:val="333333"/>
                <w:sz w:val="24"/>
                <w:szCs w:val="24"/>
                <w:lang w:eastAsia="ru-RU"/>
              </w:rPr>
              <w:t xml:space="preserve">•  Контекст: глобальный  </w:t>
            </w:r>
          </w:p>
          <w:p w:rsidR="008C227D" w:rsidRPr="008C227D" w:rsidRDefault="008C227D" w:rsidP="008C227D">
            <w:pPr>
              <w:rPr>
                <w:rFonts w:ascii="Times New Roman" w:eastAsia="Times New Roman" w:hAnsi="Times New Roman" w:cs="Times New Roman"/>
                <w:i/>
                <w:color w:val="333333"/>
                <w:sz w:val="24"/>
                <w:szCs w:val="24"/>
                <w:lang w:eastAsia="ru-RU"/>
              </w:rPr>
            </w:pPr>
            <w:r w:rsidRPr="008C227D">
              <w:rPr>
                <w:rFonts w:ascii="Times New Roman" w:eastAsia="Times New Roman" w:hAnsi="Times New Roman" w:cs="Times New Roman"/>
                <w:i/>
                <w:color w:val="333333"/>
                <w:sz w:val="24"/>
                <w:szCs w:val="24"/>
                <w:lang w:eastAsia="ru-RU"/>
              </w:rPr>
              <w:t xml:space="preserve">•  Уровень сложности: низкий </w:t>
            </w:r>
          </w:p>
          <w:p w:rsidR="008C227D" w:rsidRPr="008C227D" w:rsidRDefault="008C227D" w:rsidP="008C227D">
            <w:pPr>
              <w:rPr>
                <w:rFonts w:ascii="Times New Roman" w:eastAsia="Times New Roman" w:hAnsi="Times New Roman" w:cs="Times New Roman"/>
                <w:i/>
                <w:color w:val="333333"/>
                <w:sz w:val="24"/>
                <w:szCs w:val="24"/>
                <w:lang w:eastAsia="ru-RU"/>
              </w:rPr>
            </w:pPr>
            <w:r w:rsidRPr="008C227D">
              <w:rPr>
                <w:rFonts w:ascii="Times New Roman" w:eastAsia="Times New Roman" w:hAnsi="Times New Roman" w:cs="Times New Roman"/>
                <w:i/>
                <w:color w:val="333333"/>
                <w:sz w:val="24"/>
                <w:szCs w:val="24"/>
                <w:lang w:eastAsia="ru-RU"/>
              </w:rPr>
              <w:t xml:space="preserve">•  Формат ответа: задание с выбором одного верного ответа </w:t>
            </w:r>
          </w:p>
          <w:p w:rsidR="008C227D" w:rsidRPr="008C227D" w:rsidRDefault="008C227D" w:rsidP="008C227D">
            <w:pPr>
              <w:rPr>
                <w:rFonts w:ascii="Times New Roman" w:eastAsia="Times New Roman" w:hAnsi="Times New Roman" w:cs="Times New Roman"/>
                <w:i/>
                <w:color w:val="333333"/>
                <w:sz w:val="24"/>
                <w:szCs w:val="24"/>
                <w:lang w:eastAsia="ru-RU"/>
              </w:rPr>
            </w:pPr>
            <w:r w:rsidRPr="008C227D">
              <w:rPr>
                <w:rFonts w:ascii="Times New Roman" w:eastAsia="Times New Roman" w:hAnsi="Times New Roman" w:cs="Times New Roman"/>
                <w:i/>
                <w:color w:val="333333"/>
                <w:sz w:val="24"/>
                <w:szCs w:val="24"/>
                <w:lang w:eastAsia="ru-RU"/>
              </w:rPr>
              <w:t xml:space="preserve">•  Объект оценки: применить соответствующие естественно-научные знания для </w:t>
            </w:r>
          </w:p>
          <w:p w:rsidR="008C227D" w:rsidRPr="008C227D" w:rsidRDefault="008C227D" w:rsidP="008C227D">
            <w:pPr>
              <w:rPr>
                <w:rFonts w:ascii="Times New Roman" w:eastAsia="Times New Roman" w:hAnsi="Times New Roman" w:cs="Times New Roman"/>
                <w:i/>
                <w:color w:val="333333"/>
                <w:sz w:val="24"/>
                <w:szCs w:val="24"/>
                <w:lang w:eastAsia="ru-RU"/>
              </w:rPr>
            </w:pPr>
            <w:r w:rsidRPr="008C227D">
              <w:rPr>
                <w:rFonts w:ascii="Times New Roman" w:eastAsia="Times New Roman" w:hAnsi="Times New Roman" w:cs="Times New Roman"/>
                <w:i/>
                <w:color w:val="333333"/>
                <w:sz w:val="24"/>
                <w:szCs w:val="24"/>
                <w:lang w:eastAsia="ru-RU"/>
              </w:rPr>
              <w:t xml:space="preserve">объяснения явления </w:t>
            </w:r>
          </w:p>
          <w:p w:rsidR="008C227D" w:rsidRPr="008C227D" w:rsidRDefault="008C227D" w:rsidP="008C227D">
            <w:pPr>
              <w:rPr>
                <w:rFonts w:ascii="Times New Roman" w:eastAsia="Times New Roman" w:hAnsi="Times New Roman" w:cs="Times New Roman"/>
                <w:i/>
                <w:color w:val="333333"/>
                <w:sz w:val="24"/>
                <w:szCs w:val="24"/>
                <w:lang w:eastAsia="ru-RU"/>
              </w:rPr>
            </w:pPr>
            <w:r w:rsidRPr="008C227D">
              <w:rPr>
                <w:rFonts w:ascii="Times New Roman" w:eastAsia="Times New Roman" w:hAnsi="Times New Roman" w:cs="Times New Roman"/>
                <w:i/>
                <w:color w:val="333333"/>
                <w:sz w:val="24"/>
                <w:szCs w:val="24"/>
                <w:lang w:eastAsia="ru-RU"/>
              </w:rPr>
              <w:t xml:space="preserve">•  Максимальный балл: 1 </w:t>
            </w:r>
          </w:p>
          <w:p w:rsidR="008C227D" w:rsidRDefault="008C227D" w:rsidP="008C227D">
            <w:pPr>
              <w:rPr>
                <w:rFonts w:ascii="Times New Roman" w:eastAsia="Times New Roman" w:hAnsi="Times New Roman" w:cs="Times New Roman"/>
                <w:i/>
                <w:color w:val="333333"/>
                <w:sz w:val="24"/>
                <w:szCs w:val="24"/>
                <w:lang w:val="tt-RU" w:eastAsia="ru-RU"/>
              </w:rPr>
            </w:pPr>
            <w:r w:rsidRPr="008C227D">
              <w:rPr>
                <w:rFonts w:ascii="Times New Roman" w:eastAsia="Times New Roman" w:hAnsi="Times New Roman" w:cs="Times New Roman"/>
                <w:i/>
                <w:color w:val="333333"/>
                <w:sz w:val="24"/>
                <w:szCs w:val="24"/>
                <w:lang w:eastAsia="ru-RU"/>
              </w:rPr>
              <w:t xml:space="preserve">•  Способ проверки: программой </w:t>
            </w:r>
          </w:p>
          <w:p w:rsidR="008C227D" w:rsidRPr="008C227D" w:rsidRDefault="008C227D" w:rsidP="008C227D">
            <w:pPr>
              <w:rPr>
                <w:rFonts w:ascii="Times New Roman" w:eastAsia="Times New Roman" w:hAnsi="Times New Roman" w:cs="Times New Roman"/>
                <w:color w:val="333333"/>
                <w:sz w:val="24"/>
                <w:szCs w:val="24"/>
                <w:lang w:val="tt-RU" w:eastAsia="ru-RU"/>
              </w:rPr>
            </w:pPr>
            <w:r w:rsidRPr="008C227D">
              <w:rPr>
                <w:rFonts w:ascii="Times New Roman" w:eastAsia="Times New Roman" w:hAnsi="Times New Roman" w:cs="Times New Roman"/>
                <w:color w:val="333333"/>
                <w:sz w:val="24"/>
                <w:szCs w:val="24"/>
                <w:lang w:eastAsia="ru-RU"/>
              </w:rPr>
              <w:t xml:space="preserve">Система оценивания: </w:t>
            </w:r>
          </w:p>
        </w:tc>
      </w:tr>
      <w:tr w:rsidR="008C227D" w:rsidTr="008C227D">
        <w:trPr>
          <w:trHeight w:val="345"/>
        </w:trPr>
        <w:tc>
          <w:tcPr>
            <w:tcW w:w="2445" w:type="dxa"/>
            <w:gridSpan w:val="3"/>
          </w:tcPr>
          <w:p w:rsidR="008C227D" w:rsidRPr="008C227D" w:rsidRDefault="008C227D" w:rsidP="008C227D">
            <w:pPr>
              <w:rPr>
                <w:rFonts w:ascii="Times New Roman" w:eastAsia="Times New Roman" w:hAnsi="Times New Roman" w:cs="Times New Roman"/>
                <w:b/>
                <w:i/>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Балл  </w:t>
            </w:r>
          </w:p>
        </w:tc>
        <w:tc>
          <w:tcPr>
            <w:tcW w:w="8237" w:type="dxa"/>
          </w:tcPr>
          <w:p w:rsidR="008C227D" w:rsidRPr="008C227D" w:rsidRDefault="008C227D" w:rsidP="008C227D">
            <w:pPr>
              <w:rPr>
                <w:rFonts w:ascii="Times New Roman" w:eastAsia="Times New Roman" w:hAnsi="Times New Roman" w:cs="Times New Roman"/>
                <w:color w:val="333333"/>
                <w:sz w:val="24"/>
                <w:szCs w:val="24"/>
                <w:lang w:val="tt-RU" w:eastAsia="ru-RU"/>
              </w:rPr>
            </w:pPr>
            <w:r w:rsidRPr="008C227D">
              <w:rPr>
                <w:rFonts w:ascii="Times New Roman" w:eastAsia="Times New Roman" w:hAnsi="Times New Roman" w:cs="Times New Roman"/>
                <w:color w:val="333333"/>
                <w:sz w:val="24"/>
                <w:szCs w:val="24"/>
                <w:lang w:eastAsia="ru-RU"/>
              </w:rPr>
              <w:t>Содержание</w:t>
            </w:r>
            <w:r>
              <w:rPr>
                <w:rFonts w:ascii="Times New Roman" w:eastAsia="Times New Roman" w:hAnsi="Times New Roman" w:cs="Times New Roman"/>
                <w:color w:val="333333"/>
                <w:sz w:val="24"/>
                <w:szCs w:val="24"/>
                <w:lang w:val="tt-RU" w:eastAsia="ru-RU"/>
              </w:rPr>
              <w:t xml:space="preserve"> </w:t>
            </w:r>
            <w:r>
              <w:rPr>
                <w:rFonts w:ascii="Times New Roman" w:eastAsia="Times New Roman" w:hAnsi="Times New Roman" w:cs="Times New Roman"/>
                <w:color w:val="333333"/>
                <w:sz w:val="24"/>
                <w:szCs w:val="24"/>
                <w:lang w:eastAsia="ru-RU"/>
              </w:rPr>
              <w:t xml:space="preserve">критерия </w:t>
            </w:r>
          </w:p>
        </w:tc>
      </w:tr>
      <w:tr w:rsidR="008C227D" w:rsidTr="008C227D">
        <w:trPr>
          <w:trHeight w:val="349"/>
        </w:trPr>
        <w:tc>
          <w:tcPr>
            <w:tcW w:w="2445" w:type="dxa"/>
            <w:gridSpan w:val="3"/>
          </w:tcPr>
          <w:p w:rsidR="008C227D" w:rsidRPr="008C227D" w:rsidRDefault="008C227D" w:rsidP="008C227D">
            <w:pPr>
              <w:jc w:val="cente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1</w:t>
            </w:r>
          </w:p>
        </w:tc>
        <w:tc>
          <w:tcPr>
            <w:tcW w:w="8237" w:type="dxa"/>
          </w:tcPr>
          <w:p w:rsidR="008C227D" w:rsidRPr="008C227D" w:rsidRDefault="008C227D" w:rsidP="008C227D">
            <w:pPr>
              <w:rPr>
                <w:rFonts w:ascii="Times New Roman" w:eastAsia="Times New Roman" w:hAnsi="Times New Roman" w:cs="Times New Roman"/>
                <w:color w:val="333333"/>
                <w:sz w:val="24"/>
                <w:szCs w:val="24"/>
                <w:lang w:val="tt-RU" w:eastAsia="ru-RU"/>
              </w:rPr>
            </w:pPr>
            <w:r>
              <w:rPr>
                <w:rFonts w:ascii="Times New Roman" w:eastAsia="Times New Roman" w:hAnsi="Times New Roman" w:cs="Times New Roman"/>
                <w:color w:val="333333"/>
                <w:sz w:val="24"/>
                <w:szCs w:val="24"/>
                <w:lang w:eastAsia="ru-RU"/>
              </w:rPr>
              <w:t xml:space="preserve">Выбран ответ 3 (Химические). </w:t>
            </w:r>
          </w:p>
        </w:tc>
      </w:tr>
      <w:tr w:rsidR="008C227D" w:rsidTr="008C227D">
        <w:trPr>
          <w:trHeight w:val="343"/>
        </w:trPr>
        <w:tc>
          <w:tcPr>
            <w:tcW w:w="2445" w:type="dxa"/>
            <w:gridSpan w:val="3"/>
          </w:tcPr>
          <w:p w:rsidR="008C227D" w:rsidRPr="008C227D" w:rsidRDefault="008C227D" w:rsidP="008C227D">
            <w:pPr>
              <w:jc w:val="cente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0</w:t>
            </w:r>
          </w:p>
        </w:tc>
        <w:tc>
          <w:tcPr>
            <w:tcW w:w="8237" w:type="dxa"/>
          </w:tcPr>
          <w:p w:rsidR="008C227D" w:rsidRPr="008C227D" w:rsidRDefault="008C227D" w:rsidP="008C227D">
            <w:pPr>
              <w:rPr>
                <w:rFonts w:ascii="Times New Roman" w:eastAsia="Times New Roman" w:hAnsi="Times New Roman" w:cs="Times New Roman"/>
                <w:b/>
                <w:i/>
                <w:color w:val="333333"/>
                <w:sz w:val="24"/>
                <w:szCs w:val="24"/>
                <w:lang w:eastAsia="ru-RU"/>
              </w:rPr>
            </w:pPr>
            <w:r w:rsidRPr="008C227D">
              <w:rPr>
                <w:rFonts w:ascii="Times New Roman" w:eastAsia="Times New Roman" w:hAnsi="Times New Roman" w:cs="Times New Roman"/>
                <w:color w:val="333333"/>
                <w:sz w:val="24"/>
                <w:szCs w:val="24"/>
                <w:lang w:eastAsia="ru-RU"/>
              </w:rPr>
              <w:t>Выбран другой вариант ответа или ответ отсутствует</w:t>
            </w:r>
          </w:p>
        </w:tc>
      </w:tr>
      <w:tr w:rsidR="008C227D" w:rsidTr="008C227D">
        <w:trPr>
          <w:trHeight w:val="3365"/>
        </w:trPr>
        <w:tc>
          <w:tcPr>
            <w:tcW w:w="10682" w:type="dxa"/>
            <w:gridSpan w:val="4"/>
          </w:tcPr>
          <w:p w:rsidR="008C227D" w:rsidRPr="008C227D" w:rsidRDefault="008C227D" w:rsidP="008C227D">
            <w:pPr>
              <w:rPr>
                <w:rFonts w:ascii="Times New Roman" w:eastAsia="Times New Roman" w:hAnsi="Times New Roman" w:cs="Times New Roman"/>
                <w:b/>
                <w:color w:val="333333"/>
                <w:sz w:val="24"/>
                <w:szCs w:val="24"/>
                <w:lang w:val="tt-RU" w:eastAsia="ru-RU"/>
              </w:rPr>
            </w:pPr>
            <w:r w:rsidRPr="008C227D">
              <w:rPr>
                <w:rFonts w:ascii="Times New Roman" w:eastAsia="Times New Roman" w:hAnsi="Times New Roman" w:cs="Times New Roman"/>
                <w:b/>
                <w:color w:val="333333"/>
                <w:sz w:val="24"/>
                <w:szCs w:val="24"/>
                <w:lang w:eastAsia="ru-RU"/>
              </w:rPr>
              <w:lastRenderedPageBreak/>
              <w:t xml:space="preserve">ЗАДАНИЕ 2. БАГДАДСКАЯ БАТАРЕЙКА (2 ИЗ 4). </w:t>
            </w:r>
          </w:p>
          <w:p w:rsidR="008C227D" w:rsidRPr="008C227D" w:rsidRDefault="008C227D" w:rsidP="008C227D">
            <w:pPr>
              <w:rPr>
                <w:rFonts w:ascii="Times New Roman" w:eastAsia="Times New Roman" w:hAnsi="Times New Roman" w:cs="Times New Roman"/>
                <w:b/>
                <w:color w:val="333333"/>
                <w:sz w:val="24"/>
                <w:szCs w:val="24"/>
                <w:lang w:eastAsia="ru-RU"/>
              </w:rPr>
            </w:pPr>
            <w:r w:rsidRPr="008C227D">
              <w:rPr>
                <w:rFonts w:ascii="Times New Roman" w:eastAsia="Times New Roman" w:hAnsi="Times New Roman" w:cs="Times New Roman"/>
                <w:b/>
                <w:color w:val="333333"/>
                <w:sz w:val="24"/>
                <w:szCs w:val="24"/>
                <w:lang w:eastAsia="ru-RU"/>
              </w:rPr>
              <w:t xml:space="preserve">ХАРАКТЕРИСТИКИ ЗАДАНИЯ: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  Содержательная область оценки: физические системы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  Компетентностная  область  оценки:  интерпретация  данных  и  использование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научных доказательств для получения выводов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  Контекст: личный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  Уровень сложности: высокий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  Формат ответа: задание с выбором нескольких верных ответов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  Объект  оценки:  анализировать,  интерпретировать  данные  и  делать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соответствующие выводы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  Максимальный балл: 2 </w:t>
            </w:r>
          </w:p>
          <w:p w:rsidR="008C227D" w:rsidRDefault="008C227D" w:rsidP="008C227D">
            <w:pPr>
              <w:rPr>
                <w:rFonts w:ascii="Times New Roman" w:eastAsia="Times New Roman" w:hAnsi="Times New Roman" w:cs="Times New Roman"/>
                <w:color w:val="333333"/>
                <w:sz w:val="24"/>
                <w:szCs w:val="24"/>
                <w:lang w:val="tt-RU" w:eastAsia="ru-RU"/>
              </w:rPr>
            </w:pPr>
            <w:r w:rsidRPr="008C227D">
              <w:rPr>
                <w:rFonts w:ascii="Times New Roman" w:eastAsia="Times New Roman" w:hAnsi="Times New Roman" w:cs="Times New Roman"/>
                <w:color w:val="333333"/>
                <w:sz w:val="24"/>
                <w:szCs w:val="24"/>
                <w:lang w:eastAsia="ru-RU"/>
              </w:rPr>
              <w:t xml:space="preserve">•  Способ проверки: программой </w:t>
            </w:r>
          </w:p>
          <w:p w:rsidR="008C227D" w:rsidRPr="008C227D" w:rsidRDefault="008C227D" w:rsidP="008C227D">
            <w:pPr>
              <w:rPr>
                <w:rFonts w:ascii="Times New Roman" w:eastAsia="Times New Roman" w:hAnsi="Times New Roman" w:cs="Times New Roman"/>
                <w:color w:val="333333"/>
                <w:sz w:val="24"/>
                <w:szCs w:val="24"/>
                <w:lang w:val="tt-RU" w:eastAsia="ru-RU"/>
              </w:rPr>
            </w:pPr>
            <w:r w:rsidRPr="008C227D">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val="tt-RU" w:eastAsia="ru-RU"/>
              </w:rPr>
              <w:t xml:space="preserve"> </w:t>
            </w:r>
            <w:r w:rsidRPr="008C227D">
              <w:rPr>
                <w:rFonts w:ascii="Times New Roman" w:eastAsia="Times New Roman" w:hAnsi="Times New Roman" w:cs="Times New Roman"/>
                <w:color w:val="333333"/>
                <w:sz w:val="24"/>
                <w:szCs w:val="24"/>
                <w:lang w:eastAsia="ru-RU"/>
              </w:rPr>
              <w:t>Система оценивания:</w:t>
            </w:r>
          </w:p>
        </w:tc>
      </w:tr>
      <w:tr w:rsidR="008C227D" w:rsidTr="008C227D">
        <w:trPr>
          <w:trHeight w:val="361"/>
        </w:trPr>
        <w:tc>
          <w:tcPr>
            <w:tcW w:w="2311" w:type="dxa"/>
          </w:tcPr>
          <w:p w:rsidR="008C227D" w:rsidRPr="008C227D" w:rsidRDefault="008C227D" w:rsidP="00D14023">
            <w:pPr>
              <w:rPr>
                <w:rFonts w:ascii="Times New Roman" w:eastAsia="Times New Roman" w:hAnsi="Times New Roman" w:cs="Times New Roman"/>
                <w:b/>
                <w:i/>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Балл  </w:t>
            </w:r>
          </w:p>
        </w:tc>
        <w:tc>
          <w:tcPr>
            <w:tcW w:w="8371" w:type="dxa"/>
            <w:gridSpan w:val="3"/>
          </w:tcPr>
          <w:p w:rsidR="008C227D" w:rsidRPr="008C227D" w:rsidRDefault="008C227D" w:rsidP="00D14023">
            <w:pPr>
              <w:rPr>
                <w:rFonts w:ascii="Times New Roman" w:eastAsia="Times New Roman" w:hAnsi="Times New Roman" w:cs="Times New Roman"/>
                <w:color w:val="333333"/>
                <w:sz w:val="24"/>
                <w:szCs w:val="24"/>
                <w:lang w:val="tt-RU" w:eastAsia="ru-RU"/>
              </w:rPr>
            </w:pPr>
            <w:r w:rsidRPr="008C227D">
              <w:rPr>
                <w:rFonts w:ascii="Times New Roman" w:eastAsia="Times New Roman" w:hAnsi="Times New Roman" w:cs="Times New Roman"/>
                <w:color w:val="333333"/>
                <w:sz w:val="24"/>
                <w:szCs w:val="24"/>
                <w:lang w:eastAsia="ru-RU"/>
              </w:rPr>
              <w:t>Содержание</w:t>
            </w:r>
            <w:r>
              <w:rPr>
                <w:rFonts w:ascii="Times New Roman" w:eastAsia="Times New Roman" w:hAnsi="Times New Roman" w:cs="Times New Roman"/>
                <w:color w:val="333333"/>
                <w:sz w:val="24"/>
                <w:szCs w:val="24"/>
                <w:lang w:val="tt-RU" w:eastAsia="ru-RU"/>
              </w:rPr>
              <w:t xml:space="preserve"> </w:t>
            </w:r>
            <w:r>
              <w:rPr>
                <w:rFonts w:ascii="Times New Roman" w:eastAsia="Times New Roman" w:hAnsi="Times New Roman" w:cs="Times New Roman"/>
                <w:color w:val="333333"/>
                <w:sz w:val="24"/>
                <w:szCs w:val="24"/>
                <w:lang w:eastAsia="ru-RU"/>
              </w:rPr>
              <w:t xml:space="preserve">критерия </w:t>
            </w:r>
          </w:p>
        </w:tc>
      </w:tr>
      <w:tr w:rsidR="008C227D" w:rsidTr="008C227D">
        <w:trPr>
          <w:trHeight w:val="366"/>
        </w:trPr>
        <w:tc>
          <w:tcPr>
            <w:tcW w:w="2311" w:type="dxa"/>
          </w:tcPr>
          <w:p w:rsidR="008C227D" w:rsidRDefault="008C227D" w:rsidP="008C227D">
            <w:pPr>
              <w:jc w:val="center"/>
              <w:rPr>
                <w:rFonts w:ascii="Times New Roman" w:eastAsia="Times New Roman" w:hAnsi="Times New Roman" w:cs="Times New Roman"/>
                <w:color w:val="333333"/>
                <w:sz w:val="24"/>
                <w:szCs w:val="24"/>
                <w:lang w:val="tt-RU" w:eastAsia="ru-RU"/>
              </w:rPr>
            </w:pPr>
            <w:r>
              <w:rPr>
                <w:rFonts w:ascii="Times New Roman" w:eastAsia="Times New Roman" w:hAnsi="Times New Roman" w:cs="Times New Roman"/>
                <w:color w:val="333333"/>
                <w:sz w:val="24"/>
                <w:szCs w:val="24"/>
                <w:lang w:val="tt-RU" w:eastAsia="ru-RU"/>
              </w:rPr>
              <w:t>2</w:t>
            </w:r>
          </w:p>
          <w:p w:rsidR="008C227D" w:rsidRPr="008C227D" w:rsidRDefault="008C227D" w:rsidP="008C227D">
            <w:pPr>
              <w:jc w:val="center"/>
              <w:rPr>
                <w:rFonts w:ascii="Times New Roman" w:eastAsia="Times New Roman" w:hAnsi="Times New Roman" w:cs="Times New Roman"/>
                <w:color w:val="333333"/>
                <w:sz w:val="24"/>
                <w:szCs w:val="24"/>
                <w:lang w:eastAsia="ru-RU"/>
              </w:rPr>
            </w:pPr>
          </w:p>
        </w:tc>
        <w:tc>
          <w:tcPr>
            <w:tcW w:w="8371" w:type="dxa"/>
            <w:gridSpan w:val="3"/>
          </w:tcPr>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Выбраны ответы: 3 (Напряжение не зависит от концентрации кислоты), 4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(Напряжение батарейки с разными электролитами одинаковое в пределах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погрешности прибора) и никакие другие.</w:t>
            </w:r>
          </w:p>
        </w:tc>
      </w:tr>
      <w:tr w:rsidR="008C227D" w:rsidTr="008C227D">
        <w:trPr>
          <w:trHeight w:val="301"/>
        </w:trPr>
        <w:tc>
          <w:tcPr>
            <w:tcW w:w="2311" w:type="dxa"/>
          </w:tcPr>
          <w:p w:rsidR="008C227D" w:rsidRDefault="008C227D" w:rsidP="008C227D">
            <w:pPr>
              <w:jc w:val="center"/>
              <w:rPr>
                <w:rFonts w:ascii="Times New Roman" w:eastAsia="Times New Roman" w:hAnsi="Times New Roman" w:cs="Times New Roman"/>
                <w:color w:val="333333"/>
                <w:sz w:val="24"/>
                <w:szCs w:val="24"/>
                <w:lang w:val="tt-RU" w:eastAsia="ru-RU"/>
              </w:rPr>
            </w:pPr>
            <w:r>
              <w:rPr>
                <w:rFonts w:ascii="Times New Roman" w:eastAsia="Times New Roman" w:hAnsi="Times New Roman" w:cs="Times New Roman"/>
                <w:color w:val="333333"/>
                <w:sz w:val="24"/>
                <w:szCs w:val="24"/>
                <w:lang w:val="tt-RU" w:eastAsia="ru-RU"/>
              </w:rPr>
              <w:t>1</w:t>
            </w:r>
          </w:p>
        </w:tc>
        <w:tc>
          <w:tcPr>
            <w:tcW w:w="8371" w:type="dxa"/>
            <w:gridSpan w:val="3"/>
          </w:tcPr>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Выбраны ответы: 3 (Напряжение не зависит от концентрации кислоты), 4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(Напряжение батарейки с разными электролитами одинаковое в пределах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погрешности прибора) и еще один другой.</w:t>
            </w:r>
          </w:p>
        </w:tc>
      </w:tr>
      <w:tr w:rsidR="008C227D" w:rsidTr="008C227D">
        <w:trPr>
          <w:trHeight w:val="304"/>
        </w:trPr>
        <w:tc>
          <w:tcPr>
            <w:tcW w:w="2311" w:type="dxa"/>
          </w:tcPr>
          <w:p w:rsidR="008C227D" w:rsidRPr="008C227D" w:rsidRDefault="008C227D" w:rsidP="008C227D">
            <w:pPr>
              <w:jc w:val="center"/>
              <w:rPr>
                <w:rFonts w:ascii="Times New Roman" w:eastAsia="Times New Roman" w:hAnsi="Times New Roman" w:cs="Times New Roman"/>
                <w:color w:val="333333"/>
                <w:sz w:val="24"/>
                <w:szCs w:val="24"/>
                <w:lang w:val="tt-RU" w:eastAsia="ru-RU"/>
              </w:rPr>
            </w:pPr>
            <w:r>
              <w:rPr>
                <w:rFonts w:ascii="Times New Roman" w:eastAsia="Times New Roman" w:hAnsi="Times New Roman" w:cs="Times New Roman"/>
                <w:color w:val="333333"/>
                <w:sz w:val="24"/>
                <w:szCs w:val="24"/>
                <w:lang w:val="tt-RU" w:eastAsia="ru-RU"/>
              </w:rPr>
              <w:t>0</w:t>
            </w:r>
          </w:p>
        </w:tc>
        <w:tc>
          <w:tcPr>
            <w:tcW w:w="8371" w:type="dxa"/>
            <w:gridSpan w:val="3"/>
          </w:tcPr>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Выбраны другие варианты ответа или ответ отсутствует.</w:t>
            </w:r>
          </w:p>
        </w:tc>
      </w:tr>
      <w:tr w:rsidR="008C227D" w:rsidTr="008C227D">
        <w:trPr>
          <w:trHeight w:val="3751"/>
        </w:trPr>
        <w:tc>
          <w:tcPr>
            <w:tcW w:w="10682" w:type="dxa"/>
            <w:gridSpan w:val="4"/>
          </w:tcPr>
          <w:p w:rsidR="008C227D" w:rsidRPr="008C227D" w:rsidRDefault="008C227D" w:rsidP="008C227D">
            <w:pPr>
              <w:rPr>
                <w:rFonts w:ascii="Times New Roman" w:eastAsia="Times New Roman" w:hAnsi="Times New Roman" w:cs="Times New Roman"/>
                <w:b/>
                <w:color w:val="333333"/>
                <w:sz w:val="24"/>
                <w:szCs w:val="24"/>
                <w:lang w:val="tt-RU" w:eastAsia="ru-RU"/>
              </w:rPr>
            </w:pPr>
            <w:r w:rsidRPr="008C227D">
              <w:rPr>
                <w:rFonts w:ascii="Times New Roman" w:eastAsia="Times New Roman" w:hAnsi="Times New Roman" w:cs="Times New Roman"/>
                <w:b/>
                <w:color w:val="333333"/>
                <w:sz w:val="24"/>
                <w:szCs w:val="24"/>
                <w:lang w:val="tt-RU" w:eastAsia="ru-RU"/>
              </w:rPr>
              <w:t xml:space="preserve">ЗАДАНИЕ 3. БАГДАДСКАЯ БАТАРЕЙКА (3 ИЗ 4). </w:t>
            </w:r>
          </w:p>
          <w:p w:rsidR="008C227D" w:rsidRPr="008C227D" w:rsidRDefault="008C227D" w:rsidP="008C227D">
            <w:pPr>
              <w:rPr>
                <w:rFonts w:ascii="Times New Roman" w:eastAsia="Times New Roman" w:hAnsi="Times New Roman" w:cs="Times New Roman"/>
                <w:b/>
                <w:color w:val="333333"/>
                <w:sz w:val="24"/>
                <w:szCs w:val="24"/>
                <w:lang w:val="tt-RU" w:eastAsia="ru-RU"/>
              </w:rPr>
            </w:pPr>
            <w:r w:rsidRPr="008C227D">
              <w:rPr>
                <w:rFonts w:ascii="Times New Roman" w:eastAsia="Times New Roman" w:hAnsi="Times New Roman" w:cs="Times New Roman"/>
                <w:b/>
                <w:color w:val="333333"/>
                <w:sz w:val="24"/>
                <w:szCs w:val="24"/>
                <w:lang w:val="tt-RU" w:eastAsia="ru-RU"/>
              </w:rPr>
              <w:t xml:space="preserve">ХАРАКТЕРИСТИКИ ЗАДАНИЯ: </w:t>
            </w:r>
          </w:p>
          <w:p w:rsidR="008C227D" w:rsidRPr="008C227D" w:rsidRDefault="008C227D" w:rsidP="008C227D">
            <w:pPr>
              <w:rPr>
                <w:rFonts w:ascii="Times New Roman" w:eastAsia="Times New Roman" w:hAnsi="Times New Roman" w:cs="Times New Roman"/>
                <w:color w:val="333333"/>
                <w:sz w:val="24"/>
                <w:szCs w:val="24"/>
                <w:lang w:val="tt-RU" w:eastAsia="ru-RU"/>
              </w:rPr>
            </w:pPr>
            <w:r w:rsidRPr="008C227D">
              <w:rPr>
                <w:rFonts w:ascii="Times New Roman" w:eastAsia="Times New Roman" w:hAnsi="Times New Roman" w:cs="Times New Roman"/>
                <w:color w:val="333333"/>
                <w:sz w:val="24"/>
                <w:szCs w:val="24"/>
                <w:lang w:val="tt-RU" w:eastAsia="ru-RU"/>
              </w:rPr>
              <w:t xml:space="preserve">•  Содержательная область оценки: физические системы  </w:t>
            </w:r>
          </w:p>
          <w:p w:rsidR="008C227D" w:rsidRPr="008C227D" w:rsidRDefault="008C227D" w:rsidP="008C227D">
            <w:pPr>
              <w:rPr>
                <w:rFonts w:ascii="Times New Roman" w:eastAsia="Times New Roman" w:hAnsi="Times New Roman" w:cs="Times New Roman"/>
                <w:color w:val="333333"/>
                <w:sz w:val="24"/>
                <w:szCs w:val="24"/>
                <w:lang w:val="tt-RU" w:eastAsia="ru-RU"/>
              </w:rPr>
            </w:pPr>
            <w:r w:rsidRPr="008C227D">
              <w:rPr>
                <w:rFonts w:ascii="Times New Roman" w:eastAsia="Times New Roman" w:hAnsi="Times New Roman" w:cs="Times New Roman"/>
                <w:color w:val="333333"/>
                <w:sz w:val="24"/>
                <w:szCs w:val="24"/>
                <w:lang w:val="tt-RU" w:eastAsia="ru-RU"/>
              </w:rPr>
              <w:t xml:space="preserve">•  Компетентностная  область  оценки:  интерпретация  данных  и  использование </w:t>
            </w:r>
          </w:p>
          <w:p w:rsidR="008C227D" w:rsidRPr="008C227D" w:rsidRDefault="008C227D" w:rsidP="008C227D">
            <w:pPr>
              <w:rPr>
                <w:rFonts w:ascii="Times New Roman" w:eastAsia="Times New Roman" w:hAnsi="Times New Roman" w:cs="Times New Roman"/>
                <w:color w:val="333333"/>
                <w:sz w:val="24"/>
                <w:szCs w:val="24"/>
                <w:lang w:val="tt-RU" w:eastAsia="ru-RU"/>
              </w:rPr>
            </w:pPr>
            <w:r w:rsidRPr="008C227D">
              <w:rPr>
                <w:rFonts w:ascii="Times New Roman" w:eastAsia="Times New Roman" w:hAnsi="Times New Roman" w:cs="Times New Roman"/>
                <w:color w:val="333333"/>
                <w:sz w:val="24"/>
                <w:szCs w:val="24"/>
                <w:lang w:val="tt-RU" w:eastAsia="ru-RU"/>
              </w:rPr>
              <w:t xml:space="preserve">научных доказательств для получения выводов </w:t>
            </w:r>
          </w:p>
          <w:p w:rsidR="008C227D" w:rsidRPr="008C227D" w:rsidRDefault="008C227D" w:rsidP="008C227D">
            <w:pPr>
              <w:rPr>
                <w:rFonts w:ascii="Times New Roman" w:eastAsia="Times New Roman" w:hAnsi="Times New Roman" w:cs="Times New Roman"/>
                <w:color w:val="333333"/>
                <w:sz w:val="24"/>
                <w:szCs w:val="24"/>
                <w:lang w:val="tt-RU" w:eastAsia="ru-RU"/>
              </w:rPr>
            </w:pPr>
            <w:r w:rsidRPr="008C227D">
              <w:rPr>
                <w:rFonts w:ascii="Times New Roman" w:eastAsia="Times New Roman" w:hAnsi="Times New Roman" w:cs="Times New Roman"/>
                <w:color w:val="333333"/>
                <w:sz w:val="24"/>
                <w:szCs w:val="24"/>
                <w:lang w:val="tt-RU" w:eastAsia="ru-RU"/>
              </w:rPr>
              <w:t xml:space="preserve">•  Контекст: глобальный </w:t>
            </w:r>
          </w:p>
          <w:p w:rsidR="008C227D" w:rsidRPr="008C227D" w:rsidRDefault="008C227D" w:rsidP="008C227D">
            <w:pPr>
              <w:rPr>
                <w:rFonts w:ascii="Times New Roman" w:eastAsia="Times New Roman" w:hAnsi="Times New Roman" w:cs="Times New Roman"/>
                <w:color w:val="333333"/>
                <w:sz w:val="24"/>
                <w:szCs w:val="24"/>
                <w:lang w:val="tt-RU" w:eastAsia="ru-RU"/>
              </w:rPr>
            </w:pPr>
            <w:r w:rsidRPr="008C227D">
              <w:rPr>
                <w:rFonts w:ascii="Times New Roman" w:eastAsia="Times New Roman" w:hAnsi="Times New Roman" w:cs="Times New Roman"/>
                <w:color w:val="333333"/>
                <w:sz w:val="24"/>
                <w:szCs w:val="24"/>
                <w:lang w:val="tt-RU" w:eastAsia="ru-RU"/>
              </w:rPr>
              <w:t xml:space="preserve">•  Уровень сложности: низкий  </w:t>
            </w:r>
          </w:p>
          <w:p w:rsidR="008C227D" w:rsidRPr="008C227D" w:rsidRDefault="008C227D" w:rsidP="008C227D">
            <w:pPr>
              <w:rPr>
                <w:rFonts w:ascii="Times New Roman" w:eastAsia="Times New Roman" w:hAnsi="Times New Roman" w:cs="Times New Roman"/>
                <w:color w:val="333333"/>
                <w:sz w:val="24"/>
                <w:szCs w:val="24"/>
                <w:lang w:val="tt-RU" w:eastAsia="ru-RU"/>
              </w:rPr>
            </w:pPr>
            <w:r w:rsidRPr="008C227D">
              <w:rPr>
                <w:rFonts w:ascii="Times New Roman" w:eastAsia="Times New Roman" w:hAnsi="Times New Roman" w:cs="Times New Roman"/>
                <w:color w:val="333333"/>
                <w:sz w:val="24"/>
                <w:szCs w:val="24"/>
                <w:lang w:val="tt-RU" w:eastAsia="ru-RU"/>
              </w:rPr>
              <w:t xml:space="preserve">•  Формат ответа: задание на установление соответствия </w:t>
            </w:r>
          </w:p>
          <w:p w:rsidR="008C227D" w:rsidRPr="008C227D" w:rsidRDefault="008C227D" w:rsidP="008C227D">
            <w:pPr>
              <w:rPr>
                <w:rFonts w:ascii="Times New Roman" w:eastAsia="Times New Roman" w:hAnsi="Times New Roman" w:cs="Times New Roman"/>
                <w:color w:val="333333"/>
                <w:sz w:val="24"/>
                <w:szCs w:val="24"/>
                <w:lang w:val="tt-RU" w:eastAsia="ru-RU"/>
              </w:rPr>
            </w:pPr>
            <w:r w:rsidRPr="008C227D">
              <w:rPr>
                <w:rFonts w:ascii="Times New Roman" w:eastAsia="Times New Roman" w:hAnsi="Times New Roman" w:cs="Times New Roman"/>
                <w:color w:val="333333"/>
                <w:sz w:val="24"/>
                <w:szCs w:val="24"/>
                <w:lang w:val="tt-RU" w:eastAsia="ru-RU"/>
              </w:rPr>
              <w:t xml:space="preserve">•  Объект  оценки:  применять  соответствующие  естественно-научные  знания для </w:t>
            </w:r>
          </w:p>
          <w:p w:rsidR="008C227D" w:rsidRPr="008C227D" w:rsidRDefault="008C227D" w:rsidP="008C227D">
            <w:pPr>
              <w:rPr>
                <w:rFonts w:ascii="Times New Roman" w:eastAsia="Times New Roman" w:hAnsi="Times New Roman" w:cs="Times New Roman"/>
                <w:color w:val="333333"/>
                <w:sz w:val="24"/>
                <w:szCs w:val="24"/>
                <w:lang w:val="tt-RU" w:eastAsia="ru-RU"/>
              </w:rPr>
            </w:pPr>
            <w:r w:rsidRPr="008C227D">
              <w:rPr>
                <w:rFonts w:ascii="Times New Roman" w:eastAsia="Times New Roman" w:hAnsi="Times New Roman" w:cs="Times New Roman"/>
                <w:color w:val="333333"/>
                <w:sz w:val="24"/>
                <w:szCs w:val="24"/>
                <w:lang w:val="tt-RU" w:eastAsia="ru-RU"/>
              </w:rPr>
              <w:t xml:space="preserve">объяснения явления </w:t>
            </w:r>
          </w:p>
          <w:p w:rsidR="008C227D" w:rsidRPr="008C227D" w:rsidRDefault="008C227D" w:rsidP="008C227D">
            <w:pPr>
              <w:rPr>
                <w:rFonts w:ascii="Times New Roman" w:eastAsia="Times New Roman" w:hAnsi="Times New Roman" w:cs="Times New Roman"/>
                <w:color w:val="333333"/>
                <w:sz w:val="24"/>
                <w:szCs w:val="24"/>
                <w:lang w:val="tt-RU" w:eastAsia="ru-RU"/>
              </w:rPr>
            </w:pPr>
            <w:r w:rsidRPr="008C227D">
              <w:rPr>
                <w:rFonts w:ascii="Times New Roman" w:eastAsia="Times New Roman" w:hAnsi="Times New Roman" w:cs="Times New Roman"/>
                <w:color w:val="333333"/>
                <w:sz w:val="24"/>
                <w:szCs w:val="24"/>
                <w:lang w:val="tt-RU" w:eastAsia="ru-RU"/>
              </w:rPr>
              <w:t xml:space="preserve">•  Максимальный балл: 1 </w:t>
            </w:r>
          </w:p>
          <w:p w:rsidR="008C227D" w:rsidRPr="008C227D" w:rsidRDefault="008C227D" w:rsidP="008C227D">
            <w:pPr>
              <w:rPr>
                <w:rFonts w:ascii="Times New Roman" w:eastAsia="Times New Roman" w:hAnsi="Times New Roman" w:cs="Times New Roman"/>
                <w:color w:val="333333"/>
                <w:sz w:val="24"/>
                <w:szCs w:val="24"/>
                <w:lang w:val="tt-RU" w:eastAsia="ru-RU"/>
              </w:rPr>
            </w:pPr>
            <w:r w:rsidRPr="008C227D">
              <w:rPr>
                <w:rFonts w:ascii="Times New Roman" w:eastAsia="Times New Roman" w:hAnsi="Times New Roman" w:cs="Times New Roman"/>
                <w:color w:val="333333"/>
                <w:sz w:val="24"/>
                <w:szCs w:val="24"/>
                <w:lang w:val="tt-RU" w:eastAsia="ru-RU"/>
              </w:rPr>
              <w:t xml:space="preserve">•  Способ проверки: программой </w:t>
            </w:r>
          </w:p>
          <w:p w:rsidR="008C227D" w:rsidRDefault="008C227D" w:rsidP="008C227D">
            <w:pPr>
              <w:rPr>
                <w:rFonts w:ascii="Times New Roman" w:eastAsia="Times New Roman" w:hAnsi="Times New Roman" w:cs="Times New Roman"/>
                <w:color w:val="333333"/>
                <w:sz w:val="24"/>
                <w:szCs w:val="24"/>
                <w:lang w:val="tt-RU" w:eastAsia="ru-RU"/>
              </w:rPr>
            </w:pPr>
            <w:r w:rsidRPr="008C227D">
              <w:rPr>
                <w:rFonts w:ascii="Times New Roman" w:eastAsia="Times New Roman" w:hAnsi="Times New Roman" w:cs="Times New Roman"/>
                <w:color w:val="333333"/>
                <w:sz w:val="24"/>
                <w:szCs w:val="24"/>
                <w:lang w:val="tt-RU" w:eastAsia="ru-RU"/>
              </w:rPr>
              <w:t>Система оценивания:</w:t>
            </w:r>
          </w:p>
          <w:p w:rsidR="008C227D" w:rsidRPr="008C227D" w:rsidRDefault="008C227D" w:rsidP="008C227D">
            <w:pPr>
              <w:rPr>
                <w:rFonts w:ascii="Times New Roman" w:eastAsia="Times New Roman" w:hAnsi="Times New Roman" w:cs="Times New Roman"/>
                <w:color w:val="333333"/>
                <w:sz w:val="24"/>
                <w:szCs w:val="24"/>
                <w:lang w:val="tt-RU" w:eastAsia="ru-RU"/>
              </w:rPr>
            </w:pPr>
          </w:p>
        </w:tc>
      </w:tr>
      <w:tr w:rsidR="008C227D" w:rsidTr="008C227D">
        <w:trPr>
          <w:trHeight w:val="251"/>
        </w:trPr>
        <w:tc>
          <w:tcPr>
            <w:tcW w:w="2344" w:type="dxa"/>
            <w:gridSpan w:val="2"/>
          </w:tcPr>
          <w:p w:rsidR="008C227D" w:rsidRPr="008C227D" w:rsidRDefault="008C227D" w:rsidP="00D14023">
            <w:pPr>
              <w:rPr>
                <w:rFonts w:ascii="Times New Roman" w:eastAsia="Times New Roman" w:hAnsi="Times New Roman" w:cs="Times New Roman"/>
                <w:b/>
                <w:i/>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Балл  </w:t>
            </w:r>
          </w:p>
        </w:tc>
        <w:tc>
          <w:tcPr>
            <w:tcW w:w="8338" w:type="dxa"/>
            <w:gridSpan w:val="2"/>
          </w:tcPr>
          <w:p w:rsidR="008C227D" w:rsidRPr="008C227D" w:rsidRDefault="008C227D" w:rsidP="00D14023">
            <w:pPr>
              <w:rPr>
                <w:rFonts w:ascii="Times New Roman" w:eastAsia="Times New Roman" w:hAnsi="Times New Roman" w:cs="Times New Roman"/>
                <w:color w:val="333333"/>
                <w:sz w:val="24"/>
                <w:szCs w:val="24"/>
                <w:lang w:val="tt-RU" w:eastAsia="ru-RU"/>
              </w:rPr>
            </w:pPr>
            <w:r w:rsidRPr="008C227D">
              <w:rPr>
                <w:rFonts w:ascii="Times New Roman" w:eastAsia="Times New Roman" w:hAnsi="Times New Roman" w:cs="Times New Roman"/>
                <w:color w:val="333333"/>
                <w:sz w:val="24"/>
                <w:szCs w:val="24"/>
                <w:lang w:eastAsia="ru-RU"/>
              </w:rPr>
              <w:t>Содержание</w:t>
            </w:r>
            <w:r>
              <w:rPr>
                <w:rFonts w:ascii="Times New Roman" w:eastAsia="Times New Roman" w:hAnsi="Times New Roman" w:cs="Times New Roman"/>
                <w:color w:val="333333"/>
                <w:sz w:val="24"/>
                <w:szCs w:val="24"/>
                <w:lang w:val="tt-RU" w:eastAsia="ru-RU"/>
              </w:rPr>
              <w:t xml:space="preserve"> </w:t>
            </w:r>
            <w:r>
              <w:rPr>
                <w:rFonts w:ascii="Times New Roman" w:eastAsia="Times New Roman" w:hAnsi="Times New Roman" w:cs="Times New Roman"/>
                <w:color w:val="333333"/>
                <w:sz w:val="24"/>
                <w:szCs w:val="24"/>
                <w:lang w:eastAsia="ru-RU"/>
              </w:rPr>
              <w:t xml:space="preserve">критерия </w:t>
            </w:r>
          </w:p>
        </w:tc>
      </w:tr>
      <w:tr w:rsidR="008C227D" w:rsidTr="008C227D">
        <w:trPr>
          <w:trHeight w:val="167"/>
        </w:trPr>
        <w:tc>
          <w:tcPr>
            <w:tcW w:w="2344" w:type="dxa"/>
            <w:gridSpan w:val="2"/>
          </w:tcPr>
          <w:p w:rsidR="008C227D" w:rsidRDefault="008C227D" w:rsidP="00D14023">
            <w:pPr>
              <w:jc w:val="center"/>
              <w:rPr>
                <w:rFonts w:ascii="Times New Roman" w:eastAsia="Times New Roman" w:hAnsi="Times New Roman" w:cs="Times New Roman"/>
                <w:color w:val="333333"/>
                <w:sz w:val="24"/>
                <w:szCs w:val="24"/>
                <w:lang w:val="tt-RU" w:eastAsia="ru-RU"/>
              </w:rPr>
            </w:pPr>
            <w:r>
              <w:rPr>
                <w:rFonts w:ascii="Times New Roman" w:eastAsia="Times New Roman" w:hAnsi="Times New Roman" w:cs="Times New Roman"/>
                <w:color w:val="333333"/>
                <w:sz w:val="24"/>
                <w:szCs w:val="24"/>
                <w:lang w:val="tt-RU" w:eastAsia="ru-RU"/>
              </w:rPr>
              <w:t>1</w:t>
            </w:r>
          </w:p>
        </w:tc>
        <w:tc>
          <w:tcPr>
            <w:tcW w:w="8338" w:type="dxa"/>
            <w:gridSpan w:val="2"/>
          </w:tcPr>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В выпадающих меню выбрано: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Пастообразный электролит из хлорида аммония и оксида марганца – Винный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уксус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Цинковый цилиндрический стакан – Железный стержень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Графитовый стержень – Медный цилиндр  </w:t>
            </w:r>
          </w:p>
        </w:tc>
      </w:tr>
      <w:tr w:rsidR="008C227D" w:rsidTr="008C227D">
        <w:trPr>
          <w:trHeight w:val="201"/>
        </w:trPr>
        <w:tc>
          <w:tcPr>
            <w:tcW w:w="2344" w:type="dxa"/>
            <w:gridSpan w:val="2"/>
          </w:tcPr>
          <w:p w:rsidR="008C227D" w:rsidRPr="008C227D" w:rsidRDefault="008C227D" w:rsidP="00D14023">
            <w:pPr>
              <w:jc w:val="center"/>
              <w:rPr>
                <w:rFonts w:ascii="Times New Roman" w:eastAsia="Times New Roman" w:hAnsi="Times New Roman" w:cs="Times New Roman"/>
                <w:color w:val="333333"/>
                <w:sz w:val="24"/>
                <w:szCs w:val="24"/>
                <w:lang w:val="tt-RU" w:eastAsia="ru-RU"/>
              </w:rPr>
            </w:pPr>
            <w:r>
              <w:rPr>
                <w:rFonts w:ascii="Times New Roman" w:eastAsia="Times New Roman" w:hAnsi="Times New Roman" w:cs="Times New Roman"/>
                <w:color w:val="333333"/>
                <w:sz w:val="24"/>
                <w:szCs w:val="24"/>
                <w:lang w:val="tt-RU" w:eastAsia="ru-RU"/>
              </w:rPr>
              <w:t>0</w:t>
            </w:r>
          </w:p>
        </w:tc>
        <w:tc>
          <w:tcPr>
            <w:tcW w:w="8338" w:type="dxa"/>
            <w:gridSpan w:val="2"/>
          </w:tcPr>
          <w:p w:rsidR="008C227D" w:rsidRPr="008C227D" w:rsidRDefault="008C227D" w:rsidP="00D14023">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Другой ответ или ответ отсутствует</w:t>
            </w:r>
          </w:p>
        </w:tc>
      </w:tr>
      <w:tr w:rsidR="008C227D" w:rsidTr="00DE5E0D">
        <w:tc>
          <w:tcPr>
            <w:tcW w:w="10682" w:type="dxa"/>
            <w:gridSpan w:val="4"/>
          </w:tcPr>
          <w:p w:rsidR="008C227D" w:rsidRDefault="008C227D" w:rsidP="008C227D">
            <w:pPr>
              <w:rPr>
                <w:rFonts w:ascii="Times New Roman" w:eastAsia="Times New Roman" w:hAnsi="Times New Roman" w:cs="Times New Roman"/>
                <w:b/>
                <w:color w:val="333333"/>
                <w:sz w:val="24"/>
                <w:szCs w:val="24"/>
                <w:lang w:val="tt-RU" w:eastAsia="ru-RU"/>
              </w:rPr>
            </w:pPr>
            <w:r w:rsidRPr="008C227D">
              <w:rPr>
                <w:rFonts w:ascii="Times New Roman" w:eastAsia="Times New Roman" w:hAnsi="Times New Roman" w:cs="Times New Roman"/>
                <w:b/>
                <w:color w:val="333333"/>
                <w:sz w:val="24"/>
                <w:szCs w:val="24"/>
                <w:lang w:eastAsia="ru-RU"/>
              </w:rPr>
              <w:t xml:space="preserve">ЗАДАНИЕ 4. БАГДАДСКАЯ БАТАРЕЙКА (4 ИЗ 4). </w:t>
            </w:r>
          </w:p>
          <w:p w:rsidR="008C227D" w:rsidRPr="008C227D" w:rsidRDefault="008C227D" w:rsidP="008C227D">
            <w:pPr>
              <w:rPr>
                <w:rFonts w:ascii="Times New Roman" w:eastAsia="Times New Roman" w:hAnsi="Times New Roman" w:cs="Times New Roman"/>
                <w:b/>
                <w:color w:val="333333"/>
                <w:sz w:val="24"/>
                <w:szCs w:val="24"/>
                <w:lang w:eastAsia="ru-RU"/>
              </w:rPr>
            </w:pPr>
            <w:r w:rsidRPr="008C227D">
              <w:rPr>
                <w:rFonts w:ascii="Times New Roman" w:eastAsia="Times New Roman" w:hAnsi="Times New Roman" w:cs="Times New Roman"/>
                <w:b/>
                <w:color w:val="333333"/>
                <w:sz w:val="24"/>
                <w:szCs w:val="24"/>
                <w:lang w:eastAsia="ru-RU"/>
              </w:rPr>
              <w:t xml:space="preserve">ХАРАКТЕРИСТИКИ ЗАДАНИЯ: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  Содержательная область оценки: физические системы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  Компетентностная  область  оценки:  интерпретация  данных  и  использование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научных доказательств для получения выводов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  Контекст: глобальный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  Уровень сложности: средний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  Формат ответа: задание с выбором нескольких верных ответов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  Объект  оценки:  анализировать,  интерпретировать  данные  и  делать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соответствующие выводы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  Максимальный балл: 1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  Способ проверки: программой </w:t>
            </w:r>
          </w:p>
          <w:p w:rsid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lastRenderedPageBreak/>
              <w:t>Система оценивания:</w:t>
            </w:r>
          </w:p>
        </w:tc>
      </w:tr>
      <w:tr w:rsidR="008C227D" w:rsidTr="008C227D">
        <w:tc>
          <w:tcPr>
            <w:tcW w:w="2344" w:type="dxa"/>
            <w:gridSpan w:val="2"/>
          </w:tcPr>
          <w:p w:rsidR="008C227D" w:rsidRPr="008C227D" w:rsidRDefault="008C227D" w:rsidP="00D14023">
            <w:pPr>
              <w:rPr>
                <w:rFonts w:ascii="Times New Roman" w:eastAsia="Times New Roman" w:hAnsi="Times New Roman" w:cs="Times New Roman"/>
                <w:b/>
                <w:i/>
                <w:color w:val="333333"/>
                <w:sz w:val="24"/>
                <w:szCs w:val="24"/>
                <w:lang w:eastAsia="ru-RU"/>
              </w:rPr>
            </w:pPr>
            <w:r w:rsidRPr="008C227D">
              <w:rPr>
                <w:rFonts w:ascii="Times New Roman" w:eastAsia="Times New Roman" w:hAnsi="Times New Roman" w:cs="Times New Roman"/>
                <w:color w:val="333333"/>
                <w:sz w:val="24"/>
                <w:szCs w:val="24"/>
                <w:lang w:eastAsia="ru-RU"/>
              </w:rPr>
              <w:lastRenderedPageBreak/>
              <w:t xml:space="preserve">Балл  </w:t>
            </w:r>
          </w:p>
        </w:tc>
        <w:tc>
          <w:tcPr>
            <w:tcW w:w="8338" w:type="dxa"/>
            <w:gridSpan w:val="2"/>
          </w:tcPr>
          <w:p w:rsidR="008C227D" w:rsidRPr="008C227D" w:rsidRDefault="008C227D" w:rsidP="00D14023">
            <w:pPr>
              <w:rPr>
                <w:rFonts w:ascii="Times New Roman" w:eastAsia="Times New Roman" w:hAnsi="Times New Roman" w:cs="Times New Roman"/>
                <w:color w:val="333333"/>
                <w:sz w:val="24"/>
                <w:szCs w:val="24"/>
                <w:lang w:val="tt-RU" w:eastAsia="ru-RU"/>
              </w:rPr>
            </w:pPr>
            <w:r w:rsidRPr="008C227D">
              <w:rPr>
                <w:rFonts w:ascii="Times New Roman" w:eastAsia="Times New Roman" w:hAnsi="Times New Roman" w:cs="Times New Roman"/>
                <w:color w:val="333333"/>
                <w:sz w:val="24"/>
                <w:szCs w:val="24"/>
                <w:lang w:eastAsia="ru-RU"/>
              </w:rPr>
              <w:t>Содержание</w:t>
            </w:r>
            <w:r>
              <w:rPr>
                <w:rFonts w:ascii="Times New Roman" w:eastAsia="Times New Roman" w:hAnsi="Times New Roman" w:cs="Times New Roman"/>
                <w:color w:val="333333"/>
                <w:sz w:val="24"/>
                <w:szCs w:val="24"/>
                <w:lang w:val="tt-RU" w:eastAsia="ru-RU"/>
              </w:rPr>
              <w:t xml:space="preserve"> </w:t>
            </w:r>
            <w:r>
              <w:rPr>
                <w:rFonts w:ascii="Times New Roman" w:eastAsia="Times New Roman" w:hAnsi="Times New Roman" w:cs="Times New Roman"/>
                <w:color w:val="333333"/>
                <w:sz w:val="24"/>
                <w:szCs w:val="24"/>
                <w:lang w:eastAsia="ru-RU"/>
              </w:rPr>
              <w:t xml:space="preserve">критерия </w:t>
            </w:r>
          </w:p>
        </w:tc>
      </w:tr>
      <w:tr w:rsidR="008C227D" w:rsidTr="008C227D">
        <w:tc>
          <w:tcPr>
            <w:tcW w:w="2344" w:type="dxa"/>
            <w:gridSpan w:val="2"/>
          </w:tcPr>
          <w:p w:rsidR="008C227D" w:rsidRDefault="008C227D" w:rsidP="00D14023">
            <w:pPr>
              <w:jc w:val="center"/>
              <w:rPr>
                <w:rFonts w:ascii="Times New Roman" w:eastAsia="Times New Roman" w:hAnsi="Times New Roman" w:cs="Times New Roman"/>
                <w:color w:val="333333"/>
                <w:sz w:val="24"/>
                <w:szCs w:val="24"/>
                <w:lang w:val="tt-RU" w:eastAsia="ru-RU"/>
              </w:rPr>
            </w:pPr>
            <w:r>
              <w:rPr>
                <w:rFonts w:ascii="Times New Roman" w:eastAsia="Times New Roman" w:hAnsi="Times New Roman" w:cs="Times New Roman"/>
                <w:color w:val="333333"/>
                <w:sz w:val="24"/>
                <w:szCs w:val="24"/>
                <w:lang w:val="tt-RU" w:eastAsia="ru-RU"/>
              </w:rPr>
              <w:t>1</w:t>
            </w:r>
          </w:p>
        </w:tc>
        <w:tc>
          <w:tcPr>
            <w:tcW w:w="8338" w:type="dxa"/>
            <w:gridSpan w:val="2"/>
          </w:tcPr>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Выбраны ответы: 3 (Смоляная пробка покрывает медный цилиндр полностью,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что исключает подключение проводов снаружи), 4 (Чтобы питать лампочку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 xml:space="preserve">мощностью один ватт, пришлось бы составить вместе сорок «багдадских </w:t>
            </w:r>
          </w:p>
          <w:p w:rsidR="008C227D" w:rsidRPr="008C227D" w:rsidRDefault="008C227D" w:rsidP="008C227D">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батареек») и никакие другие.</w:t>
            </w:r>
          </w:p>
        </w:tc>
      </w:tr>
      <w:tr w:rsidR="008C227D" w:rsidTr="008C227D">
        <w:tc>
          <w:tcPr>
            <w:tcW w:w="2344" w:type="dxa"/>
            <w:gridSpan w:val="2"/>
          </w:tcPr>
          <w:p w:rsidR="008C227D" w:rsidRPr="008C227D" w:rsidRDefault="008C227D" w:rsidP="00D14023">
            <w:pPr>
              <w:jc w:val="center"/>
              <w:rPr>
                <w:rFonts w:ascii="Times New Roman" w:eastAsia="Times New Roman" w:hAnsi="Times New Roman" w:cs="Times New Roman"/>
                <w:color w:val="333333"/>
                <w:sz w:val="24"/>
                <w:szCs w:val="24"/>
                <w:lang w:val="tt-RU" w:eastAsia="ru-RU"/>
              </w:rPr>
            </w:pPr>
            <w:r>
              <w:rPr>
                <w:rFonts w:ascii="Times New Roman" w:eastAsia="Times New Roman" w:hAnsi="Times New Roman" w:cs="Times New Roman"/>
                <w:color w:val="333333"/>
                <w:sz w:val="24"/>
                <w:szCs w:val="24"/>
                <w:lang w:val="tt-RU" w:eastAsia="ru-RU"/>
              </w:rPr>
              <w:t>0</w:t>
            </w:r>
          </w:p>
        </w:tc>
        <w:tc>
          <w:tcPr>
            <w:tcW w:w="8338" w:type="dxa"/>
            <w:gridSpan w:val="2"/>
          </w:tcPr>
          <w:p w:rsidR="008C227D" w:rsidRPr="008C227D" w:rsidRDefault="008C227D" w:rsidP="00D14023">
            <w:pPr>
              <w:rPr>
                <w:rFonts w:ascii="Times New Roman" w:eastAsia="Times New Roman" w:hAnsi="Times New Roman" w:cs="Times New Roman"/>
                <w:color w:val="333333"/>
                <w:sz w:val="24"/>
                <w:szCs w:val="24"/>
                <w:lang w:eastAsia="ru-RU"/>
              </w:rPr>
            </w:pPr>
            <w:r w:rsidRPr="008C227D">
              <w:rPr>
                <w:rFonts w:ascii="Times New Roman" w:eastAsia="Times New Roman" w:hAnsi="Times New Roman" w:cs="Times New Roman"/>
                <w:color w:val="333333"/>
                <w:sz w:val="24"/>
                <w:szCs w:val="24"/>
                <w:lang w:eastAsia="ru-RU"/>
              </w:rPr>
              <w:t>Выбраны другие варианты ответа или ответ отсутствует.</w:t>
            </w:r>
          </w:p>
        </w:tc>
      </w:tr>
    </w:tbl>
    <w:p w:rsidR="004F251F" w:rsidRDefault="004F251F" w:rsidP="005C595E">
      <w:pPr>
        <w:shd w:val="clear" w:color="auto" w:fill="FFFFFF"/>
        <w:spacing w:after="0" w:line="240" w:lineRule="auto"/>
        <w:rPr>
          <w:rFonts w:ascii="Times New Roman" w:eastAsia="Times New Roman" w:hAnsi="Times New Roman" w:cs="Times New Roman"/>
          <w:color w:val="333333"/>
          <w:sz w:val="24"/>
          <w:szCs w:val="24"/>
          <w:lang w:eastAsia="ru-RU"/>
        </w:rPr>
      </w:pPr>
    </w:p>
    <w:p w:rsidR="00AA4ED3" w:rsidRPr="00AA4ED3" w:rsidRDefault="005C595E" w:rsidP="00AA4ED3">
      <w:pPr>
        <w:shd w:val="clear" w:color="auto" w:fill="FFFFFF"/>
        <w:spacing w:after="0" w:line="240" w:lineRule="auto"/>
        <w:jc w:val="both"/>
        <w:rPr>
          <w:rFonts w:ascii="Times New Roman" w:hAnsi="Times New Roman" w:cs="Times New Roman"/>
          <w:color w:val="000000"/>
          <w:sz w:val="24"/>
          <w:szCs w:val="24"/>
        </w:rPr>
      </w:pPr>
      <w:r w:rsidRPr="005C595E">
        <w:rPr>
          <w:rFonts w:ascii="Times New Roman" w:eastAsia="Times New Roman" w:hAnsi="Times New Roman" w:cs="Times New Roman"/>
          <w:color w:val="333333"/>
          <w:sz w:val="24"/>
          <w:szCs w:val="24"/>
          <w:lang w:val="en-US" w:eastAsia="ru-RU"/>
        </w:rPr>
        <w:t>III</w:t>
      </w:r>
      <w:r w:rsidRPr="00AA4ED3">
        <w:rPr>
          <w:rFonts w:ascii="Times New Roman" w:eastAsia="Times New Roman" w:hAnsi="Times New Roman" w:cs="Times New Roman"/>
          <w:color w:val="333333"/>
          <w:sz w:val="24"/>
          <w:szCs w:val="24"/>
          <w:lang w:eastAsia="ru-RU"/>
        </w:rPr>
        <w:t xml:space="preserve">. </w:t>
      </w:r>
      <w:r w:rsidRPr="005C595E">
        <w:rPr>
          <w:rFonts w:ascii="Times New Roman" w:hAnsi="Times New Roman" w:cs="Times New Roman"/>
          <w:color w:val="000000"/>
          <w:sz w:val="24"/>
          <w:szCs w:val="24"/>
        </w:rPr>
        <w:t xml:space="preserve">Рефлексия. </w:t>
      </w:r>
    </w:p>
    <w:p w:rsidR="00AA4ED3" w:rsidRDefault="00AA4ED3" w:rsidP="00AA4ED3">
      <w:pPr>
        <w:shd w:val="clear" w:color="auto" w:fill="FFFFFF"/>
        <w:spacing w:after="0" w:line="240" w:lineRule="auto"/>
        <w:jc w:val="both"/>
        <w:rPr>
          <w:rFonts w:ascii="Times New Roman" w:hAnsi="Times New Roman" w:cs="Times New Roman"/>
          <w:color w:val="000000"/>
          <w:sz w:val="24"/>
          <w:szCs w:val="24"/>
          <w:lang w:val="tt-RU"/>
        </w:rPr>
      </w:pPr>
    </w:p>
    <w:p w:rsidR="00AA4ED3" w:rsidRPr="00AA4ED3" w:rsidRDefault="00AA4ED3" w:rsidP="00AA4ED3">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tt-RU"/>
        </w:rPr>
        <w:t xml:space="preserve">Учитель подводит </w:t>
      </w:r>
      <w:r w:rsidR="005C595E" w:rsidRPr="005C595E">
        <w:rPr>
          <w:rFonts w:ascii="Times New Roman" w:hAnsi="Times New Roman" w:cs="Times New Roman"/>
          <w:color w:val="000000"/>
          <w:sz w:val="24"/>
          <w:szCs w:val="24"/>
        </w:rPr>
        <w:t xml:space="preserve">итог: - </w:t>
      </w:r>
    </w:p>
    <w:p w:rsidR="00AA4ED3" w:rsidRDefault="005C595E" w:rsidP="00AA4ED3">
      <w:pPr>
        <w:shd w:val="clear" w:color="auto" w:fill="FFFFFF"/>
        <w:spacing w:after="0" w:line="240" w:lineRule="auto"/>
        <w:jc w:val="both"/>
        <w:rPr>
          <w:rFonts w:ascii="Times New Roman" w:hAnsi="Times New Roman" w:cs="Times New Roman"/>
          <w:color w:val="000000"/>
          <w:sz w:val="24"/>
          <w:szCs w:val="24"/>
          <w:lang w:val="tt-RU"/>
        </w:rPr>
      </w:pPr>
      <w:r w:rsidRPr="005C595E">
        <w:rPr>
          <w:rFonts w:ascii="Times New Roman" w:hAnsi="Times New Roman" w:cs="Times New Roman"/>
          <w:color w:val="000000"/>
          <w:sz w:val="24"/>
          <w:szCs w:val="24"/>
        </w:rPr>
        <w:t xml:space="preserve">- Что было новым? </w:t>
      </w:r>
    </w:p>
    <w:p w:rsidR="00AA4ED3" w:rsidRDefault="005C595E" w:rsidP="00AA4ED3">
      <w:pPr>
        <w:shd w:val="clear" w:color="auto" w:fill="FFFFFF"/>
        <w:spacing w:after="0" w:line="240" w:lineRule="auto"/>
        <w:jc w:val="both"/>
        <w:rPr>
          <w:rFonts w:ascii="Times New Roman" w:hAnsi="Times New Roman" w:cs="Times New Roman"/>
          <w:color w:val="000000"/>
          <w:sz w:val="24"/>
          <w:szCs w:val="24"/>
          <w:lang w:val="tt-RU"/>
        </w:rPr>
      </w:pPr>
      <w:r w:rsidRPr="005C595E">
        <w:rPr>
          <w:rFonts w:ascii="Times New Roman" w:hAnsi="Times New Roman" w:cs="Times New Roman"/>
          <w:color w:val="000000"/>
          <w:sz w:val="24"/>
          <w:szCs w:val="24"/>
        </w:rPr>
        <w:t xml:space="preserve">- Что было интересным? </w:t>
      </w:r>
    </w:p>
    <w:p w:rsidR="005C595E" w:rsidRPr="0014073B" w:rsidRDefault="00AA4ED3" w:rsidP="00AA4ED3">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hAnsi="Times New Roman" w:cs="Times New Roman"/>
          <w:color w:val="000000"/>
          <w:sz w:val="24"/>
          <w:szCs w:val="24"/>
        </w:rPr>
        <w:t>У вас на столах лежат кружочки.</w:t>
      </w:r>
      <w:r>
        <w:rPr>
          <w:rFonts w:ascii="Times New Roman" w:hAnsi="Times New Roman" w:cs="Times New Roman"/>
          <w:color w:val="000000"/>
          <w:sz w:val="24"/>
          <w:szCs w:val="24"/>
          <w:lang w:val="tt-RU"/>
        </w:rPr>
        <w:t>: н</w:t>
      </w:r>
      <w:r w:rsidR="005C595E" w:rsidRPr="005C595E">
        <w:rPr>
          <w:rFonts w:ascii="Times New Roman" w:hAnsi="Times New Roman" w:cs="Times New Roman"/>
          <w:color w:val="000000"/>
          <w:sz w:val="24"/>
          <w:szCs w:val="24"/>
        </w:rPr>
        <w:t>арисуйте на листочках, какой заряд вы получили от сегодняшнего урока. Если всё понятно и понравилось, то рисуете положительный заряд Если вам ничего</w:t>
      </w:r>
      <w:r>
        <w:rPr>
          <w:rFonts w:ascii="Times New Roman" w:hAnsi="Times New Roman" w:cs="Times New Roman"/>
          <w:color w:val="000000"/>
          <w:sz w:val="24"/>
          <w:szCs w:val="24"/>
          <w:lang w:val="tt-RU"/>
        </w:rPr>
        <w:t xml:space="preserve"> </w:t>
      </w:r>
      <w:r w:rsidR="005C595E" w:rsidRPr="005C595E">
        <w:rPr>
          <w:rFonts w:ascii="Times New Roman" w:hAnsi="Times New Roman" w:cs="Times New Roman"/>
          <w:color w:val="000000"/>
          <w:sz w:val="24"/>
          <w:szCs w:val="24"/>
        </w:rPr>
        <w:t>непонятно, то рисуете отрицательный заряд. Если вам понравился урок, но не всё понятно, рисуете два знака заряда.</w:t>
      </w:r>
      <w:r w:rsidR="005C595E" w:rsidRPr="005C595E">
        <w:rPr>
          <w:rFonts w:ascii="Times New Roman" w:hAnsi="Times New Roman" w:cs="Times New Roman"/>
          <w:color w:val="000000"/>
          <w:sz w:val="24"/>
          <w:szCs w:val="24"/>
        </w:rPr>
        <w:br/>
      </w:r>
    </w:p>
    <w:p w:rsidR="004F251F" w:rsidRPr="005C595E" w:rsidRDefault="004F251F" w:rsidP="00AA4ED3">
      <w:pPr>
        <w:shd w:val="clear" w:color="auto" w:fill="FFFFFF"/>
        <w:spacing w:after="0" w:line="240" w:lineRule="auto"/>
        <w:rPr>
          <w:rFonts w:ascii="Times New Roman" w:eastAsia="Times New Roman" w:hAnsi="Times New Roman" w:cs="Times New Roman"/>
          <w:color w:val="333333"/>
          <w:sz w:val="24"/>
          <w:szCs w:val="24"/>
          <w:lang w:eastAsia="ru-RU"/>
        </w:rPr>
      </w:pPr>
      <w:r w:rsidRPr="005C595E">
        <w:rPr>
          <w:rFonts w:ascii="Times New Roman" w:eastAsia="Times New Roman" w:hAnsi="Times New Roman" w:cs="Times New Roman"/>
          <w:color w:val="333333"/>
          <w:sz w:val="24"/>
          <w:szCs w:val="24"/>
          <w:lang w:eastAsia="ru-RU"/>
        </w:rPr>
        <w:t>– Спасибо за внимание!</w:t>
      </w:r>
      <w:r w:rsidRPr="005C595E">
        <w:rPr>
          <w:rFonts w:ascii="Times New Roman" w:eastAsia="Times New Roman" w:hAnsi="Times New Roman" w:cs="Times New Roman"/>
          <w:color w:val="333333"/>
          <w:sz w:val="24"/>
          <w:szCs w:val="24"/>
          <w:lang w:eastAsia="ru-RU"/>
        </w:rPr>
        <w:br/>
        <w:t>– Жду вас на следующее занятие.</w:t>
      </w:r>
    </w:p>
    <w:p w:rsidR="00180B25" w:rsidRPr="004471C6" w:rsidRDefault="00180B25" w:rsidP="004471C6">
      <w:pPr>
        <w:spacing w:after="0" w:line="240" w:lineRule="auto"/>
        <w:ind w:firstLine="142"/>
        <w:rPr>
          <w:rFonts w:ascii="Times New Roman" w:hAnsi="Times New Roman" w:cs="Times New Roman"/>
          <w:sz w:val="24"/>
          <w:szCs w:val="24"/>
        </w:rPr>
      </w:pPr>
    </w:p>
    <w:sectPr w:rsidR="00180B25" w:rsidRPr="004471C6" w:rsidSect="00C61D5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B5234"/>
    <w:multiLevelType w:val="multilevel"/>
    <w:tmpl w:val="979CA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9D4AD5"/>
    <w:multiLevelType w:val="multilevel"/>
    <w:tmpl w:val="0C9893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0811D8"/>
    <w:multiLevelType w:val="hybridMultilevel"/>
    <w:tmpl w:val="8B50F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1DF0620"/>
    <w:multiLevelType w:val="hybridMultilevel"/>
    <w:tmpl w:val="476A1B4A"/>
    <w:lvl w:ilvl="0" w:tplc="0419000F">
      <w:start w:val="1"/>
      <w:numFmt w:val="decimal"/>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35640A69"/>
    <w:multiLevelType w:val="multilevel"/>
    <w:tmpl w:val="2BE8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977E72"/>
    <w:multiLevelType w:val="hybridMultilevel"/>
    <w:tmpl w:val="3FC26254"/>
    <w:lvl w:ilvl="0" w:tplc="8E40CFE8">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412B4CA6"/>
    <w:multiLevelType w:val="hybridMultilevel"/>
    <w:tmpl w:val="995AB6C4"/>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
    <w:nsid w:val="44D44660"/>
    <w:multiLevelType w:val="multilevel"/>
    <w:tmpl w:val="15AA94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0864FE"/>
    <w:multiLevelType w:val="multilevel"/>
    <w:tmpl w:val="849E38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8C53D3"/>
    <w:multiLevelType w:val="multilevel"/>
    <w:tmpl w:val="368E3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DD333B"/>
    <w:multiLevelType w:val="hybridMultilevel"/>
    <w:tmpl w:val="3FC26254"/>
    <w:lvl w:ilvl="0" w:tplc="8E40CFE8">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DA45323"/>
    <w:multiLevelType w:val="multilevel"/>
    <w:tmpl w:val="55C2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9A1DA4"/>
    <w:multiLevelType w:val="multilevel"/>
    <w:tmpl w:val="C284E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C43D94"/>
    <w:multiLevelType w:val="multilevel"/>
    <w:tmpl w:val="264A54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2903E04"/>
    <w:multiLevelType w:val="multilevel"/>
    <w:tmpl w:val="BCE8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7"/>
  </w:num>
  <w:num w:numId="4">
    <w:abstractNumId w:val="1"/>
  </w:num>
  <w:num w:numId="5">
    <w:abstractNumId w:val="13"/>
  </w:num>
  <w:num w:numId="6">
    <w:abstractNumId w:val="8"/>
  </w:num>
  <w:num w:numId="7">
    <w:abstractNumId w:val="14"/>
  </w:num>
  <w:num w:numId="8">
    <w:abstractNumId w:val="4"/>
  </w:num>
  <w:num w:numId="9">
    <w:abstractNumId w:val="6"/>
  </w:num>
  <w:num w:numId="10">
    <w:abstractNumId w:val="12"/>
  </w:num>
  <w:num w:numId="11">
    <w:abstractNumId w:val="5"/>
  </w:num>
  <w:num w:numId="12">
    <w:abstractNumId w:val="10"/>
  </w:num>
  <w:num w:numId="13">
    <w:abstractNumId w:val="3"/>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51F"/>
    <w:rsid w:val="00023E6D"/>
    <w:rsid w:val="00083F68"/>
    <w:rsid w:val="0014073B"/>
    <w:rsid w:val="00180B25"/>
    <w:rsid w:val="00305FE7"/>
    <w:rsid w:val="003664A9"/>
    <w:rsid w:val="004471C6"/>
    <w:rsid w:val="004F251F"/>
    <w:rsid w:val="005A342F"/>
    <w:rsid w:val="005C595E"/>
    <w:rsid w:val="00615992"/>
    <w:rsid w:val="006C25F0"/>
    <w:rsid w:val="007C57FA"/>
    <w:rsid w:val="00895517"/>
    <w:rsid w:val="008B6519"/>
    <w:rsid w:val="008C227D"/>
    <w:rsid w:val="00992AF7"/>
    <w:rsid w:val="00AA4ED3"/>
    <w:rsid w:val="00AE1879"/>
    <w:rsid w:val="00B06099"/>
    <w:rsid w:val="00C1427B"/>
    <w:rsid w:val="00C61D59"/>
    <w:rsid w:val="00C72A2C"/>
    <w:rsid w:val="00CC77EF"/>
    <w:rsid w:val="00D74A2A"/>
    <w:rsid w:val="00DC6938"/>
    <w:rsid w:val="00E513A2"/>
    <w:rsid w:val="00EB6C36"/>
    <w:rsid w:val="00ED3D6D"/>
    <w:rsid w:val="00F32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25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F251F"/>
    <w:rPr>
      <w:b/>
      <w:bCs/>
    </w:rPr>
  </w:style>
  <w:style w:type="character" w:styleId="a5">
    <w:name w:val="Emphasis"/>
    <w:basedOn w:val="a0"/>
    <w:uiPriority w:val="20"/>
    <w:qFormat/>
    <w:rsid w:val="004F251F"/>
    <w:rPr>
      <w:i/>
      <w:iCs/>
    </w:rPr>
  </w:style>
  <w:style w:type="character" w:styleId="a6">
    <w:name w:val="Hyperlink"/>
    <w:basedOn w:val="a0"/>
    <w:uiPriority w:val="99"/>
    <w:semiHidden/>
    <w:unhideWhenUsed/>
    <w:rsid w:val="004F251F"/>
    <w:rPr>
      <w:color w:val="0000FF"/>
      <w:u w:val="single"/>
    </w:rPr>
  </w:style>
  <w:style w:type="paragraph" w:styleId="a7">
    <w:name w:val="Balloon Text"/>
    <w:basedOn w:val="a"/>
    <w:link w:val="a8"/>
    <w:uiPriority w:val="99"/>
    <w:semiHidden/>
    <w:unhideWhenUsed/>
    <w:rsid w:val="004F251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F251F"/>
    <w:rPr>
      <w:rFonts w:ascii="Tahoma" w:hAnsi="Tahoma" w:cs="Tahoma"/>
      <w:sz w:val="16"/>
      <w:szCs w:val="16"/>
    </w:rPr>
  </w:style>
  <w:style w:type="paragraph" w:styleId="a9">
    <w:name w:val="List Paragraph"/>
    <w:basedOn w:val="a"/>
    <w:uiPriority w:val="34"/>
    <w:qFormat/>
    <w:rsid w:val="00F32249"/>
    <w:pPr>
      <w:ind w:left="720"/>
      <w:contextualSpacing/>
    </w:pPr>
  </w:style>
  <w:style w:type="table" w:styleId="aa">
    <w:name w:val="Table Grid"/>
    <w:basedOn w:val="a1"/>
    <w:uiPriority w:val="59"/>
    <w:rsid w:val="00D74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25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F251F"/>
    <w:rPr>
      <w:b/>
      <w:bCs/>
    </w:rPr>
  </w:style>
  <w:style w:type="character" w:styleId="a5">
    <w:name w:val="Emphasis"/>
    <w:basedOn w:val="a0"/>
    <w:uiPriority w:val="20"/>
    <w:qFormat/>
    <w:rsid w:val="004F251F"/>
    <w:rPr>
      <w:i/>
      <w:iCs/>
    </w:rPr>
  </w:style>
  <w:style w:type="character" w:styleId="a6">
    <w:name w:val="Hyperlink"/>
    <w:basedOn w:val="a0"/>
    <w:uiPriority w:val="99"/>
    <w:semiHidden/>
    <w:unhideWhenUsed/>
    <w:rsid w:val="004F251F"/>
    <w:rPr>
      <w:color w:val="0000FF"/>
      <w:u w:val="single"/>
    </w:rPr>
  </w:style>
  <w:style w:type="paragraph" w:styleId="a7">
    <w:name w:val="Balloon Text"/>
    <w:basedOn w:val="a"/>
    <w:link w:val="a8"/>
    <w:uiPriority w:val="99"/>
    <w:semiHidden/>
    <w:unhideWhenUsed/>
    <w:rsid w:val="004F251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F251F"/>
    <w:rPr>
      <w:rFonts w:ascii="Tahoma" w:hAnsi="Tahoma" w:cs="Tahoma"/>
      <w:sz w:val="16"/>
      <w:szCs w:val="16"/>
    </w:rPr>
  </w:style>
  <w:style w:type="paragraph" w:styleId="a9">
    <w:name w:val="List Paragraph"/>
    <w:basedOn w:val="a"/>
    <w:uiPriority w:val="34"/>
    <w:qFormat/>
    <w:rsid w:val="00F32249"/>
    <w:pPr>
      <w:ind w:left="720"/>
      <w:contextualSpacing/>
    </w:pPr>
  </w:style>
  <w:style w:type="table" w:styleId="aa">
    <w:name w:val="Table Grid"/>
    <w:basedOn w:val="a1"/>
    <w:uiPriority w:val="59"/>
    <w:rsid w:val="00D74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72121">
      <w:bodyDiv w:val="1"/>
      <w:marLeft w:val="0"/>
      <w:marRight w:val="0"/>
      <w:marTop w:val="0"/>
      <w:marBottom w:val="0"/>
      <w:divBdr>
        <w:top w:val="none" w:sz="0" w:space="0" w:color="auto"/>
        <w:left w:val="none" w:sz="0" w:space="0" w:color="auto"/>
        <w:bottom w:val="none" w:sz="0" w:space="0" w:color="auto"/>
        <w:right w:val="none" w:sz="0" w:space="0" w:color="auto"/>
      </w:divBdr>
    </w:div>
    <w:div w:id="281689213">
      <w:bodyDiv w:val="1"/>
      <w:marLeft w:val="0"/>
      <w:marRight w:val="0"/>
      <w:marTop w:val="0"/>
      <w:marBottom w:val="0"/>
      <w:divBdr>
        <w:top w:val="none" w:sz="0" w:space="0" w:color="auto"/>
        <w:left w:val="none" w:sz="0" w:space="0" w:color="auto"/>
        <w:bottom w:val="none" w:sz="0" w:space="0" w:color="auto"/>
        <w:right w:val="none" w:sz="0" w:space="0" w:color="auto"/>
      </w:divBdr>
    </w:div>
    <w:div w:id="411512811">
      <w:bodyDiv w:val="1"/>
      <w:marLeft w:val="0"/>
      <w:marRight w:val="0"/>
      <w:marTop w:val="0"/>
      <w:marBottom w:val="0"/>
      <w:divBdr>
        <w:top w:val="none" w:sz="0" w:space="0" w:color="auto"/>
        <w:left w:val="none" w:sz="0" w:space="0" w:color="auto"/>
        <w:bottom w:val="none" w:sz="0" w:space="0" w:color="auto"/>
        <w:right w:val="none" w:sz="0" w:space="0" w:color="auto"/>
      </w:divBdr>
    </w:div>
    <w:div w:id="704141903">
      <w:bodyDiv w:val="1"/>
      <w:marLeft w:val="0"/>
      <w:marRight w:val="0"/>
      <w:marTop w:val="0"/>
      <w:marBottom w:val="0"/>
      <w:divBdr>
        <w:top w:val="none" w:sz="0" w:space="0" w:color="auto"/>
        <w:left w:val="none" w:sz="0" w:space="0" w:color="auto"/>
        <w:bottom w:val="none" w:sz="0" w:space="0" w:color="auto"/>
        <w:right w:val="none" w:sz="0" w:space="0" w:color="auto"/>
      </w:divBdr>
    </w:div>
    <w:div w:id="820997583">
      <w:bodyDiv w:val="1"/>
      <w:marLeft w:val="0"/>
      <w:marRight w:val="0"/>
      <w:marTop w:val="0"/>
      <w:marBottom w:val="0"/>
      <w:divBdr>
        <w:top w:val="none" w:sz="0" w:space="0" w:color="auto"/>
        <w:left w:val="none" w:sz="0" w:space="0" w:color="auto"/>
        <w:bottom w:val="none" w:sz="0" w:space="0" w:color="auto"/>
        <w:right w:val="none" w:sz="0" w:space="0" w:color="auto"/>
      </w:divBdr>
    </w:div>
    <w:div w:id="910700090">
      <w:bodyDiv w:val="1"/>
      <w:marLeft w:val="0"/>
      <w:marRight w:val="0"/>
      <w:marTop w:val="0"/>
      <w:marBottom w:val="0"/>
      <w:divBdr>
        <w:top w:val="none" w:sz="0" w:space="0" w:color="auto"/>
        <w:left w:val="none" w:sz="0" w:space="0" w:color="auto"/>
        <w:bottom w:val="none" w:sz="0" w:space="0" w:color="auto"/>
        <w:right w:val="none" w:sz="0" w:space="0" w:color="auto"/>
      </w:divBdr>
    </w:div>
    <w:div w:id="1387922199">
      <w:bodyDiv w:val="1"/>
      <w:marLeft w:val="0"/>
      <w:marRight w:val="0"/>
      <w:marTop w:val="0"/>
      <w:marBottom w:val="0"/>
      <w:divBdr>
        <w:top w:val="none" w:sz="0" w:space="0" w:color="auto"/>
        <w:left w:val="none" w:sz="0" w:space="0" w:color="auto"/>
        <w:bottom w:val="none" w:sz="0" w:space="0" w:color="auto"/>
        <w:right w:val="none" w:sz="0" w:space="0" w:color="auto"/>
      </w:divBdr>
    </w:div>
    <w:div w:id="1484662408">
      <w:bodyDiv w:val="1"/>
      <w:marLeft w:val="0"/>
      <w:marRight w:val="0"/>
      <w:marTop w:val="0"/>
      <w:marBottom w:val="0"/>
      <w:divBdr>
        <w:top w:val="none" w:sz="0" w:space="0" w:color="auto"/>
        <w:left w:val="none" w:sz="0" w:space="0" w:color="auto"/>
        <w:bottom w:val="none" w:sz="0" w:space="0" w:color="auto"/>
        <w:right w:val="none" w:sz="0" w:space="0" w:color="auto"/>
      </w:divBdr>
    </w:div>
    <w:div w:id="1510365294">
      <w:bodyDiv w:val="1"/>
      <w:marLeft w:val="0"/>
      <w:marRight w:val="0"/>
      <w:marTop w:val="0"/>
      <w:marBottom w:val="0"/>
      <w:divBdr>
        <w:top w:val="none" w:sz="0" w:space="0" w:color="auto"/>
        <w:left w:val="none" w:sz="0" w:space="0" w:color="auto"/>
        <w:bottom w:val="none" w:sz="0" w:space="0" w:color="auto"/>
        <w:right w:val="none" w:sz="0" w:space="0" w:color="auto"/>
      </w:divBdr>
    </w:div>
    <w:div w:id="1601715290">
      <w:bodyDiv w:val="1"/>
      <w:marLeft w:val="0"/>
      <w:marRight w:val="0"/>
      <w:marTop w:val="0"/>
      <w:marBottom w:val="0"/>
      <w:divBdr>
        <w:top w:val="none" w:sz="0" w:space="0" w:color="auto"/>
        <w:left w:val="none" w:sz="0" w:space="0" w:color="auto"/>
        <w:bottom w:val="none" w:sz="0" w:space="0" w:color="auto"/>
        <w:right w:val="none" w:sz="0" w:space="0" w:color="auto"/>
      </w:divBdr>
    </w:div>
    <w:div w:id="1676224841">
      <w:bodyDiv w:val="1"/>
      <w:marLeft w:val="0"/>
      <w:marRight w:val="0"/>
      <w:marTop w:val="0"/>
      <w:marBottom w:val="0"/>
      <w:divBdr>
        <w:top w:val="none" w:sz="0" w:space="0" w:color="auto"/>
        <w:left w:val="none" w:sz="0" w:space="0" w:color="auto"/>
        <w:bottom w:val="none" w:sz="0" w:space="0" w:color="auto"/>
        <w:right w:val="none" w:sz="0" w:space="0" w:color="auto"/>
      </w:divBdr>
    </w:div>
    <w:div w:id="179250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oleObject" Target="embeddings/oleObject4.bin"/><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image" Target="media/image2.png"/><Relationship Id="rId12" Type="http://schemas.openxmlformats.org/officeDocument/2006/relationships/oleObject" Target="embeddings/oleObject1.bin"/><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png"/><Relationship Id="rId10" Type="http://schemas.openxmlformats.org/officeDocument/2006/relationships/image" Target="media/image5.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oleObject" Target="embeddings/oleObject2.bin"/><Relationship Id="rId22" Type="http://schemas.openxmlformats.org/officeDocument/2006/relationships/oleObject" Target="embeddings/oleObject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3082</Words>
  <Characters>17569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2022-05-26T05:37:00Z</dcterms:created>
  <dcterms:modified xsi:type="dcterms:W3CDTF">2022-05-26T05:37:00Z</dcterms:modified>
</cp:coreProperties>
</file>