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D08A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условий реализации программы начального общего образования, созданная </w:t>
      </w:r>
      <w:r w:rsidRPr="00217CCA">
        <w:rPr>
          <w:rFonts w:ascii="Times New Roman" w:eastAsia="Times New Roman" w:hAnsi="Times New Roman" w:cs="Times New Roman"/>
          <w:sz w:val="24"/>
          <w:szCs w:val="24"/>
        </w:rPr>
        <w:lastRenderedPageBreak/>
        <w:t>в образовательной организации, направлена на:</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2.Требования к материально-техническому и учебно-методическому обеспечению</w:t>
      </w:r>
    </w:p>
    <w:p w14:paraId="5852794A" w14:textId="3AC0869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Для реализации программы начального общего образования МБОУ «</w:t>
      </w:r>
      <w:r w:rsidR="007472F8">
        <w:rPr>
          <w:rFonts w:ascii="Times New Roman" w:eastAsia="Times New Roman" w:hAnsi="Times New Roman" w:cs="Times New Roman"/>
          <w:sz w:val="24"/>
          <w:szCs w:val="24"/>
        </w:rPr>
        <w:t>Гимназия</w:t>
      </w:r>
      <w:r w:rsidRPr="00217CCA">
        <w:rPr>
          <w:rFonts w:ascii="Times New Roman" w:eastAsia="Times New Roman" w:hAnsi="Times New Roman" w:cs="Times New Roman"/>
          <w:sz w:val="24"/>
          <w:szCs w:val="24"/>
        </w:rPr>
        <w:t>»</w:t>
      </w:r>
      <w:r w:rsidR="007472F8">
        <w:rPr>
          <w:rFonts w:ascii="Times New Roman" w:eastAsia="Times New Roman" w:hAnsi="Times New Roman" w:cs="Times New Roman"/>
          <w:sz w:val="24"/>
          <w:szCs w:val="24"/>
        </w:rPr>
        <w:t xml:space="preserve"> п.г.т.Богатые Сабы</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1701"/>
      </w:tblGrid>
      <w:tr w:rsidR="00860D45" w:rsidRPr="00217CCA" w14:paraId="19009A72" w14:textId="77777777" w:rsidTr="0041204D">
        <w:trPr>
          <w:trHeight w:val="1953"/>
        </w:trPr>
        <w:tc>
          <w:tcPr>
            <w:tcW w:w="2572" w:type="dxa"/>
          </w:tcPr>
          <w:p w14:paraId="52311980" w14:textId="77777777" w:rsidR="00860D45" w:rsidRPr="00217CCA" w:rsidRDefault="00860D45" w:rsidP="0041204D">
            <w:pPr>
              <w:ind w:firstLine="720"/>
              <w:jc w:val="both"/>
              <w:rPr>
                <w:rFonts w:ascii="Times New Roman" w:eastAsia="Times New Roman" w:hAnsi="Times New Roman" w:cs="Times New Roman"/>
                <w:sz w:val="24"/>
                <w:szCs w:val="24"/>
              </w:rPr>
            </w:pPr>
          </w:p>
          <w:p w14:paraId="40AC279B" w14:textId="77777777" w:rsidR="00860D45" w:rsidRPr="00217CCA" w:rsidRDefault="00860D45" w:rsidP="0041204D">
            <w:pPr>
              <w:ind w:firstLine="720"/>
              <w:jc w:val="both"/>
              <w:rPr>
                <w:rFonts w:ascii="Times New Roman" w:eastAsia="Times New Roman" w:hAnsi="Times New Roman" w:cs="Times New Roman"/>
                <w:sz w:val="24"/>
                <w:szCs w:val="24"/>
              </w:rPr>
            </w:pPr>
          </w:p>
          <w:p w14:paraId="27783290" w14:textId="77777777" w:rsidR="00860D45" w:rsidRPr="00217CCA" w:rsidRDefault="00860D45" w:rsidP="0041204D">
            <w:pPr>
              <w:ind w:firstLine="720"/>
              <w:jc w:val="both"/>
              <w:rPr>
                <w:rFonts w:ascii="Times New Roman" w:eastAsia="Times New Roman" w:hAnsi="Times New Roman" w:cs="Times New Roman"/>
                <w:sz w:val="24"/>
                <w:szCs w:val="24"/>
              </w:rPr>
            </w:pPr>
          </w:p>
          <w:p w14:paraId="49387C34"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Категория работников</w:t>
            </w:r>
          </w:p>
        </w:tc>
        <w:tc>
          <w:tcPr>
            <w:tcW w:w="3280" w:type="dxa"/>
          </w:tcPr>
          <w:p w14:paraId="1701B21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
          <w:p w14:paraId="3719854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переподготовке) (%)</w:t>
            </w:r>
          </w:p>
        </w:tc>
        <w:tc>
          <w:tcPr>
            <w:tcW w:w="3686" w:type="dxa"/>
            <w:gridSpan w:val="2"/>
          </w:tcPr>
          <w:p w14:paraId="691AD0BA" w14:textId="77777777" w:rsidR="00860D45" w:rsidRPr="00217CCA" w:rsidRDefault="00860D45" w:rsidP="0041204D">
            <w:pPr>
              <w:ind w:firstLine="720"/>
              <w:jc w:val="both"/>
              <w:rPr>
                <w:rFonts w:ascii="Times New Roman" w:eastAsia="Times New Roman" w:hAnsi="Times New Roman" w:cs="Times New Roman"/>
                <w:sz w:val="24"/>
                <w:szCs w:val="24"/>
              </w:rPr>
            </w:pPr>
          </w:p>
          <w:p w14:paraId="44C66AE7" w14:textId="77777777" w:rsidR="00860D45" w:rsidRPr="00217CCA" w:rsidRDefault="00860D45" w:rsidP="0041204D">
            <w:pPr>
              <w:ind w:firstLine="720"/>
              <w:jc w:val="both"/>
              <w:rPr>
                <w:rFonts w:ascii="Times New Roman" w:eastAsia="Times New Roman" w:hAnsi="Times New Roman" w:cs="Times New Roman"/>
                <w:sz w:val="24"/>
                <w:szCs w:val="24"/>
              </w:rPr>
            </w:pPr>
          </w:p>
          <w:p w14:paraId="0AFFF90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217CCA" w14:paraId="44BA8AA5" w14:textId="77777777" w:rsidTr="0041204D">
        <w:trPr>
          <w:trHeight w:val="1153"/>
        </w:trPr>
        <w:tc>
          <w:tcPr>
            <w:tcW w:w="2572" w:type="dxa"/>
          </w:tcPr>
          <w:p w14:paraId="4731BD4A" w14:textId="77777777" w:rsidR="00860D45" w:rsidRPr="00217CCA" w:rsidRDefault="00860D45" w:rsidP="0041204D">
            <w:pPr>
              <w:jc w:val="both"/>
              <w:rPr>
                <w:rFonts w:ascii="Times New Roman" w:eastAsia="Times New Roman" w:hAnsi="Times New Roman" w:cs="Times New Roman"/>
                <w:sz w:val="24"/>
                <w:szCs w:val="24"/>
              </w:rPr>
            </w:pPr>
          </w:p>
        </w:tc>
        <w:tc>
          <w:tcPr>
            <w:tcW w:w="3280" w:type="dxa"/>
          </w:tcPr>
          <w:p w14:paraId="5A378A5C"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985" w:type="dxa"/>
          </w:tcPr>
          <w:p w14:paraId="1FC3DA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 (%)</w:t>
            </w:r>
          </w:p>
        </w:tc>
        <w:tc>
          <w:tcPr>
            <w:tcW w:w="1701" w:type="dxa"/>
          </w:tcPr>
          <w:p w14:paraId="379E088B"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квалифика- ционная категория (%)</w:t>
            </w:r>
          </w:p>
        </w:tc>
      </w:tr>
      <w:tr w:rsidR="00860D45" w:rsidRPr="00217CCA" w14:paraId="6AA38537" w14:textId="77777777" w:rsidTr="0041204D">
        <w:trPr>
          <w:trHeight w:val="553"/>
        </w:trPr>
        <w:tc>
          <w:tcPr>
            <w:tcW w:w="2572" w:type="dxa"/>
          </w:tcPr>
          <w:p w14:paraId="4365C71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1EB3EC13" w:rsidR="00860D45" w:rsidRPr="00217CCA" w:rsidRDefault="007472F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985" w:type="dxa"/>
          </w:tcPr>
          <w:p w14:paraId="61A67BA6" w14:textId="70FAEFE7" w:rsidR="00860D45" w:rsidRPr="00217CCA" w:rsidRDefault="007472F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860D45" w:rsidRPr="00217CCA">
              <w:rPr>
                <w:rFonts w:ascii="Times New Roman" w:eastAsia="Times New Roman" w:hAnsi="Times New Roman" w:cs="Times New Roman"/>
                <w:sz w:val="24"/>
                <w:szCs w:val="24"/>
              </w:rPr>
              <w:t>%</w:t>
            </w:r>
          </w:p>
        </w:tc>
        <w:tc>
          <w:tcPr>
            <w:tcW w:w="1701" w:type="dxa"/>
          </w:tcPr>
          <w:p w14:paraId="4AE26758" w14:textId="0224F031" w:rsidR="00860D45" w:rsidRPr="00217CCA" w:rsidRDefault="007472F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860D45" w:rsidRPr="00217CCA">
              <w:rPr>
                <w:rFonts w:ascii="Times New Roman" w:eastAsia="Times New Roman" w:hAnsi="Times New Roman" w:cs="Times New Roman"/>
                <w:sz w:val="24"/>
                <w:szCs w:val="24"/>
              </w:rPr>
              <w:t>%</w:t>
            </w:r>
          </w:p>
        </w:tc>
      </w:tr>
      <w:tr w:rsidR="00860D45" w:rsidRPr="00217CCA" w14:paraId="03A4594E" w14:textId="77777777" w:rsidTr="0041204D">
        <w:trPr>
          <w:trHeight w:val="553"/>
        </w:trPr>
        <w:tc>
          <w:tcPr>
            <w:tcW w:w="2572" w:type="dxa"/>
          </w:tcPr>
          <w:p w14:paraId="1E3A7E8D"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135FC78F" w:rsidR="00860D45" w:rsidRPr="00217CCA" w:rsidRDefault="007472F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5" w:type="dxa"/>
          </w:tcPr>
          <w:p w14:paraId="6B85D80C" w14:textId="33EC876B"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08BE328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100%</w:t>
            </w:r>
          </w:p>
        </w:tc>
      </w:tr>
    </w:tbl>
    <w:p w14:paraId="5302C207" w14:textId="5425BB6C"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МБОУ «</w:t>
      </w:r>
      <w:r w:rsidR="007472F8">
        <w:rPr>
          <w:rFonts w:ascii="Times New Roman" w:eastAsia="Times New Roman" w:hAnsi="Times New Roman" w:cs="Times New Roman"/>
          <w:sz w:val="24"/>
          <w:szCs w:val="24"/>
        </w:rPr>
        <w:t>Гимназия</w:t>
      </w:r>
      <w:r w:rsidRPr="00217CCA">
        <w:rPr>
          <w:rFonts w:ascii="Times New Roman" w:eastAsia="Times New Roman" w:hAnsi="Times New Roman" w:cs="Times New Roman"/>
          <w:sz w:val="24"/>
          <w:szCs w:val="24"/>
        </w:rPr>
        <w:t>»</w:t>
      </w:r>
      <w:r w:rsidR="007472F8">
        <w:rPr>
          <w:rFonts w:ascii="Times New Roman" w:eastAsia="Times New Roman" w:hAnsi="Times New Roman" w:cs="Times New Roman"/>
          <w:sz w:val="24"/>
          <w:szCs w:val="24"/>
        </w:rPr>
        <w:t>п.г.т.Богатые Сабы</w:t>
      </w:r>
      <w:r w:rsidRPr="00217CCA">
        <w:rPr>
          <w:rFonts w:ascii="Times New Roman" w:eastAsia="Times New Roman" w:hAnsi="Times New Roman" w:cs="Times New Roman"/>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217CCA">
        <w:rPr>
          <w:rFonts w:ascii="Times New Roman" w:eastAsia="Times New Roman" w:hAnsi="Times New Roman" w:cs="Times New Roman"/>
          <w:sz w:val="24"/>
          <w:szCs w:val="24"/>
        </w:rPr>
        <w:lastRenderedPageBreak/>
        <w:t>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.Требования к психолого-педагогическим, кадровым и финансовым  условиям</w:t>
      </w:r>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профилактику формирования у обучающихся девиантных форм поведения, агрессии и повышенной тревожности.</w:t>
      </w:r>
    </w:p>
    <w:p w14:paraId="5CB221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38B1E6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педагогом-психологом; учителем-логопедом; учителем-дефектологом; тьюторами;</w:t>
      </w:r>
    </w:p>
    <w:p w14:paraId="1BDAC47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социальным педагогом.</w:t>
      </w:r>
    </w:p>
    <w:p w14:paraId="32B10C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6992576D"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Финансово-экономические условия реализации образовательной программы начального общего образования в МБОУ «</w:t>
      </w:r>
      <w:r w:rsidR="00B33DA0">
        <w:rPr>
          <w:rFonts w:ascii="Times New Roman" w:eastAsia="Times New Roman" w:hAnsi="Times New Roman" w:cs="Times New Roman"/>
          <w:b/>
          <w:sz w:val="24"/>
          <w:szCs w:val="24"/>
        </w:rPr>
        <w:t>Гимназия</w:t>
      </w:r>
      <w:r w:rsidRPr="00217CCA">
        <w:rPr>
          <w:rFonts w:ascii="Times New Roman" w:eastAsia="Times New Roman" w:hAnsi="Times New Roman" w:cs="Times New Roman"/>
          <w:b/>
          <w:sz w:val="24"/>
          <w:szCs w:val="24"/>
        </w:rPr>
        <w:t>»</w:t>
      </w:r>
      <w:r w:rsidR="00B33DA0">
        <w:rPr>
          <w:rFonts w:ascii="Times New Roman" w:eastAsia="Times New Roman" w:hAnsi="Times New Roman" w:cs="Times New Roman"/>
          <w:b/>
          <w:sz w:val="24"/>
          <w:szCs w:val="24"/>
        </w:rPr>
        <w:t>п.г.т.Богатые Сабы</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w:t>
      </w:r>
      <w:r w:rsidRPr="00217CCA">
        <w:rPr>
          <w:rFonts w:ascii="Times New Roman" w:eastAsia="Times New Roman" w:hAnsi="Times New Roman" w:cs="Times New Roman"/>
          <w:sz w:val="24"/>
          <w:szCs w:val="24"/>
        </w:rPr>
        <w:lastRenderedPageBreak/>
        <w:t>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w:t>
      </w:r>
      <w:r w:rsidRPr="00217CCA">
        <w:rPr>
          <w:rFonts w:ascii="Times New Roman" w:eastAsia="Times New Roman" w:hAnsi="Times New Roman" w:cs="Times New Roman"/>
          <w:sz w:val="24"/>
          <w:szCs w:val="24"/>
        </w:rPr>
        <w:lastRenderedPageBreak/>
        <w:t>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6845260C"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Информационно-методические условия реализации программы начального общего образования МБОУ «</w:t>
      </w:r>
      <w:r w:rsidR="00B33DA0">
        <w:rPr>
          <w:rFonts w:ascii="Times New Roman" w:eastAsia="Times New Roman" w:hAnsi="Times New Roman" w:cs="Times New Roman"/>
          <w:b/>
          <w:sz w:val="24"/>
          <w:szCs w:val="24"/>
        </w:rPr>
        <w:t>Гимназия</w:t>
      </w:r>
      <w:r w:rsidRPr="00217CCA">
        <w:rPr>
          <w:rFonts w:ascii="Times New Roman" w:eastAsia="Times New Roman" w:hAnsi="Times New Roman" w:cs="Times New Roman"/>
          <w:b/>
          <w:sz w:val="24"/>
          <w:szCs w:val="24"/>
        </w:rPr>
        <w:t>»</w:t>
      </w:r>
      <w:r w:rsidR="00B33DA0">
        <w:rPr>
          <w:rFonts w:ascii="Times New Roman" w:eastAsia="Times New Roman" w:hAnsi="Times New Roman" w:cs="Times New Roman"/>
          <w:b/>
          <w:sz w:val="24"/>
          <w:szCs w:val="24"/>
        </w:rPr>
        <w:t xml:space="preserve"> п.г.т.Богатые Сабы</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достижение личностных, предметных и метапредметных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и хранение электронного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r w:rsidRPr="00217CCA">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t>‒</w:t>
      </w:r>
      <w:r w:rsidRPr="00217CCA">
        <w:tab/>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проекта  здания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Площади кабинетов соответствуют требованиям  СанПиНа,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достижения обучающимися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зональную структуру образовательной организации включены:</w:t>
      </w:r>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кабинеты (мастерские, студии) для занятий технологией, музыкой, изобразительным искусством, хореографией, иностранными языками;</w:t>
      </w:r>
    </w:p>
    <w:p w14:paraId="4AC9A89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библиотека с рабочими зонами: книгохранилищем, медиатекой, читальным залом;</w:t>
      </w:r>
    </w:p>
    <w:p w14:paraId="3555A1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актовый зал;</w:t>
      </w:r>
    </w:p>
    <w:p w14:paraId="312123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стадион,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Состав и площади учебных помещений предоставляют условия для:</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средств входят: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 Компоненты оснащения учебного 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(ЭОРы,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ориентации на достижение личностных, метапредметных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гарантирующей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3.5.6.Механизмы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гарантия сохранности и укрепления физического, психологического и социального здоровья обучающихся;</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план- графика.</w:t>
      </w:r>
    </w:p>
    <w:sectPr w:rsidR="00860D45"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2865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45"/>
    <w:rsid w:val="001D2B44"/>
    <w:rsid w:val="006C212B"/>
    <w:rsid w:val="007472F8"/>
    <w:rsid w:val="00830CBC"/>
    <w:rsid w:val="00860D45"/>
    <w:rsid w:val="00B33DA0"/>
    <w:rsid w:val="00CE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15:docId w15:val="{B82A87F5-76D2-4D78-87E4-7DD1C2DA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6783</Words>
  <Characters>38665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User</cp:lastModifiedBy>
  <cp:revision>4</cp:revision>
  <dcterms:created xsi:type="dcterms:W3CDTF">2023-09-21T13:32:00Z</dcterms:created>
  <dcterms:modified xsi:type="dcterms:W3CDTF">2023-09-22T07:30:00Z</dcterms:modified>
</cp:coreProperties>
</file>