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9"/>
        <w:bidi w:val="0"/>
        <w:rPr>
          <w:b/>
          <w:b/>
          <w:bCs/>
        </w:rPr>
      </w:pPr>
      <w:r>
        <w:rPr>
          <w:b/>
          <w:bCs/>
        </w:rPr>
        <w:t>Краеведческий музей МБОУ Подлесношенталинская ООШ Алексеевского муниципального района РТ, Республика Татарстан, Алексеевский район, село Подлесная Шентала, улица Габдуллы Тукая, дом 19</w:t>
      </w:r>
    </w:p>
    <w:p>
      <w:pPr>
        <w:pStyle w:val="Style39"/>
        <w:bidi w:val="0"/>
        <w:rPr/>
      </w:pPr>
      <w:r>
        <w:rPr/>
        <w:t>Музей занимает 1комнату общей площадью14м/2, расположенных на втором этаже здания школы.  Соблюдается световой и температурный режим, влажность. Экспонаты размещены на стендах, витринах, стеллажах.</w:t>
      </w:r>
    </w:p>
    <w:p>
      <w:pPr>
        <w:pStyle w:val="Style39"/>
        <w:bidi w:val="0"/>
        <w:rPr>
          <w:b/>
          <w:b/>
          <w:bCs/>
        </w:rPr>
      </w:pPr>
      <w:r>
        <w:rPr>
          <w:b/>
          <w:bCs/>
        </w:rPr>
        <w:t>Цели музея:</w:t>
      </w:r>
    </w:p>
    <w:p>
      <w:pPr>
        <w:pStyle w:val="Style32"/>
        <w:bidi w:val="0"/>
        <w:ind w:left="0" w:right="0" w:hanging="0"/>
        <w:rPr/>
      </w:pPr>
      <w:r>
        <w:rPr/>
        <w:t>Патриотическое воспитание граждан своего Отечества;</w:t>
      </w:r>
    </w:p>
    <w:p>
      <w:pPr>
        <w:pStyle w:val="Style32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rPr/>
      </w:pPr>
      <w:r>
        <w:rPr/>
        <w:t>Приобщить школьников к истории и культуре родного края;</w:t>
      </w:r>
    </w:p>
    <w:p>
      <w:pPr>
        <w:pStyle w:val="Style32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rPr/>
      </w:pPr>
      <w:r>
        <w:rPr/>
        <w:t>Расширение сферы образования через приобщение к музейной педагогике; вовлечение детей в творческую деятельность историко-познавательного направления;</w:t>
      </w:r>
    </w:p>
    <w:p>
      <w:pPr>
        <w:pStyle w:val="Style32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left="709" w:hanging="283"/>
        <w:rPr/>
      </w:pPr>
      <w:r>
        <w:rPr/>
        <w:t>Познакомить школьников с родным краем: с историко-культурными, национальными, географическими, природными особенностями, сформировать у них такие черты характера, которые помогут им стать патриотом и гражданином своей Родины;</w:t>
      </w:r>
    </w:p>
    <w:p>
      <w:pPr>
        <w:pStyle w:val="Style32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283"/>
        <w:ind w:left="709" w:hanging="283"/>
        <w:rPr/>
      </w:pPr>
      <w:r>
        <w:rPr/>
        <w:t>Воспитать патриотизм и гражданскую ответственность за свою страну.</w:t>
      </w:r>
    </w:p>
    <w:p>
      <w:pPr>
        <w:pStyle w:val="Style39"/>
        <w:bidi w:val="0"/>
        <w:ind w:left="0" w:right="0" w:hanging="0"/>
        <w:rPr>
          <w:b/>
          <w:b/>
          <w:bCs/>
        </w:rPr>
      </w:pPr>
      <w:r>
        <w:rPr>
          <w:b/>
          <w:bCs/>
        </w:rPr>
        <w:t>Задачи музея:</w:t>
      </w:r>
    </w:p>
    <w:p>
      <w:pPr>
        <w:pStyle w:val="Style32"/>
        <w:bidi w:val="0"/>
        <w:ind w:left="0" w:right="0" w:hanging="0"/>
        <w:rPr>
          <w:b w:val="false"/>
          <w:b w:val="false"/>
          <w:bCs w:val="false"/>
        </w:rPr>
      </w:pPr>
      <w:r>
        <w:rPr>
          <w:b w:val="false"/>
          <w:bCs w:val="false"/>
        </w:rPr>
        <w:t>Расширение сферы образования через приобщение к музейной педагогике;</w:t>
      </w:r>
    </w:p>
    <w:p>
      <w:pPr>
        <w:pStyle w:val="Style32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rPr/>
      </w:pPr>
      <w:r>
        <w:rPr/>
        <w:t>Гармонизация развития творческой личности;</w:t>
      </w:r>
    </w:p>
    <w:p>
      <w:pPr>
        <w:pStyle w:val="Style32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rPr/>
      </w:pPr>
      <w:r>
        <w:rPr/>
        <w:t>Сохранение традиций;</w:t>
      </w:r>
    </w:p>
    <w:p>
      <w:pPr>
        <w:pStyle w:val="Style32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rPr/>
      </w:pPr>
      <w:r>
        <w:rPr/>
        <w:t>Возвращение к исконно духовным ценностям;</w:t>
      </w:r>
    </w:p>
    <w:p>
      <w:pPr>
        <w:pStyle w:val="Style32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rPr/>
      </w:pPr>
      <w:r>
        <w:rPr/>
        <w:t>Патриотическое воспитание граждан своего Отечества;</w:t>
      </w:r>
    </w:p>
    <w:p>
      <w:pPr>
        <w:pStyle w:val="Style32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left="709" w:hanging="283"/>
        <w:rPr/>
      </w:pPr>
      <w:r>
        <w:rPr/>
        <w:t>Создание новой музейной аудитории;</w:t>
      </w:r>
    </w:p>
    <w:p>
      <w:pPr>
        <w:pStyle w:val="Style32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283"/>
        <w:ind w:left="709" w:hanging="283"/>
        <w:rPr/>
      </w:pPr>
      <w:r>
        <w:rPr/>
        <w:t>Расширение пространства влияния музея.</w:t>
      </w:r>
    </w:p>
    <w:p>
      <w:pPr>
        <w:pStyle w:val="Style32"/>
        <w:numPr>
          <w:ilvl w:val="0"/>
          <w:numId w:val="0"/>
        </w:numPr>
        <w:bidi w:val="0"/>
        <w:spacing w:before="0" w:after="283"/>
        <w:ind w:hanging="0"/>
        <w:rPr/>
      </w:pPr>
      <w:r>
        <w:rPr/>
      </w:r>
    </w:p>
    <w:p>
      <w:pPr>
        <w:pStyle w:val="Style32"/>
        <w:bidi w:val="0"/>
        <w:ind w:left="0" w:right="0" w:hanging="0"/>
        <w:rPr>
          <w:b/>
          <w:b/>
          <w:bCs/>
        </w:rPr>
      </w:pPr>
      <w:r>
        <w:rPr>
          <w:b/>
          <w:bCs/>
        </w:rPr>
        <w:t xml:space="preserve">Направления работы музея: </w:t>
      </w:r>
    </w:p>
    <w:p>
      <w:pPr>
        <w:pStyle w:val="Style32"/>
        <w:bidi w:val="0"/>
        <w:ind w:left="0" w:right="0" w:hanging="0"/>
        <w:rPr/>
      </w:pPr>
      <w:r>
        <w:rPr/>
        <w:t>1)поисковое;</w:t>
      </w:r>
    </w:p>
    <w:p>
      <w:pPr>
        <w:pStyle w:val="Style32"/>
        <w:bidi w:val="0"/>
        <w:spacing w:before="0" w:after="283"/>
        <w:rPr/>
      </w:pPr>
      <w:r>
        <w:rPr/>
        <w:t>2) исследовательское;</w:t>
      </w:r>
    </w:p>
    <w:p>
      <w:pPr>
        <w:pStyle w:val="Style32"/>
        <w:bidi w:val="0"/>
        <w:spacing w:before="0" w:after="283"/>
        <w:rPr/>
      </w:pPr>
      <w:r>
        <w:rPr/>
        <w:t>3)экскурсионное;</w:t>
      </w:r>
    </w:p>
    <w:p>
      <w:pPr>
        <w:pStyle w:val="Style32"/>
        <w:bidi w:val="0"/>
        <w:spacing w:before="0" w:after="283"/>
        <w:rPr/>
      </w:pPr>
      <w:r>
        <w:rPr/>
        <w:t>Членами « Актива музея» составлены списками ветеранов, проживающих на территории села. Собран богатый материал:</w:t>
      </w:r>
    </w:p>
    <w:p>
      <w:pPr>
        <w:pStyle w:val="Style32"/>
        <w:bidi w:val="0"/>
        <w:spacing w:before="0" w:after="283"/>
        <w:rPr/>
      </w:pPr>
      <w:r>
        <w:rPr/>
        <w:t>-о ветеранах Великой Отечественной войны ;</w:t>
      </w:r>
    </w:p>
    <w:p>
      <w:pPr>
        <w:pStyle w:val="Style32"/>
        <w:bidi w:val="0"/>
        <w:spacing w:before="0" w:after="283"/>
        <w:rPr/>
      </w:pPr>
      <w:r>
        <w:rPr/>
        <w:t>-О тружениках тыла;</w:t>
      </w:r>
    </w:p>
    <w:p>
      <w:pPr>
        <w:pStyle w:val="Style32"/>
        <w:bidi w:val="0"/>
        <w:spacing w:before="0" w:after="283"/>
        <w:rPr/>
      </w:pPr>
      <w:r>
        <w:rPr/>
        <w:t>-о ветеранах боевых действий;</w:t>
      </w:r>
    </w:p>
    <w:p>
      <w:pPr>
        <w:pStyle w:val="Style32"/>
        <w:bidi w:val="0"/>
        <w:spacing w:before="0" w:after="283"/>
        <w:rPr/>
      </w:pPr>
      <w:r>
        <w:rPr/>
        <w:t>-имеются предметы - свидетели военных действий (личные вещи ветеранов войны), собранные учащимися ;</w:t>
      </w:r>
    </w:p>
    <w:p>
      <w:pPr>
        <w:pStyle w:val="Style32"/>
        <w:bidi w:val="0"/>
        <w:spacing w:before="0" w:after="283"/>
        <w:rPr/>
      </w:pPr>
      <w:r>
        <w:rPr/>
        <w:t>-об истории деревень;</w:t>
      </w:r>
    </w:p>
    <w:p>
      <w:pPr>
        <w:pStyle w:val="Style32"/>
        <w:bidi w:val="0"/>
        <w:spacing w:before="0" w:after="283"/>
        <w:rPr/>
      </w:pPr>
      <w:r>
        <w:rPr/>
        <w:t>-об истории школы и её выпускниках ;</w:t>
      </w:r>
    </w:p>
    <w:p>
      <w:pPr>
        <w:pStyle w:val="Style32"/>
        <w:bidi w:val="0"/>
        <w:spacing w:before="0" w:after="283"/>
        <w:rPr/>
      </w:pPr>
      <w:r>
        <w:rPr/>
        <w:t>- летопись пионерской и комсомольской организации и школы</w:t>
      </w:r>
    </w:p>
    <w:p>
      <w:pPr>
        <w:pStyle w:val="Style32"/>
        <w:bidi w:val="0"/>
        <w:spacing w:before="0" w:after="283"/>
        <w:rPr/>
      </w:pPr>
      <w:r>
        <w:rPr/>
        <w:t>Продолжается сбор материалов об истории промышленных предприятий, колхозов, совхозов.</w:t>
      </w:r>
    </w:p>
    <w:p>
      <w:pPr>
        <w:pStyle w:val="Style32"/>
        <w:bidi w:val="0"/>
        <w:spacing w:before="0" w:after="283"/>
        <w:rPr/>
      </w:pPr>
      <w:r>
        <w:rPr/>
        <w:t xml:space="preserve">В музее имеется фотоматериалы, альбомы, стенды, отражающие деятельность школы. </w:t>
      </w:r>
    </w:p>
    <w:p>
      <w:pPr>
        <w:pStyle w:val="Style32"/>
        <w:bidi w:val="0"/>
        <w:spacing w:before="0" w:after="283"/>
        <w:rPr>
          <w:b/>
          <w:b/>
          <w:bCs/>
        </w:rPr>
      </w:pPr>
      <w:r>
        <w:rPr>
          <w:b/>
          <w:bCs/>
        </w:rPr>
        <w:t>Экспозиции музея распределяются по следующим разделам:</w:t>
      </w:r>
    </w:p>
    <w:p>
      <w:pPr>
        <w:pStyle w:val="Style32"/>
        <w:bidi w:val="0"/>
        <w:spacing w:before="0" w:after="283"/>
        <w:rPr/>
      </w:pPr>
      <w:r>
        <w:rPr/>
        <w:t>•</w:t>
      </w:r>
      <w:r>
        <w:rPr/>
        <w:t>«Все начинается с учителя»- фотоальбом, стенды, альбомы «Обобщение педагогического опыта»</w:t>
      </w:r>
    </w:p>
    <w:p>
      <w:pPr>
        <w:pStyle w:val="Style32"/>
        <w:bidi w:val="0"/>
        <w:spacing w:before="0" w:after="283"/>
        <w:rPr/>
      </w:pPr>
      <w:r>
        <w:rPr/>
        <w:t>•</w:t>
      </w:r>
      <w:r>
        <w:rPr/>
        <w:t>«История школы»- летопись, фотостенды, альбомы.</w:t>
      </w:r>
    </w:p>
    <w:p>
      <w:pPr>
        <w:pStyle w:val="Style32"/>
        <w:bidi w:val="0"/>
        <w:spacing w:before="0" w:after="283"/>
        <w:rPr/>
      </w:pPr>
      <w:r>
        <w:rPr/>
        <w:t>"Никто не забыт, ничто не забыто»- стенд « Они сражались за Родину», экспонаты на военную тему, собранные поисковой группой, фотостенды и альбомы об участниках войны, воспоминания ветеранов, личные вещи и др.</w:t>
      </w:r>
    </w:p>
    <w:p>
      <w:pPr>
        <w:pStyle w:val="Style32"/>
        <w:bidi w:val="0"/>
        <w:spacing w:before="0" w:after="283"/>
        <w:rPr/>
      </w:pPr>
      <w:r>
        <w:rPr/>
        <w:t>•</w:t>
      </w:r>
      <w:r>
        <w:rPr/>
        <w:t>« В крестьянской избе»- предметы быта и труда, одежда, обувь, мебель.</w:t>
      </w:r>
    </w:p>
    <w:p>
      <w:pPr>
        <w:pStyle w:val="Style32"/>
        <w:bidi w:val="0"/>
        <w:spacing w:before="0" w:after="283"/>
        <w:rPr/>
      </w:pPr>
      <w:r>
        <w:rPr/>
      </w:r>
    </w:p>
    <w:p>
      <w:pPr>
        <w:pStyle w:val="Style39"/>
        <w:bidi w:val="0"/>
        <w:ind w:left="0" w:right="0" w:hanging="0"/>
        <w:rPr>
          <w:b/>
          <w:b/>
          <w:bCs/>
        </w:rPr>
      </w:pPr>
      <w:r>
        <w:rPr>
          <w:b/>
          <w:bCs/>
        </w:rPr>
      </w:r>
    </w:p>
    <w:p>
      <w:pPr>
        <w:pStyle w:val="Style39"/>
        <w:bidi w:val="0"/>
        <w:rPr>
          <w:b/>
          <w:b/>
          <w:bCs/>
        </w:rPr>
      </w:pPr>
      <w:r>
        <w:rPr>
          <w:b/>
          <w:bCs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4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Конец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Конец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Конец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Конец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Список 2 конец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Список 3 конец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Список 4 начало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Список 4 конец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Список 5 начало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Список 5 конец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C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ированный •"/>
    <w:qFormat/>
  </w:style>
  <w:style w:type="numbering" w:styleId="Style79">
    <w:name w:val="Маркированный –"/>
    <w:qFormat/>
  </w:style>
  <w:style w:type="numbering" w:styleId="Style80">
    <w:name w:val="Маркированный "/>
    <w:qFormat/>
  </w:style>
  <w:style w:type="numbering" w:styleId="Style81">
    <w:name w:val="Маркированный "/>
    <w:qFormat/>
  </w:style>
  <w:style w:type="numbering" w:styleId="Style82">
    <w:name w:val="Маркированный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LibreOffice/7.3.6.2$Linux_X86_64 LibreOffice_project/30$Build-2</Application>
  <AppVersion>15.0000</AppVersion>
  <Pages>2</Pages>
  <Words>322</Words>
  <Characters>2200</Characters>
  <CharactersWithSpaces>2469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2024-02-14T11:25:10Z</dcterms:created>
  <dc:creator/>
  <dc:description/>
  <dc:language>ru-RU</dc:language>
  <cp:lastModifiedBy/>
  <dcterms:modified xsi:type="dcterms:W3CDTF">2024-02-14T11:30:02Z</dcterms:modified>
  <cp:revision>2</cp:revision>
  <dc:subject/>
  <dc:title>Default</dc:title>
</cp:coreProperties>
</file>