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28D" w:rsidRDefault="009D03D7" w:rsidP="009D03D7">
      <w:pPr>
        <w:pStyle w:val="a4"/>
        <w:rPr>
          <w:spacing w:val="-2"/>
          <w:sz w:val="26"/>
        </w:rPr>
      </w:pPr>
      <w:r>
        <w:rPr>
          <w:noProof/>
          <w:lang w:eastAsia="ru-RU"/>
        </w:rPr>
        <w:drawing>
          <wp:inline distT="0" distB="0" distL="0" distR="0" wp14:anchorId="0B2F64E2" wp14:editId="44DC991A">
            <wp:extent cx="5928360" cy="1539240"/>
            <wp:effectExtent l="0" t="0" r="0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A9" w:rsidRDefault="00B0328D">
      <w:pPr>
        <w:spacing w:before="261" w:line="298" w:lineRule="exact"/>
        <w:ind w:left="3" w:right="138"/>
        <w:jc w:val="center"/>
        <w:rPr>
          <w:b/>
          <w:sz w:val="26"/>
        </w:rPr>
      </w:pPr>
      <w:bookmarkStart w:id="0" w:name="_GoBack"/>
      <w:bookmarkEnd w:id="0"/>
      <w:r>
        <w:rPr>
          <w:b/>
          <w:spacing w:val="-2"/>
          <w:sz w:val="26"/>
        </w:rPr>
        <w:t>ПОЛОЖЕНИЕ</w:t>
      </w:r>
    </w:p>
    <w:p w:rsidR="009D38A9" w:rsidRDefault="00B0328D">
      <w:pPr>
        <w:spacing w:line="298" w:lineRule="exact"/>
        <w:ind w:right="138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КОМИССИИ</w:t>
      </w:r>
      <w:r>
        <w:rPr>
          <w:b/>
          <w:spacing w:val="-1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11"/>
          <w:sz w:val="26"/>
        </w:rPr>
        <w:t xml:space="preserve"> </w:t>
      </w:r>
      <w:r>
        <w:rPr>
          <w:b/>
          <w:spacing w:val="-2"/>
          <w:sz w:val="26"/>
        </w:rPr>
        <w:t>ПРЕДУПРЕЖДЕНИЮ</w:t>
      </w:r>
    </w:p>
    <w:p w:rsidR="009D38A9" w:rsidRDefault="00B0328D">
      <w:pPr>
        <w:spacing w:before="4"/>
        <w:ind w:left="1502" w:right="1640" w:hanging="6"/>
        <w:jc w:val="center"/>
        <w:rPr>
          <w:b/>
          <w:sz w:val="26"/>
        </w:rPr>
      </w:pPr>
      <w:r>
        <w:rPr>
          <w:b/>
          <w:sz w:val="26"/>
        </w:rPr>
        <w:t xml:space="preserve">И </w:t>
      </w:r>
      <w:proofErr w:type="gramStart"/>
      <w:r>
        <w:rPr>
          <w:b/>
          <w:sz w:val="26"/>
        </w:rPr>
        <w:t>ЛИКВИДАЦИИ ЧРЕЗВЫЧАЙНЫХ СИТУАЦИЙ</w:t>
      </w:r>
      <w:proofErr w:type="gramEnd"/>
      <w:r>
        <w:rPr>
          <w:b/>
          <w:sz w:val="26"/>
        </w:rPr>
        <w:t xml:space="preserve"> </w:t>
      </w:r>
      <w:r>
        <w:rPr>
          <w:b/>
          <w:spacing w:val="-2"/>
          <w:sz w:val="26"/>
        </w:rPr>
        <w:t>И</w:t>
      </w:r>
      <w:r>
        <w:rPr>
          <w:b/>
          <w:spacing w:val="-12"/>
          <w:sz w:val="26"/>
        </w:rPr>
        <w:t xml:space="preserve"> </w:t>
      </w:r>
      <w:r>
        <w:rPr>
          <w:b/>
          <w:spacing w:val="-2"/>
          <w:sz w:val="26"/>
        </w:rPr>
        <w:t>ОБЕСПЕЧЕНИЮ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ПОЖАРНОЙ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БЕЗОПАСНОСТИ</w:t>
      </w:r>
    </w:p>
    <w:p w:rsidR="009D38A9" w:rsidRDefault="009D38A9">
      <w:pPr>
        <w:pStyle w:val="a3"/>
        <w:spacing w:before="206"/>
        <w:ind w:left="0" w:firstLine="0"/>
        <w:jc w:val="left"/>
        <w:rPr>
          <w:b/>
          <w:sz w:val="26"/>
        </w:rPr>
      </w:pPr>
    </w:p>
    <w:p w:rsidR="009D38A9" w:rsidRDefault="00B0328D">
      <w:pPr>
        <w:pStyle w:val="1"/>
        <w:numPr>
          <w:ilvl w:val="0"/>
          <w:numId w:val="3"/>
        </w:numPr>
        <w:tabs>
          <w:tab w:val="left" w:pos="242"/>
        </w:tabs>
        <w:jc w:val="left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232"/>
        </w:tabs>
        <w:spacing w:before="264"/>
        <w:ind w:right="132" w:firstLine="705"/>
        <w:jc w:val="both"/>
        <w:rPr>
          <w:sz w:val="24"/>
        </w:rPr>
      </w:pPr>
      <w:r>
        <w:rPr>
          <w:sz w:val="24"/>
        </w:rPr>
        <w:t>Комиссия по предупреждению и ликвидации чрезвычайных ситуаций и обеспечению пожарной безопасности (КЧС)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 предназначена для организации и проведения мероприятий по предупреждению и ликвидации ЧС, уменьшения ущерба от возможных последствий аварий, катастроф и стихийных бедствий, управления силами при ликвидации ЧС и всестороннего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обеспечения их действий.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239"/>
        </w:tabs>
        <w:spacing w:before="3"/>
        <w:ind w:right="145" w:firstLine="705"/>
        <w:jc w:val="both"/>
        <w:rPr>
          <w:sz w:val="24"/>
        </w:rPr>
      </w:pPr>
      <w:r>
        <w:rPr>
          <w:sz w:val="24"/>
        </w:rPr>
        <w:t>КЧС является координирующим органом управления объектового звена территориальной подсистемы РСЧС и комплектуется ответственными работниками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№ 36, в том числе руководителями служб ГО.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131"/>
        </w:tabs>
        <w:ind w:right="137" w:firstLine="705"/>
        <w:jc w:val="both"/>
        <w:rPr>
          <w:sz w:val="24"/>
        </w:rPr>
      </w:pPr>
      <w:r>
        <w:rPr>
          <w:sz w:val="24"/>
        </w:rPr>
        <w:t>Состав комиссии, ее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председатель и Положение о КЧС утверждаются приказом директора школы.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130"/>
        </w:tabs>
        <w:ind w:left="1130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руководствуется:</w:t>
      </w:r>
    </w:p>
    <w:p w:rsidR="009D38A9" w:rsidRDefault="00B0328D">
      <w:pPr>
        <w:pStyle w:val="a4"/>
        <w:numPr>
          <w:ilvl w:val="0"/>
          <w:numId w:val="2"/>
        </w:numPr>
        <w:tabs>
          <w:tab w:val="left" w:pos="197"/>
        </w:tabs>
        <w:ind w:right="325" w:firstLine="0"/>
        <w:jc w:val="left"/>
        <w:rPr>
          <w:sz w:val="24"/>
        </w:rPr>
      </w:pPr>
      <w:r>
        <w:rPr>
          <w:sz w:val="24"/>
        </w:rPr>
        <w:t>федеральными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36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8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8"/>
          <w:sz w:val="24"/>
        </w:rPr>
        <w:t xml:space="preserve"> </w:t>
      </w:r>
      <w:r>
        <w:rPr>
          <w:sz w:val="24"/>
        </w:rPr>
        <w:t>защиты населения и территорий от ЧС;</w:t>
      </w:r>
    </w:p>
    <w:p w:rsidR="009D38A9" w:rsidRDefault="00B0328D">
      <w:pPr>
        <w:pStyle w:val="a4"/>
        <w:numPr>
          <w:ilvl w:val="0"/>
          <w:numId w:val="2"/>
        </w:numPr>
        <w:tabs>
          <w:tab w:val="left" w:pos="285"/>
          <w:tab w:val="left" w:pos="2032"/>
          <w:tab w:val="left" w:pos="3376"/>
          <w:tab w:val="left" w:pos="4293"/>
          <w:tab w:val="left" w:pos="6012"/>
          <w:tab w:val="left" w:pos="6600"/>
          <w:tab w:val="left" w:pos="7333"/>
          <w:tab w:val="left" w:pos="8319"/>
        </w:tabs>
        <w:ind w:right="166" w:firstLine="0"/>
        <w:jc w:val="left"/>
        <w:rPr>
          <w:sz w:val="24"/>
        </w:rPr>
      </w:pPr>
      <w:r>
        <w:rPr>
          <w:spacing w:val="-2"/>
          <w:sz w:val="24"/>
        </w:rPr>
        <w:t>нормативными</w:t>
      </w:r>
      <w:r>
        <w:rPr>
          <w:sz w:val="24"/>
        </w:rPr>
        <w:tab/>
      </w:r>
      <w:r>
        <w:rPr>
          <w:spacing w:val="-2"/>
          <w:sz w:val="24"/>
        </w:rPr>
        <w:t>правовыми</w:t>
      </w:r>
      <w:r>
        <w:rPr>
          <w:sz w:val="24"/>
        </w:rPr>
        <w:tab/>
      </w:r>
      <w:r>
        <w:rPr>
          <w:spacing w:val="-2"/>
          <w:sz w:val="24"/>
        </w:rPr>
        <w:t>актами</w:t>
      </w:r>
      <w:r>
        <w:rPr>
          <w:sz w:val="24"/>
        </w:rPr>
        <w:tab/>
      </w:r>
      <w:r>
        <w:rPr>
          <w:spacing w:val="-2"/>
          <w:sz w:val="24"/>
        </w:rPr>
        <w:t>Правительства</w:t>
      </w:r>
      <w:r>
        <w:rPr>
          <w:sz w:val="24"/>
        </w:rPr>
        <w:tab/>
      </w:r>
      <w:proofErr w:type="gramStart"/>
      <w:r>
        <w:rPr>
          <w:spacing w:val="-4"/>
          <w:sz w:val="24"/>
        </w:rPr>
        <w:t>РФ,</w:t>
      </w:r>
      <w:r>
        <w:rPr>
          <w:sz w:val="24"/>
        </w:rPr>
        <w:tab/>
      </w:r>
      <w:proofErr w:type="gramEnd"/>
      <w:r>
        <w:rPr>
          <w:spacing w:val="-4"/>
          <w:sz w:val="24"/>
        </w:rPr>
        <w:t>МЧС</w:t>
      </w:r>
      <w:r>
        <w:rPr>
          <w:sz w:val="24"/>
        </w:rPr>
        <w:tab/>
      </w:r>
      <w:r>
        <w:rPr>
          <w:spacing w:val="-2"/>
          <w:sz w:val="24"/>
        </w:rPr>
        <w:t>России,</w:t>
      </w:r>
      <w:r>
        <w:rPr>
          <w:sz w:val="24"/>
        </w:rPr>
        <w:tab/>
      </w:r>
      <w:r>
        <w:rPr>
          <w:spacing w:val="-2"/>
          <w:sz w:val="24"/>
        </w:rPr>
        <w:t xml:space="preserve">субъектов </w:t>
      </w:r>
      <w:r>
        <w:rPr>
          <w:sz w:val="24"/>
        </w:rPr>
        <w:t>Российской Федерации и органов местного самоуправления;</w:t>
      </w:r>
    </w:p>
    <w:p w:rsidR="009D38A9" w:rsidRDefault="00B0328D">
      <w:pPr>
        <w:pStyle w:val="a4"/>
        <w:numPr>
          <w:ilvl w:val="0"/>
          <w:numId w:val="2"/>
        </w:numPr>
        <w:tabs>
          <w:tab w:val="left" w:pos="137"/>
        </w:tabs>
        <w:ind w:left="137" w:hanging="135"/>
        <w:jc w:val="left"/>
        <w:rPr>
          <w:sz w:val="24"/>
        </w:rPr>
      </w:pP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положением;</w:t>
      </w:r>
    </w:p>
    <w:p w:rsidR="009D38A9" w:rsidRDefault="00B0328D">
      <w:pPr>
        <w:pStyle w:val="a4"/>
        <w:numPr>
          <w:ilvl w:val="0"/>
          <w:numId w:val="2"/>
        </w:numPr>
        <w:tabs>
          <w:tab w:val="left" w:pos="152"/>
        </w:tabs>
        <w:ind w:right="280" w:firstLine="0"/>
        <w:jc w:val="left"/>
        <w:rPr>
          <w:sz w:val="24"/>
        </w:rPr>
      </w:pPr>
      <w:r>
        <w:rPr>
          <w:sz w:val="24"/>
        </w:rPr>
        <w:t>приказами,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КЧС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"/>
          <w:sz w:val="24"/>
        </w:rPr>
        <w:t xml:space="preserve"> </w:t>
      </w:r>
      <w:r>
        <w:rPr>
          <w:sz w:val="24"/>
        </w:rPr>
        <w:t>(города), правительства (администрации) области (края, республики).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275"/>
        </w:tabs>
        <w:ind w:right="139" w:firstLine="705"/>
        <w:jc w:val="both"/>
        <w:rPr>
          <w:sz w:val="24"/>
        </w:rPr>
      </w:pPr>
      <w:r>
        <w:rPr>
          <w:sz w:val="24"/>
        </w:rPr>
        <w:t xml:space="preserve">Решения объектовой КЧС оформляются в виде протоколов, которые подписываются председателем КЧС или его заместителем, председательствующим на заседании, а при необходимости — в виде проектов приказов и распоряжений директора </w:t>
      </w:r>
      <w:r>
        <w:rPr>
          <w:spacing w:val="-2"/>
          <w:sz w:val="24"/>
        </w:rPr>
        <w:t>школы.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158"/>
        </w:tabs>
        <w:ind w:right="133" w:firstLine="705"/>
        <w:jc w:val="both"/>
        <w:rPr>
          <w:sz w:val="24"/>
        </w:rPr>
      </w:pPr>
      <w:r>
        <w:rPr>
          <w:sz w:val="24"/>
        </w:rPr>
        <w:t>В целях обмена информацией об угрозе возникновения и при возникновении ЧС, а также в процессе ликвидации ЧС, КЧС школы в установленном порядке взаимодействует с вышестоящими КЧС (представляет им донесения) и, при необходимости, с комиссиями соседних объектов, административными органами района и общественными организациями.</w:t>
      </w:r>
    </w:p>
    <w:p w:rsidR="009D38A9" w:rsidRDefault="009D38A9">
      <w:pPr>
        <w:pStyle w:val="a3"/>
        <w:spacing w:before="8"/>
        <w:ind w:left="0" w:firstLine="0"/>
        <w:jc w:val="left"/>
      </w:pPr>
    </w:p>
    <w:p w:rsidR="009D38A9" w:rsidRDefault="00B0328D">
      <w:pPr>
        <w:pStyle w:val="1"/>
        <w:numPr>
          <w:ilvl w:val="0"/>
          <w:numId w:val="3"/>
        </w:numPr>
        <w:tabs>
          <w:tab w:val="left" w:pos="2666"/>
        </w:tabs>
        <w:ind w:left="2666"/>
        <w:jc w:val="left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rPr>
          <w:spacing w:val="-5"/>
        </w:rPr>
        <w:t>КЧС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130"/>
        </w:tabs>
        <w:spacing w:before="270" w:line="275" w:lineRule="exact"/>
        <w:ind w:left="1130" w:hanging="420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9D38A9" w:rsidRDefault="00B0328D">
      <w:pPr>
        <w:pStyle w:val="a3"/>
        <w:ind w:firstLine="0"/>
        <w:jc w:val="left"/>
      </w:pPr>
      <w:r>
        <w:t>повседневное</w:t>
      </w:r>
      <w:r>
        <w:rPr>
          <w:spacing w:val="40"/>
        </w:rPr>
        <w:t xml:space="preserve"> </w:t>
      </w:r>
      <w:r>
        <w:t>руководство</w:t>
      </w:r>
      <w:r>
        <w:rPr>
          <w:spacing w:val="40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предупреждения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ликвидации</w:t>
      </w:r>
      <w:r>
        <w:rPr>
          <w:spacing w:val="40"/>
        </w:rPr>
        <w:t xml:space="preserve"> </w:t>
      </w:r>
      <w:r>
        <w:t>ЧС школы № 13;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9"/>
          <w:tab w:val="left" w:pos="1851"/>
          <w:tab w:val="left" w:pos="2451"/>
          <w:tab w:val="left" w:pos="3074"/>
          <w:tab w:val="left" w:pos="4624"/>
          <w:tab w:val="left" w:pos="6343"/>
          <w:tab w:val="left" w:pos="8070"/>
        </w:tabs>
        <w:ind w:right="151"/>
        <w:jc w:val="left"/>
        <w:rPr>
          <w:sz w:val="24"/>
        </w:rPr>
      </w:pPr>
      <w:r>
        <w:rPr>
          <w:sz w:val="24"/>
        </w:rPr>
        <w:t xml:space="preserve">разработка и осуществление мероприятий по предупреждению ЧС и уменьшению </w:t>
      </w:r>
      <w:r>
        <w:rPr>
          <w:spacing w:val="-2"/>
          <w:sz w:val="24"/>
        </w:rPr>
        <w:t>ущерба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возможных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последствий,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обеспечению</w:t>
      </w:r>
      <w:r>
        <w:rPr>
          <w:sz w:val="24"/>
        </w:rPr>
        <w:tab/>
      </w:r>
      <w:r>
        <w:rPr>
          <w:spacing w:val="-2"/>
          <w:sz w:val="24"/>
        </w:rPr>
        <w:t>устойчивого</w:t>
      </w:r>
    </w:p>
    <w:p w:rsidR="009D38A9" w:rsidRDefault="00B0328D">
      <w:pPr>
        <w:pStyle w:val="a3"/>
        <w:spacing w:before="70"/>
        <w:ind w:left="719" w:firstLine="0"/>
      </w:pPr>
      <w:r>
        <w:t>функционирования</w:t>
      </w:r>
      <w:r>
        <w:rPr>
          <w:spacing w:val="-6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возникновении</w:t>
      </w:r>
      <w:r>
        <w:rPr>
          <w:spacing w:val="-7"/>
        </w:rPr>
        <w:t xml:space="preserve"> </w:t>
      </w:r>
      <w:r>
        <w:rPr>
          <w:spacing w:val="-5"/>
        </w:rPr>
        <w:t>ЧС;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9"/>
        </w:tabs>
        <w:spacing w:before="68"/>
        <w:ind w:right="148"/>
        <w:rPr>
          <w:sz w:val="24"/>
        </w:rPr>
      </w:pPr>
      <w:r>
        <w:rPr>
          <w:sz w:val="24"/>
        </w:rPr>
        <w:lastRenderedPageBreak/>
        <w:t>организация наблюдения и контроля за состоянием природной среды и потенциально опасными участками производства на объекте, прогнозирование и оценка возможной обстановки, которая может сложиться в школе при возникновении ЧС;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9"/>
        </w:tabs>
        <w:spacing w:before="4" w:line="237" w:lineRule="auto"/>
        <w:ind w:right="146"/>
        <w:rPr>
          <w:sz w:val="24"/>
        </w:rPr>
      </w:pPr>
      <w:r>
        <w:rPr>
          <w:sz w:val="24"/>
        </w:rPr>
        <w:t>разработка и своевременная корректировка в необходимых случаях Плана предупреждения и ликвидации ЧС школы;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8"/>
        </w:tabs>
        <w:spacing w:before="1"/>
        <w:ind w:left="718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9"/>
          <w:sz w:val="24"/>
        </w:rPr>
        <w:t xml:space="preserve"> </w:t>
      </w:r>
      <w:r>
        <w:rPr>
          <w:sz w:val="24"/>
        </w:rPr>
        <w:t>дежурной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9"/>
        </w:tabs>
        <w:ind w:right="133"/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 финансовых и материально-технических ресурсов для проведения профилактических мероприятий, оснащения формирований и обеспечения средствами защиты персонала, ликвидации ЧС и оказания помощи пострадавшим;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8"/>
        </w:tabs>
        <w:ind w:left="718" w:hanging="359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ЧС;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9"/>
        </w:tabs>
        <w:ind w:right="144"/>
        <w:rPr>
          <w:sz w:val="24"/>
        </w:rPr>
      </w:pPr>
      <w:r>
        <w:rPr>
          <w:sz w:val="24"/>
        </w:rPr>
        <w:t xml:space="preserve">организация и руководство подготовкой структурных подразделений, </w:t>
      </w:r>
      <w:proofErr w:type="spellStart"/>
      <w:r>
        <w:rPr>
          <w:sz w:val="24"/>
        </w:rPr>
        <w:t>эвакокомиссии</w:t>
      </w:r>
      <w:proofErr w:type="spellEnd"/>
      <w:r>
        <w:rPr>
          <w:sz w:val="24"/>
        </w:rPr>
        <w:t>, служб, формирований и персонала школы к действиям в ЧС;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9"/>
        </w:tabs>
        <w:spacing w:before="1"/>
        <w:ind w:right="141"/>
        <w:rPr>
          <w:sz w:val="24"/>
        </w:rPr>
      </w:pPr>
      <w:r>
        <w:rPr>
          <w:sz w:val="24"/>
        </w:rPr>
        <w:t>организация взаимодействия с КЧС соседних объектов и общественными организациями, в функции которых входят вопросы защиты населения, 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сбора и обмена информацией о ЧС и оказанию взаимопомощи;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9"/>
        </w:tabs>
        <w:ind w:right="150"/>
        <w:rPr>
          <w:sz w:val="24"/>
        </w:rPr>
      </w:pPr>
      <w:r>
        <w:rPr>
          <w:sz w:val="24"/>
        </w:rPr>
        <w:t>контроль за проведением установленных мероприятий по предупреждению ЧС и снижению возможных потерь при их возникновении в структурных подразделениях, оказание им практической помощи;</w:t>
      </w:r>
    </w:p>
    <w:p w:rsidR="009D38A9" w:rsidRDefault="00B0328D">
      <w:pPr>
        <w:pStyle w:val="a4"/>
        <w:numPr>
          <w:ilvl w:val="0"/>
          <w:numId w:val="1"/>
        </w:numPr>
        <w:tabs>
          <w:tab w:val="left" w:pos="719"/>
        </w:tabs>
        <w:ind w:right="140"/>
        <w:rPr>
          <w:sz w:val="24"/>
        </w:rPr>
      </w:pPr>
      <w:r>
        <w:rPr>
          <w:sz w:val="24"/>
        </w:rPr>
        <w:t>руководство действиями структурных подразделений, служб ГО и формирований объекта при угрозе, возникновении и ликвидации ЧС в соответствии с Планом действий по предупреждению и ликвидации ЧС.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704"/>
        </w:tabs>
        <w:spacing w:before="3" w:line="275" w:lineRule="exact"/>
        <w:ind w:left="704" w:hanging="419"/>
        <w:jc w:val="both"/>
        <w:rPr>
          <w:sz w:val="24"/>
        </w:rPr>
      </w:pPr>
      <w:r>
        <w:rPr>
          <w:sz w:val="24"/>
        </w:rPr>
        <w:t>КЧС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9D38A9" w:rsidRDefault="00B0328D">
      <w:pPr>
        <w:pStyle w:val="a4"/>
        <w:numPr>
          <w:ilvl w:val="2"/>
          <w:numId w:val="3"/>
        </w:numPr>
        <w:tabs>
          <w:tab w:val="left" w:pos="719"/>
          <w:tab w:val="left" w:pos="796"/>
        </w:tabs>
        <w:ind w:right="256" w:hanging="360"/>
        <w:jc w:val="left"/>
        <w:rPr>
          <w:sz w:val="24"/>
        </w:rPr>
      </w:pPr>
      <w:r>
        <w:rPr>
          <w:sz w:val="24"/>
        </w:rPr>
        <w:tab/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 структурными подразделениями и службами школы;</w:t>
      </w:r>
    </w:p>
    <w:p w:rsidR="009D38A9" w:rsidRDefault="00B0328D">
      <w:pPr>
        <w:pStyle w:val="a4"/>
        <w:numPr>
          <w:ilvl w:val="2"/>
          <w:numId w:val="3"/>
        </w:numPr>
        <w:tabs>
          <w:tab w:val="left" w:pos="719"/>
          <w:tab w:val="left" w:pos="863"/>
        </w:tabs>
        <w:ind w:right="437" w:hanging="360"/>
        <w:jc w:val="left"/>
        <w:rPr>
          <w:sz w:val="24"/>
        </w:rPr>
      </w:pPr>
      <w:r>
        <w:rPr>
          <w:sz w:val="24"/>
        </w:rPr>
        <w:tab/>
        <w:t>привлекать</w:t>
      </w:r>
      <w:r>
        <w:rPr>
          <w:spacing w:val="37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6"/>
          <w:sz w:val="24"/>
        </w:rPr>
        <w:t xml:space="preserve"> </w:t>
      </w:r>
      <w:r>
        <w:rPr>
          <w:sz w:val="24"/>
        </w:rPr>
        <w:t>школы</w:t>
      </w:r>
      <w:r>
        <w:rPr>
          <w:spacing w:val="36"/>
          <w:sz w:val="24"/>
        </w:rPr>
        <w:t xml:space="preserve"> </w:t>
      </w:r>
      <w:r>
        <w:rPr>
          <w:sz w:val="24"/>
        </w:rPr>
        <w:t>для ликвидации последствий ЧС;</w:t>
      </w:r>
    </w:p>
    <w:p w:rsidR="009D38A9" w:rsidRDefault="00B0328D">
      <w:pPr>
        <w:pStyle w:val="a4"/>
        <w:numPr>
          <w:ilvl w:val="2"/>
          <w:numId w:val="3"/>
        </w:numPr>
        <w:tabs>
          <w:tab w:val="left" w:pos="719"/>
          <w:tab w:val="left" w:pos="839"/>
        </w:tabs>
        <w:ind w:right="290" w:hanging="360"/>
        <w:jc w:val="left"/>
        <w:rPr>
          <w:sz w:val="24"/>
        </w:rPr>
      </w:pPr>
      <w:r>
        <w:rPr>
          <w:sz w:val="24"/>
        </w:rPr>
        <w:tab/>
        <w:t>устанавливать,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39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36"/>
          <w:sz w:val="24"/>
        </w:rPr>
        <w:t xml:space="preserve"> </w:t>
      </w:r>
      <w:r>
        <w:rPr>
          <w:sz w:val="24"/>
        </w:rPr>
        <w:t>режим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зоне чрезвычайной ситуации;</w:t>
      </w:r>
    </w:p>
    <w:p w:rsidR="009D38A9" w:rsidRDefault="00B0328D">
      <w:pPr>
        <w:pStyle w:val="a4"/>
        <w:numPr>
          <w:ilvl w:val="2"/>
          <w:numId w:val="3"/>
        </w:numPr>
        <w:tabs>
          <w:tab w:val="left" w:pos="719"/>
          <w:tab w:val="left" w:pos="786"/>
        </w:tabs>
        <w:ind w:right="191" w:hanging="360"/>
        <w:jc w:val="left"/>
        <w:rPr>
          <w:sz w:val="24"/>
        </w:rPr>
      </w:pPr>
      <w:r>
        <w:rPr>
          <w:sz w:val="24"/>
        </w:rPr>
        <w:tab/>
        <w:t>приостанавливать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целом</w:t>
      </w:r>
      <w:r>
        <w:rPr>
          <w:spacing w:val="-5"/>
          <w:sz w:val="24"/>
        </w:rPr>
        <w:t xml:space="preserve"> </w:t>
      </w:r>
      <w:r>
        <w:rPr>
          <w:sz w:val="24"/>
        </w:rPr>
        <w:t>при непосредственной угрозе аварий и катастроф;</w:t>
      </w:r>
    </w:p>
    <w:p w:rsidR="009D38A9" w:rsidRDefault="00B0328D">
      <w:pPr>
        <w:pStyle w:val="a4"/>
        <w:numPr>
          <w:ilvl w:val="2"/>
          <w:numId w:val="3"/>
        </w:numPr>
        <w:tabs>
          <w:tab w:val="left" w:pos="719"/>
          <w:tab w:val="left" w:pos="784"/>
        </w:tabs>
        <w:ind w:right="186" w:hanging="360"/>
        <w:jc w:val="left"/>
        <w:rPr>
          <w:sz w:val="24"/>
        </w:rPr>
      </w:pPr>
      <w:r>
        <w:rPr>
          <w:sz w:val="24"/>
        </w:rPr>
        <w:tab/>
        <w:t>привлекать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экспертиз</w:t>
      </w:r>
      <w:r>
        <w:rPr>
          <w:spacing w:val="-1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участков производства и контролю за их функционированием.</w:t>
      </w:r>
    </w:p>
    <w:p w:rsidR="009D38A9" w:rsidRDefault="009D38A9">
      <w:pPr>
        <w:pStyle w:val="a3"/>
        <w:spacing w:before="9"/>
        <w:ind w:left="0" w:firstLine="0"/>
        <w:jc w:val="left"/>
      </w:pPr>
    </w:p>
    <w:p w:rsidR="009D38A9" w:rsidRDefault="00B0328D">
      <w:pPr>
        <w:pStyle w:val="1"/>
        <w:numPr>
          <w:ilvl w:val="0"/>
          <w:numId w:val="3"/>
        </w:numPr>
        <w:tabs>
          <w:tab w:val="left" w:pos="3007"/>
        </w:tabs>
        <w:ind w:left="3007"/>
        <w:jc w:val="left"/>
      </w:pPr>
      <w:r>
        <w:t>ОРГАНИЗАЦИЯ</w:t>
      </w:r>
      <w:r>
        <w:rPr>
          <w:spacing w:val="-1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rPr>
          <w:spacing w:val="-5"/>
        </w:rPr>
        <w:t>КЧС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155"/>
        </w:tabs>
        <w:spacing w:before="267"/>
        <w:ind w:right="145" w:firstLine="705"/>
        <w:jc w:val="both"/>
        <w:rPr>
          <w:sz w:val="24"/>
        </w:rPr>
      </w:pPr>
      <w:r>
        <w:rPr>
          <w:sz w:val="24"/>
        </w:rPr>
        <w:t>Повседневная деятельность комиссии организуется в соответствии с годовым планом работы.</w:t>
      </w:r>
    </w:p>
    <w:p w:rsidR="009D38A9" w:rsidRDefault="00B0328D">
      <w:pPr>
        <w:pStyle w:val="a3"/>
        <w:ind w:right="134" w:firstLine="705"/>
      </w:pPr>
      <w:r>
        <w:t>Заседания проводятся один раз в квартал, неплановые заседания — по решению председателя. В период между заседаниями решения принимаются председателем и доводятся распоряжениями до всего состава комиссии или в виде поручений отдельным</w:t>
      </w:r>
      <w:r>
        <w:rPr>
          <w:spacing w:val="80"/>
        </w:rPr>
        <w:t xml:space="preserve"> </w:t>
      </w:r>
      <w:r>
        <w:t>ее членам.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213"/>
        </w:tabs>
        <w:ind w:right="155" w:firstLine="705"/>
        <w:jc w:val="both"/>
        <w:rPr>
          <w:sz w:val="24"/>
        </w:rPr>
      </w:pPr>
      <w:r>
        <w:rPr>
          <w:sz w:val="24"/>
        </w:rPr>
        <w:t>Распределение обязанностей в комиссии осуществляется председателем и оформляется в виде перечня функциональных обязанностей.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319"/>
        </w:tabs>
        <w:spacing w:before="2"/>
        <w:ind w:right="145" w:firstLine="705"/>
        <w:jc w:val="both"/>
        <w:rPr>
          <w:sz w:val="24"/>
        </w:rPr>
      </w:pPr>
      <w:r>
        <w:rPr>
          <w:sz w:val="24"/>
        </w:rPr>
        <w:t>Оповещение членов комиссии при угрозе или возникновении ЧС осуществляется по распоряжению председателя (заместителей председателя) комиссии дежурной службой школы согласно план-графика оповещения.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211"/>
        </w:tabs>
        <w:ind w:right="142" w:firstLine="705"/>
        <w:jc w:val="both"/>
        <w:rPr>
          <w:sz w:val="24"/>
        </w:rPr>
      </w:pPr>
      <w:r>
        <w:rPr>
          <w:sz w:val="24"/>
        </w:rPr>
        <w:t>При угрозе или возникновении ЧС комиссия размещается в помещениях удобных для руководства и позволяющих владеть обстановкой.</w:t>
      </w:r>
    </w:p>
    <w:p w:rsidR="009D38A9" w:rsidRDefault="00B0328D">
      <w:pPr>
        <w:pStyle w:val="1"/>
        <w:numPr>
          <w:ilvl w:val="0"/>
          <w:numId w:val="3"/>
        </w:numPr>
        <w:tabs>
          <w:tab w:val="left" w:pos="1571"/>
        </w:tabs>
        <w:spacing w:before="71"/>
        <w:ind w:left="1571"/>
        <w:jc w:val="left"/>
      </w:pPr>
      <w:r>
        <w:rPr>
          <w:spacing w:val="-2"/>
        </w:rPr>
        <w:t>МАТЕРИАЛЬНО-ТЕХНИЧЕСКОЕ</w:t>
      </w:r>
      <w:r>
        <w:rPr>
          <w:spacing w:val="17"/>
        </w:rPr>
        <w:t xml:space="preserve"> </w:t>
      </w:r>
      <w:r>
        <w:rPr>
          <w:spacing w:val="-2"/>
        </w:rPr>
        <w:t>ОБЕСПЕЧЕНИЕ</w:t>
      </w:r>
      <w:r>
        <w:rPr>
          <w:spacing w:val="18"/>
        </w:rPr>
        <w:t xml:space="preserve"> </w:t>
      </w:r>
      <w:r>
        <w:rPr>
          <w:spacing w:val="-5"/>
        </w:rPr>
        <w:t>КЧС</w:t>
      </w:r>
    </w:p>
    <w:p w:rsidR="009D38A9" w:rsidRDefault="00B0328D">
      <w:pPr>
        <w:pStyle w:val="a4"/>
        <w:numPr>
          <w:ilvl w:val="1"/>
          <w:numId w:val="3"/>
        </w:numPr>
        <w:tabs>
          <w:tab w:val="left" w:pos="1304"/>
        </w:tabs>
        <w:spacing w:before="63"/>
        <w:ind w:right="129" w:firstLine="705"/>
        <w:jc w:val="both"/>
        <w:rPr>
          <w:sz w:val="24"/>
        </w:rPr>
      </w:pPr>
      <w:r>
        <w:rPr>
          <w:sz w:val="24"/>
        </w:rPr>
        <w:t>Материально-техническое обеспечение работы КЧС, заблаговременная подготовка и хранение материальных и технических средств, необходимых для работы 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 угрозе</w:t>
      </w:r>
      <w:r>
        <w:rPr>
          <w:spacing w:val="-2"/>
          <w:sz w:val="24"/>
        </w:rPr>
        <w:t xml:space="preserve"> </w:t>
      </w:r>
      <w:r>
        <w:rPr>
          <w:sz w:val="24"/>
        </w:rPr>
        <w:t>или возникновении ЧС,</w:t>
      </w:r>
      <w:r>
        <w:rPr>
          <w:spacing w:val="-4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начальника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административно- хозяйственной работы и начальника штаба ГО и ЧС МБОУ «</w:t>
      </w:r>
      <w:proofErr w:type="spellStart"/>
      <w:r>
        <w:rPr>
          <w:sz w:val="24"/>
        </w:rPr>
        <w:t>Шеморбашская</w:t>
      </w:r>
      <w:proofErr w:type="spellEnd"/>
      <w:r>
        <w:rPr>
          <w:sz w:val="24"/>
        </w:rPr>
        <w:t xml:space="preserve"> ООШ»</w:t>
      </w:r>
    </w:p>
    <w:sectPr w:rsidR="009D38A9">
      <w:pgSz w:w="11920" w:h="16850"/>
      <w:pgMar w:top="12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B3D51"/>
    <w:multiLevelType w:val="hybridMultilevel"/>
    <w:tmpl w:val="0448A0DE"/>
    <w:lvl w:ilvl="0" w:tplc="D19E35CA">
      <w:numFmt w:val="bullet"/>
      <w:lvlText w:val="-"/>
      <w:lvlJc w:val="left"/>
      <w:pPr>
        <w:ind w:left="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5AAD2A">
      <w:numFmt w:val="bullet"/>
      <w:lvlText w:val="•"/>
      <w:lvlJc w:val="left"/>
      <w:pPr>
        <w:ind w:left="950" w:hanging="197"/>
      </w:pPr>
      <w:rPr>
        <w:rFonts w:hint="default"/>
        <w:lang w:val="ru-RU" w:eastAsia="en-US" w:bidi="ar-SA"/>
      </w:rPr>
    </w:lvl>
    <w:lvl w:ilvl="2" w:tplc="C4E89152">
      <w:numFmt w:val="bullet"/>
      <w:lvlText w:val="•"/>
      <w:lvlJc w:val="left"/>
      <w:pPr>
        <w:ind w:left="1900" w:hanging="197"/>
      </w:pPr>
      <w:rPr>
        <w:rFonts w:hint="default"/>
        <w:lang w:val="ru-RU" w:eastAsia="en-US" w:bidi="ar-SA"/>
      </w:rPr>
    </w:lvl>
    <w:lvl w:ilvl="3" w:tplc="975E9778">
      <w:numFmt w:val="bullet"/>
      <w:lvlText w:val="•"/>
      <w:lvlJc w:val="left"/>
      <w:pPr>
        <w:ind w:left="2850" w:hanging="197"/>
      </w:pPr>
      <w:rPr>
        <w:rFonts w:hint="default"/>
        <w:lang w:val="ru-RU" w:eastAsia="en-US" w:bidi="ar-SA"/>
      </w:rPr>
    </w:lvl>
    <w:lvl w:ilvl="4" w:tplc="760AE400">
      <w:numFmt w:val="bullet"/>
      <w:lvlText w:val="•"/>
      <w:lvlJc w:val="left"/>
      <w:pPr>
        <w:ind w:left="3801" w:hanging="197"/>
      </w:pPr>
      <w:rPr>
        <w:rFonts w:hint="default"/>
        <w:lang w:val="ru-RU" w:eastAsia="en-US" w:bidi="ar-SA"/>
      </w:rPr>
    </w:lvl>
    <w:lvl w:ilvl="5" w:tplc="5F5CAE2C">
      <w:numFmt w:val="bullet"/>
      <w:lvlText w:val="•"/>
      <w:lvlJc w:val="left"/>
      <w:pPr>
        <w:ind w:left="4751" w:hanging="197"/>
      </w:pPr>
      <w:rPr>
        <w:rFonts w:hint="default"/>
        <w:lang w:val="ru-RU" w:eastAsia="en-US" w:bidi="ar-SA"/>
      </w:rPr>
    </w:lvl>
    <w:lvl w:ilvl="6" w:tplc="619ACA0A">
      <w:numFmt w:val="bullet"/>
      <w:lvlText w:val="•"/>
      <w:lvlJc w:val="left"/>
      <w:pPr>
        <w:ind w:left="5701" w:hanging="197"/>
      </w:pPr>
      <w:rPr>
        <w:rFonts w:hint="default"/>
        <w:lang w:val="ru-RU" w:eastAsia="en-US" w:bidi="ar-SA"/>
      </w:rPr>
    </w:lvl>
    <w:lvl w:ilvl="7" w:tplc="6994B7CE">
      <w:numFmt w:val="bullet"/>
      <w:lvlText w:val="•"/>
      <w:lvlJc w:val="left"/>
      <w:pPr>
        <w:ind w:left="6652" w:hanging="197"/>
      </w:pPr>
      <w:rPr>
        <w:rFonts w:hint="default"/>
        <w:lang w:val="ru-RU" w:eastAsia="en-US" w:bidi="ar-SA"/>
      </w:rPr>
    </w:lvl>
    <w:lvl w:ilvl="8" w:tplc="D55CC20C">
      <w:numFmt w:val="bullet"/>
      <w:lvlText w:val="•"/>
      <w:lvlJc w:val="left"/>
      <w:pPr>
        <w:ind w:left="7602" w:hanging="197"/>
      </w:pPr>
      <w:rPr>
        <w:rFonts w:hint="default"/>
        <w:lang w:val="ru-RU" w:eastAsia="en-US" w:bidi="ar-SA"/>
      </w:rPr>
    </w:lvl>
  </w:abstractNum>
  <w:abstractNum w:abstractNumId="1" w15:restartNumberingAfterBreak="0">
    <w:nsid w:val="1BC218FC"/>
    <w:multiLevelType w:val="hybridMultilevel"/>
    <w:tmpl w:val="56C2D746"/>
    <w:lvl w:ilvl="0" w:tplc="383479FC">
      <w:numFmt w:val="bullet"/>
      <w:lvlText w:val=""/>
      <w:lvlJc w:val="left"/>
      <w:pPr>
        <w:ind w:left="7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168A06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2" w:tplc="8DCEC01E">
      <w:numFmt w:val="bullet"/>
      <w:lvlText w:val="•"/>
      <w:lvlJc w:val="left"/>
      <w:pPr>
        <w:ind w:left="2476" w:hanging="360"/>
      </w:pPr>
      <w:rPr>
        <w:rFonts w:hint="default"/>
        <w:lang w:val="ru-RU" w:eastAsia="en-US" w:bidi="ar-SA"/>
      </w:rPr>
    </w:lvl>
    <w:lvl w:ilvl="3" w:tplc="C2B41836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5242242A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5" w:tplc="DFC6395C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6" w:tplc="ECF04564">
      <w:numFmt w:val="bullet"/>
      <w:lvlText w:val="•"/>
      <w:lvlJc w:val="left"/>
      <w:pPr>
        <w:ind w:left="5989" w:hanging="360"/>
      </w:pPr>
      <w:rPr>
        <w:rFonts w:hint="default"/>
        <w:lang w:val="ru-RU" w:eastAsia="en-US" w:bidi="ar-SA"/>
      </w:rPr>
    </w:lvl>
    <w:lvl w:ilvl="7" w:tplc="86D8793A">
      <w:numFmt w:val="bullet"/>
      <w:lvlText w:val="•"/>
      <w:lvlJc w:val="left"/>
      <w:pPr>
        <w:ind w:left="6868" w:hanging="360"/>
      </w:pPr>
      <w:rPr>
        <w:rFonts w:hint="default"/>
        <w:lang w:val="ru-RU" w:eastAsia="en-US" w:bidi="ar-SA"/>
      </w:rPr>
    </w:lvl>
    <w:lvl w:ilvl="8" w:tplc="3D94B1F2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ED144BB"/>
    <w:multiLevelType w:val="multilevel"/>
    <w:tmpl w:val="CD78EF80"/>
    <w:lvl w:ilvl="0">
      <w:start w:val="1"/>
      <w:numFmt w:val="decimal"/>
      <w:lvlText w:val="%1."/>
      <w:lvlJc w:val="left"/>
      <w:pPr>
        <w:ind w:left="24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"/>
      <w:lvlJc w:val="left"/>
      <w:pPr>
        <w:ind w:left="719" w:hanging="43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40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9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8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3" w:hanging="43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D38A9"/>
    <w:rsid w:val="009D03D7"/>
    <w:rsid w:val="009D38A9"/>
    <w:rsid w:val="00B0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24D046-E3CD-4FD1-94B8-76D7FAE5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hanging="36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781</Words>
  <Characters>4457</Characters>
  <Application>Microsoft Office Word</Application>
  <DocSecurity>0</DocSecurity>
  <Lines>37</Lines>
  <Paragraphs>10</Paragraphs>
  <ScaleCrop>false</ScaleCrop>
  <Company/>
  <LinksUpToDate>false</LinksUpToDate>
  <CharactersWithSpaces>5228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Городенко</dc:creator>
  <cp:lastModifiedBy>Светлана</cp:lastModifiedBy>
  <cp:revision>3</cp:revision>
  <dcterms:created xsi:type="dcterms:W3CDTF">2026-02-19T07:00:00Z</dcterms:created>
  <dcterms:modified xsi:type="dcterms:W3CDTF">2026-02-19T08:03:00Z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2010</vt:lpwstr>
  </property>
</Properties>
</file>