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C9C" w:rsidRDefault="00226C9C"/>
    <w:p w:rsidR="00226C9C" w:rsidRDefault="00226C9C"/>
    <w:p w:rsidR="00226C9C" w:rsidRDefault="00226C9C"/>
    <w:p w:rsidR="00226C9C" w:rsidRDefault="00226C9C">
      <w:r w:rsidRPr="00226C9C">
        <w:drawing>
          <wp:inline distT="0" distB="0" distL="0" distR="0">
            <wp:extent cx="5940425" cy="4230171"/>
            <wp:effectExtent l="0" t="857250" r="0" b="837129"/>
            <wp:docPr id="2" name="Рисунок 1" descr="C:\Users\Ришат\Desktop\1717574756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7175747568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230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C9C" w:rsidRDefault="00226C9C"/>
    <w:p w:rsidR="00226C9C" w:rsidRDefault="00226C9C"/>
    <w:p w:rsidR="00226C9C" w:rsidRDefault="00226C9C"/>
    <w:p w:rsidR="00226C9C" w:rsidRDefault="00226C9C"/>
    <w:p w:rsidR="00226C9C" w:rsidRDefault="00226C9C"/>
    <w:p w:rsidR="00226C9C" w:rsidRDefault="00226C9C"/>
    <w:p w:rsidR="00226C9C" w:rsidRDefault="00226C9C"/>
    <w:p w:rsidR="00226C9C" w:rsidRDefault="00226C9C" w:rsidP="00226C9C">
      <w:pPr>
        <w:spacing w:after="0" w:line="264" w:lineRule="auto"/>
        <w:ind w:left="120"/>
        <w:jc w:val="both"/>
      </w:pPr>
      <w:bookmarkStart w:id="0" w:name="block-4700755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226C9C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firstLine="600"/>
        <w:jc w:val="both"/>
      </w:pPr>
      <w:proofErr w:type="gramStart"/>
      <w:r w:rsidRPr="007F1C33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proofErr w:type="gramStart"/>
      <w:r w:rsidRPr="007F1C33">
        <w:rPr>
          <w:rFonts w:ascii="Times New Roman" w:hAnsi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7F1C33">
        <w:rPr>
          <w:rFonts w:ascii="Calibri" w:hAnsi="Calibri"/>
          <w:color w:val="000000"/>
          <w:sz w:val="28"/>
        </w:rPr>
        <w:t xml:space="preserve">– </w:t>
      </w:r>
      <w:r w:rsidRPr="007F1C33">
        <w:rPr>
          <w:rFonts w:ascii="Times New Roman" w:hAnsi="Times New Roman"/>
          <w:color w:val="000000"/>
          <w:sz w:val="28"/>
        </w:rPr>
        <w:t>целое», «больше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меньше», «равно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226C9C" w:rsidRPr="007F1C33" w:rsidRDefault="00226C9C" w:rsidP="00226C9C">
      <w:pPr>
        <w:spacing w:after="0" w:line="264" w:lineRule="auto"/>
        <w:ind w:firstLine="600"/>
        <w:jc w:val="both"/>
      </w:pPr>
      <w:proofErr w:type="gramStart"/>
      <w:r w:rsidRPr="007F1C33"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lastRenderedPageBreak/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7F1C33">
        <w:rPr>
          <w:rFonts w:ascii="Times New Roman" w:hAnsi="Times New Roman"/>
          <w:color w:val="000000"/>
          <w:sz w:val="28"/>
        </w:rPr>
        <w:t>коррелирующие</w:t>
      </w:r>
      <w:proofErr w:type="spellEnd"/>
      <w:r w:rsidRPr="007F1C33">
        <w:rPr>
          <w:rFonts w:ascii="Times New Roman" w:hAnsi="Times New Roman"/>
          <w:color w:val="000000"/>
          <w:sz w:val="28"/>
        </w:rPr>
        <w:t xml:space="preserve"> со становлением личности обучающегося: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7F1C33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7F1C33">
        <w:rPr>
          <w:rFonts w:ascii="Times New Roman" w:hAnsi="Times New Roman"/>
          <w:color w:val="000000"/>
          <w:sz w:val="28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7F1C33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7F1C33">
        <w:rPr>
          <w:rFonts w:ascii="Times New Roman" w:hAnsi="Times New Roman"/>
          <w:color w:val="000000"/>
          <w:sz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7F1C33">
        <w:rPr>
          <w:rFonts w:ascii="Times New Roman" w:hAnsi="Times New Roman"/>
          <w:color w:val="000000"/>
          <w:sz w:val="28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7F1C33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7F1C33">
        <w:rPr>
          <w:rFonts w:ascii="Times New Roman" w:hAnsi="Times New Roman"/>
          <w:color w:val="000000"/>
          <w:sz w:val="28"/>
        </w:rPr>
        <w:t xml:space="preserve"> действий и умений, которые могут быть достигнуты на этом этапе обучения.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‌</w:t>
      </w:r>
      <w:bookmarkStart w:id="1" w:name="bc284a2b-8dc7-47b2-bec2-e0e566c832dd"/>
      <w:r w:rsidRPr="007F1C33"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1"/>
      <w:r w:rsidRPr="007F1C33">
        <w:rPr>
          <w:rFonts w:ascii="Times New Roman" w:hAnsi="Times New Roman"/>
          <w:color w:val="000000"/>
          <w:sz w:val="28"/>
        </w:rPr>
        <w:t>‌‌</w:t>
      </w:r>
    </w:p>
    <w:p w:rsidR="00226C9C" w:rsidRPr="007F1C33" w:rsidRDefault="00226C9C" w:rsidP="00226C9C">
      <w:pPr>
        <w:sectPr w:rsidR="00226C9C" w:rsidRPr="007F1C3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1 КЛАСС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справа», «сверху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 xml:space="preserve">снизу», «между».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lastRenderedPageBreak/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обнаруживать общее и различное в записи арифметических действий;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наблюдать действие измерительных приборов;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распределять объекты на группы по заданному основанию;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соблюдать последовательность при количественном и порядковом счёте.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читать таблицу, извлекать информацию, представленную в табличной форме.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комментировать ход сравнения двух объектов;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различать и использовать математические знаки;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принимать учебную задачу, удерживать её в процессе деятельности;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проверять правильность вычисления с помощью другого приёма выполнения действия.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3 КЛАСС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proofErr w:type="gramStart"/>
      <w:r w:rsidRPr="007F1C33">
        <w:rPr>
          <w:rFonts w:ascii="Times New Roman" w:hAnsi="Times New Roman"/>
          <w:color w:val="000000"/>
          <w:sz w:val="28"/>
        </w:rPr>
        <w:t>Масса (единица массы – грамм), соотношение между килограммом и граммом, отношения «тяжелее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легче на…», «тяжелее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 xml:space="preserve">легче в…». </w:t>
      </w:r>
      <w:proofErr w:type="gramEnd"/>
    </w:p>
    <w:p w:rsidR="00226C9C" w:rsidRPr="007F1C33" w:rsidRDefault="00226C9C" w:rsidP="00226C9C">
      <w:pPr>
        <w:spacing w:after="0" w:line="264" w:lineRule="auto"/>
        <w:ind w:firstLine="600"/>
        <w:jc w:val="both"/>
      </w:pPr>
      <w:proofErr w:type="gramStart"/>
      <w:r w:rsidRPr="007F1C33"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дешевле на…», «дороже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дешевле в…».</w:t>
      </w:r>
      <w:proofErr w:type="gramEnd"/>
      <w:r w:rsidRPr="007F1C33">
        <w:rPr>
          <w:rFonts w:ascii="Times New Roman" w:hAnsi="Times New Roman"/>
          <w:color w:val="000000"/>
          <w:sz w:val="28"/>
        </w:rPr>
        <w:t xml:space="preserve"> Соотношение «цена, количество, стоимость» в практической ситуации.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proofErr w:type="gramStart"/>
      <w:r w:rsidRPr="007F1C33"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«быстрее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медленнее на…», «быстрее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медленнее в…».</w:t>
      </w:r>
      <w:proofErr w:type="gramEnd"/>
      <w:r w:rsidRPr="007F1C33">
        <w:rPr>
          <w:rFonts w:ascii="Times New Roman" w:hAnsi="Times New Roman"/>
          <w:color w:val="000000"/>
          <w:sz w:val="28"/>
        </w:rPr>
        <w:t xml:space="preserve"> Соотношение «начало, окончание, продолжительность события» в практической ситуации.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Устные вычисления, сводимые к действиям в пределах 100 (табличное и </w:t>
      </w:r>
      <w:proofErr w:type="spellStart"/>
      <w:r w:rsidRPr="007F1C33">
        <w:rPr>
          <w:rFonts w:ascii="Times New Roman" w:hAnsi="Times New Roman"/>
          <w:color w:val="000000"/>
          <w:sz w:val="28"/>
        </w:rPr>
        <w:t>внетабличное</w:t>
      </w:r>
      <w:proofErr w:type="spellEnd"/>
      <w:r w:rsidRPr="007F1C33">
        <w:rPr>
          <w:rFonts w:ascii="Times New Roman" w:hAnsi="Times New Roman"/>
          <w:color w:val="000000"/>
          <w:sz w:val="28"/>
        </w:rPr>
        <w:t xml:space="preserve"> умножение, деление, действия с круглыми числами).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Письменное сложение, вычитание чисел в пределах 1000. Действия с числами 0 и 1.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lastRenderedPageBreak/>
        <w:t>Переместительное, сочетательное свойства сложения, умножения при вычислениях.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7F1C33">
        <w:rPr>
          <w:rFonts w:ascii="Times New Roman" w:hAnsi="Times New Roman"/>
          <w:color w:val="000000"/>
          <w:sz w:val="28"/>
        </w:rPr>
        <w:t>Задачи на понимание смысла арифметических действий (в том числе деления с остатком), отношений («больше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меньше на…», «больше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7F1C33">
        <w:rPr>
          <w:rFonts w:ascii="Times New Roman" w:hAnsi="Times New Roman"/>
          <w:color w:val="000000"/>
          <w:sz w:val="28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Классификация объектов по двум признакам.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Верные (истинные) и неверные (ложные) утверждения: конструирование, проверка. </w:t>
      </w:r>
      <w:proofErr w:type="gramStart"/>
      <w:r w:rsidRPr="007F1C33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7F1C33">
        <w:rPr>
          <w:rFonts w:ascii="Times New Roman" w:hAnsi="Times New Roman"/>
          <w:color w:val="000000"/>
          <w:sz w:val="28"/>
        </w:rPr>
        <w:t xml:space="preserve"> со связками «если …, то …», «поэтому», «значит».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Формализованное описание последовательности действий (инструкция, план, схема, алгоритм).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Столбчатая диаграмма: чтение, использование данных для решения учебных и практических задач.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выбирать приём вычисления, выполнения действия;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конструировать геометрические фигуры;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прикидывать размеры фигуры, её элементов;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понимать смысл зависимостей и математических отношений, описанных в задаче;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различать и использовать разные приёмы и алгоритмы вычисления;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выбирать метод решения (моделирование ситуации, перебор вариантов, использование алгоритма);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соотносить начало, окончание, продолжительность события в практической ситуации;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составлять ряд чисел (величин, геометрических фигур) по самостоятельно выбранному правилу;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моделировать предложенную практическую ситуацию;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устанавливать последовательность событий, действий сюжета текстовой задачи.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читать информацию, представленную в разных формах;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извлекать и интерпретировать числовые данные, представленные в таблице, на диаграмме;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заполнять таблицы сложения и умножения, дополнять данными чертёж;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устанавливать соответствие между различными записями решения задачи;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lastRenderedPageBreak/>
        <w:t>использовать математическую терминологию для описания отношений и зависимостей;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строить речевые высказывания для решения задач, составлять текстовую задачу;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объяснять на примерах отношения «больше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 xml:space="preserve">меньше </w:t>
      </w:r>
      <w:proofErr w:type="gramStart"/>
      <w:r w:rsidRPr="007F1C33">
        <w:rPr>
          <w:rFonts w:ascii="Times New Roman" w:hAnsi="Times New Roman"/>
          <w:color w:val="000000"/>
          <w:sz w:val="28"/>
        </w:rPr>
        <w:t>на</w:t>
      </w:r>
      <w:proofErr w:type="gramEnd"/>
      <w:r w:rsidRPr="007F1C33">
        <w:rPr>
          <w:rFonts w:ascii="Times New Roman" w:hAnsi="Times New Roman"/>
          <w:color w:val="000000"/>
          <w:sz w:val="28"/>
        </w:rPr>
        <w:t>…», «больше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меньше в…», «равно»;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использовать математическую символику для составления числовых выражений;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участвовать в обсуждении ошибок в ходе и результате выполнения вычисления.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проверять ход и результат выполнения действия;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вести поиск ошибок, характеризовать их и исправлять;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формулировать ответ (вывод), подтверждать его объяснением, расчётами;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выполнять совместно прикидку и оценку результата выполнения общей работы.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МАТЕМАТИКЕ НА УРОВНЕ НАЧАЛЬНОГО ОБЩЕГО ОБРАЗОВАНИЯ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F1C33">
        <w:rPr>
          <w:rFonts w:ascii="Times New Roman" w:hAnsi="Times New Roman"/>
          <w:color w:val="000000"/>
          <w:sz w:val="28"/>
        </w:rPr>
        <w:lastRenderedPageBreak/>
        <w:t>социокультурными</w:t>
      </w:r>
      <w:proofErr w:type="spellEnd"/>
      <w:r w:rsidRPr="007F1C33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</w:t>
      </w:r>
      <w:proofErr w:type="gramStart"/>
      <w:r w:rsidRPr="007F1C33">
        <w:rPr>
          <w:rFonts w:ascii="Times New Roman" w:hAnsi="Times New Roman"/>
          <w:color w:val="000000"/>
          <w:sz w:val="28"/>
        </w:rPr>
        <w:t>у</w:t>
      </w:r>
      <w:proofErr w:type="gramEnd"/>
      <w:r w:rsidRPr="007F1C33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 w:rsidRPr="007F1C33">
        <w:rPr>
          <w:rFonts w:ascii="Calibri" w:hAnsi="Calibri"/>
          <w:color w:val="000000"/>
          <w:sz w:val="28"/>
        </w:rPr>
        <w:t xml:space="preserve">– </w:t>
      </w:r>
      <w:r w:rsidRPr="007F1C33">
        <w:rPr>
          <w:rFonts w:ascii="Times New Roman" w:hAnsi="Times New Roman"/>
          <w:color w:val="000000"/>
          <w:sz w:val="28"/>
        </w:rPr>
        <w:t>целое», «причина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 xml:space="preserve">следствие», </w:t>
      </w:r>
      <w:r w:rsidRPr="007F1C33">
        <w:rPr>
          <w:rFonts w:ascii="Calibri" w:hAnsi="Calibri"/>
          <w:color w:val="000000"/>
          <w:sz w:val="28"/>
        </w:rPr>
        <w:t>«</w:t>
      </w:r>
      <w:r w:rsidRPr="007F1C33">
        <w:rPr>
          <w:rFonts w:ascii="Times New Roman" w:hAnsi="Times New Roman"/>
          <w:color w:val="000000"/>
          <w:sz w:val="28"/>
        </w:rPr>
        <w:t>протяжённость</w:t>
      </w:r>
      <w:r w:rsidRPr="007F1C33">
        <w:rPr>
          <w:rFonts w:ascii="Calibri" w:hAnsi="Calibri"/>
          <w:color w:val="000000"/>
          <w:sz w:val="28"/>
        </w:rPr>
        <w:t>»</w:t>
      </w:r>
      <w:r w:rsidRPr="007F1C33">
        <w:rPr>
          <w:rFonts w:ascii="Times New Roman" w:hAnsi="Times New Roman"/>
          <w:color w:val="000000"/>
          <w:sz w:val="28"/>
        </w:rPr>
        <w:t>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lastRenderedPageBreak/>
        <w:t>применять базовые логические универсальные действия: сравнение, анализ, классификация (группировка), обобщение;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Общение: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lastRenderedPageBreak/>
        <w:t xml:space="preserve">ориентироваться в алгоритмах: воспроизводить, дополнять, исправлять </w:t>
      </w:r>
      <w:proofErr w:type="gramStart"/>
      <w:r w:rsidRPr="007F1C33">
        <w:rPr>
          <w:rFonts w:ascii="Times New Roman" w:hAnsi="Times New Roman"/>
          <w:color w:val="000000"/>
          <w:sz w:val="28"/>
        </w:rPr>
        <w:t>деформированные</w:t>
      </w:r>
      <w:proofErr w:type="gramEnd"/>
      <w:r w:rsidRPr="007F1C33">
        <w:rPr>
          <w:rFonts w:ascii="Times New Roman" w:hAnsi="Times New Roman"/>
          <w:color w:val="000000"/>
          <w:sz w:val="28"/>
        </w:rPr>
        <w:t>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самостоятельно составлять тексты заданий, аналогичные </w:t>
      </w:r>
      <w:proofErr w:type="gramStart"/>
      <w:r w:rsidRPr="007F1C33">
        <w:rPr>
          <w:rFonts w:ascii="Times New Roman" w:hAnsi="Times New Roman"/>
          <w:color w:val="000000"/>
          <w:sz w:val="28"/>
        </w:rPr>
        <w:t>типовым</w:t>
      </w:r>
      <w:proofErr w:type="gramEnd"/>
      <w:r w:rsidRPr="007F1C33">
        <w:rPr>
          <w:rFonts w:ascii="Times New Roman" w:hAnsi="Times New Roman"/>
          <w:color w:val="000000"/>
          <w:sz w:val="28"/>
        </w:rPr>
        <w:t xml:space="preserve"> изученным.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7F1C33">
        <w:rPr>
          <w:rFonts w:ascii="Times New Roman" w:hAnsi="Times New Roman"/>
          <w:color w:val="000000"/>
          <w:sz w:val="28"/>
        </w:rPr>
        <w:t>контрпримеров</w:t>
      </w:r>
      <w:proofErr w:type="spellEnd"/>
      <w:r w:rsidRPr="007F1C33">
        <w:rPr>
          <w:rFonts w:ascii="Times New Roman" w:hAnsi="Times New Roman"/>
          <w:color w:val="000000"/>
          <w:sz w:val="28"/>
        </w:rPr>
        <w:t>), согласовывать мнения в ходе поиска доказательств, выбора рационального способа, анализа информации;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</w:p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color w:val="000000"/>
          <w:sz w:val="28"/>
        </w:rPr>
        <w:t>К концу обучения в</w:t>
      </w:r>
      <w:r w:rsidRPr="007F1C33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7F1C33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от 0 до 20;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lastRenderedPageBreak/>
        <w:t>находить числа, большее или меньшее данного числа на заданное число;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 требование (вопрос);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proofErr w:type="gramStart"/>
      <w:r w:rsidRPr="007F1C33">
        <w:rPr>
          <w:rFonts w:ascii="Times New Roman" w:hAnsi="Times New Roman"/>
          <w:color w:val="000000"/>
          <w:sz w:val="28"/>
        </w:rPr>
        <w:t xml:space="preserve">сравнивать объекты по длине, устанавливая между ними соотношение «длиннее </w:t>
      </w:r>
      <w:r w:rsidRPr="007F1C33">
        <w:rPr>
          <w:rFonts w:ascii="Calibri" w:hAnsi="Calibri"/>
          <w:color w:val="000000"/>
          <w:sz w:val="28"/>
        </w:rPr>
        <w:t xml:space="preserve">– </w:t>
      </w:r>
      <w:r w:rsidRPr="007F1C33">
        <w:rPr>
          <w:rFonts w:ascii="Times New Roman" w:hAnsi="Times New Roman"/>
          <w:color w:val="000000"/>
          <w:sz w:val="28"/>
        </w:rPr>
        <w:t>короче», «выше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ниже», «шире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уже»;</w:t>
      </w:r>
      <w:proofErr w:type="gramEnd"/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измерять длину отрезка (в </w:t>
      </w:r>
      <w:proofErr w:type="gramStart"/>
      <w:r w:rsidRPr="007F1C33">
        <w:rPr>
          <w:rFonts w:ascii="Times New Roman" w:hAnsi="Times New Roman"/>
          <w:color w:val="000000"/>
          <w:sz w:val="28"/>
        </w:rPr>
        <w:t>см</w:t>
      </w:r>
      <w:proofErr w:type="gramEnd"/>
      <w:r w:rsidRPr="007F1C33">
        <w:rPr>
          <w:rFonts w:ascii="Times New Roman" w:hAnsi="Times New Roman"/>
          <w:color w:val="000000"/>
          <w:sz w:val="28"/>
        </w:rPr>
        <w:t>), чертить отрезок заданной длины;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распознавать геометрические фигуры: круг, треугольник, прямоугольник (квадрат), отрезок;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>справа», «спереди</w:t>
      </w:r>
      <w:r w:rsidRPr="007F1C33">
        <w:rPr>
          <w:rFonts w:ascii="Times New Roman" w:hAnsi="Times New Roman"/>
          <w:color w:val="333333"/>
          <w:sz w:val="28"/>
        </w:rPr>
        <w:t xml:space="preserve"> – </w:t>
      </w:r>
      <w:r w:rsidRPr="007F1C33">
        <w:rPr>
          <w:rFonts w:ascii="Times New Roman" w:hAnsi="Times New Roman"/>
          <w:color w:val="000000"/>
          <w:sz w:val="28"/>
        </w:rPr>
        <w:t xml:space="preserve">сзади», </w:t>
      </w:r>
      <w:r w:rsidRPr="007F1C33">
        <w:rPr>
          <w:rFonts w:ascii="Times New Roman" w:hAnsi="Times New Roman"/>
          <w:color w:val="333333"/>
          <w:sz w:val="28"/>
        </w:rPr>
        <w:t>«</w:t>
      </w:r>
      <w:r w:rsidRPr="007F1C33">
        <w:rPr>
          <w:rFonts w:ascii="Times New Roman" w:hAnsi="Times New Roman"/>
          <w:color w:val="000000"/>
          <w:sz w:val="28"/>
        </w:rPr>
        <w:t>между</w:t>
      </w:r>
      <w:r w:rsidRPr="007F1C33">
        <w:rPr>
          <w:rFonts w:ascii="Times New Roman" w:hAnsi="Times New Roman"/>
          <w:color w:val="333333"/>
          <w:sz w:val="28"/>
        </w:rPr>
        <w:t>»</w:t>
      </w:r>
      <w:r w:rsidRPr="007F1C33">
        <w:rPr>
          <w:rFonts w:ascii="Times New Roman" w:hAnsi="Times New Roman"/>
          <w:color w:val="000000"/>
          <w:sz w:val="28"/>
        </w:rPr>
        <w:t>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сравнивать два объекта (числа, геометрические фигуры);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226C9C" w:rsidRPr="007F1C33" w:rsidRDefault="00226C9C" w:rsidP="00226C9C">
      <w:pPr>
        <w:spacing w:after="0" w:line="264" w:lineRule="auto"/>
        <w:ind w:left="12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7F1C33">
        <w:rPr>
          <w:rFonts w:ascii="Times New Roman" w:hAnsi="Times New Roman"/>
          <w:b/>
          <w:color w:val="000000"/>
          <w:sz w:val="28"/>
        </w:rPr>
        <w:t>3 классе</w:t>
      </w:r>
      <w:r w:rsidRPr="007F1C33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1000;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число, в заданное число раз (в пределах 1000);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выполнять действия умножение и деление с числами 0 и 1;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использовать при вычислениях переместительное и сочетательное свойства сложения;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proofErr w:type="gramStart"/>
      <w:r w:rsidRPr="007F1C33">
        <w:rPr>
          <w:rFonts w:ascii="Times New Roman" w:hAnsi="Times New Roman"/>
          <w:color w:val="000000"/>
          <w:sz w:val="28"/>
        </w:rPr>
        <w:t xml:space="preserve">использовать при выполнении практических заданий и решении задач единицы: длины (миллиметр, сантиметр, дециметр, метр, километр), массы </w:t>
      </w:r>
      <w:r w:rsidRPr="007F1C33">
        <w:rPr>
          <w:rFonts w:ascii="Times New Roman" w:hAnsi="Times New Roman"/>
          <w:color w:val="000000"/>
          <w:sz w:val="28"/>
        </w:rPr>
        <w:lastRenderedPageBreak/>
        <w:t>(грамм, килограмм), времени (минута, час, секунда), стоимости (копейка, рубль);</w:t>
      </w:r>
      <w:proofErr w:type="gramEnd"/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7F1C33">
        <w:rPr>
          <w:rFonts w:ascii="Times New Roman" w:hAnsi="Times New Roman"/>
          <w:color w:val="000000"/>
          <w:sz w:val="28"/>
        </w:rPr>
        <w:t>на</w:t>
      </w:r>
      <w:proofErr w:type="gramEnd"/>
      <w:r w:rsidRPr="007F1C33">
        <w:rPr>
          <w:rFonts w:ascii="Times New Roman" w:hAnsi="Times New Roman"/>
          <w:color w:val="000000"/>
          <w:sz w:val="28"/>
        </w:rPr>
        <w:t xml:space="preserve"> или в»;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называть, находить долю величины (половина, четверть);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сравнивать величины, выраженные долями;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сравнивать фигуры по площади (наложение, сопоставление числовых значений);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находить периметр прямоугольника (квадрата), площадь прямоугольника (квадрата);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proofErr w:type="gramStart"/>
      <w:r w:rsidRPr="007F1C33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 xml:space="preserve">формулировать утверждение (вывод), строить </w:t>
      </w:r>
      <w:proofErr w:type="gramStart"/>
      <w:r w:rsidRPr="007F1C33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7F1C33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 w:rsidRPr="007F1C33">
        <w:rPr>
          <w:rFonts w:ascii="Times New Roman" w:hAnsi="Times New Roman"/>
          <w:color w:val="000000"/>
          <w:sz w:val="28"/>
        </w:rPr>
        <w:t>одно-двухшаговые</w:t>
      </w:r>
      <w:proofErr w:type="spellEnd"/>
      <w:r w:rsidRPr="007F1C33">
        <w:rPr>
          <w:rFonts w:ascii="Times New Roman" w:hAnsi="Times New Roman"/>
          <w:color w:val="000000"/>
          <w:sz w:val="28"/>
        </w:rPr>
        <w:t>), в том числе с использованием изученных связок;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классифицировать объекты по одному-двум признакам;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proofErr w:type="gramStart"/>
      <w:r w:rsidRPr="007F1C33">
        <w:rPr>
          <w:rFonts w:ascii="Times New Roman" w:hAnsi="Times New Roman"/>
          <w:color w:val="000000"/>
          <w:sz w:val="28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составлять план выполнения учебного задания и следовать ему, выполнять действия по алгоритму;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сравнивать математические объекты (находить общее, различное, уникальное);</w:t>
      </w:r>
    </w:p>
    <w:p w:rsidR="00226C9C" w:rsidRPr="007F1C33" w:rsidRDefault="00226C9C" w:rsidP="00226C9C">
      <w:pPr>
        <w:spacing w:after="0" w:line="264" w:lineRule="auto"/>
        <w:ind w:firstLine="600"/>
        <w:jc w:val="both"/>
      </w:pPr>
      <w:r w:rsidRPr="007F1C33">
        <w:rPr>
          <w:rFonts w:ascii="Times New Roman" w:hAnsi="Times New Roman"/>
          <w:color w:val="000000"/>
          <w:sz w:val="28"/>
        </w:rPr>
        <w:t>выбирать верное решение математической задачи.</w:t>
      </w:r>
    </w:p>
    <w:p w:rsidR="00226C9C" w:rsidRDefault="00226C9C" w:rsidP="00226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6C9C" w:rsidRDefault="00226C9C" w:rsidP="00226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9"/>
        <w:gridCol w:w="2202"/>
        <w:gridCol w:w="919"/>
        <w:gridCol w:w="1780"/>
        <w:gridCol w:w="1847"/>
        <w:gridCol w:w="2146"/>
      </w:tblGrid>
      <w:tr w:rsidR="00226C9C" w:rsidTr="00226C9C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2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Наименование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разделов и тем программы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2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(цифровые) образовательные ресурсы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</w:tr>
      <w:tr w:rsidR="00226C9C" w:rsidTr="001228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  <w:tr w:rsidR="00226C9C" w:rsidTr="001228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  <w:tr w:rsidR="00226C9C" w:rsidTr="001228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  <w:tr w:rsidR="00226C9C" w:rsidRPr="00E25068" w:rsidTr="001228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25068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  <w:tr w:rsidR="00226C9C" w:rsidTr="001228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</w:tbl>
    <w:p w:rsidR="00226C9C" w:rsidRDefault="00226C9C" w:rsidP="00226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1"/>
        <w:gridCol w:w="1859"/>
        <w:gridCol w:w="875"/>
        <w:gridCol w:w="1684"/>
        <w:gridCol w:w="1747"/>
        <w:gridCol w:w="2757"/>
      </w:tblGrid>
      <w:tr w:rsidR="00226C9C" w:rsidTr="00226C9C">
        <w:trPr>
          <w:trHeight w:val="144"/>
          <w:tblCellSpacing w:w="20" w:type="nil"/>
        </w:trPr>
        <w:tc>
          <w:tcPr>
            <w:tcW w:w="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</w:tr>
      <w:tr w:rsidR="00226C9C" w:rsidTr="001228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2506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2506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  <w:tr w:rsidR="00226C9C" w:rsidTr="001228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2506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2506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  <w:tr w:rsidR="00226C9C" w:rsidTr="001228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2506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fe</w:t>
              </w:r>
            </w:hyperlink>
            <w:r w:rsidRPr="00E2506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  <w:tr w:rsidR="00226C9C" w:rsidRPr="00E25068" w:rsidTr="001228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25068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2506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2506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  <w:tr w:rsidR="00226C9C" w:rsidTr="001228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2506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2506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25068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</w:tbl>
    <w:p w:rsidR="00226C9C" w:rsidRDefault="00226C9C" w:rsidP="00226C9C">
      <w:pPr>
        <w:spacing w:after="0"/>
        <w:ind w:left="120"/>
      </w:pPr>
      <w:r w:rsidRPr="00E25068">
        <w:rPr>
          <w:rFonts w:ascii="Times New Roman" w:hAnsi="Times New Roman"/>
          <w:b/>
          <w:color w:val="000000"/>
          <w:sz w:val="28"/>
        </w:rPr>
        <w:t xml:space="preserve">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226C9C" w:rsidRDefault="00226C9C" w:rsidP="00226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1"/>
        <w:gridCol w:w="2003"/>
        <w:gridCol w:w="813"/>
        <w:gridCol w:w="1546"/>
        <w:gridCol w:w="1602"/>
        <w:gridCol w:w="1141"/>
        <w:gridCol w:w="1857"/>
      </w:tblGrid>
      <w:tr w:rsidR="00226C9C" w:rsidTr="00226C9C">
        <w:trPr>
          <w:trHeight w:val="144"/>
          <w:tblCellSpacing w:w="20" w:type="nil"/>
        </w:trPr>
        <w:tc>
          <w:tcPr>
            <w:tcW w:w="6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Порядковый счёт. Первый,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>второй, третий…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слева. Справа. Что узнали. 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Сравнение по длине: длиннее, короче,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одинаковые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длине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цифра 5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Распознавание геометрических фигур: точка, отрезок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Точка.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Кривая линия. Прямая линия. Отрезок. </w:t>
            </w: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</w:t>
            </w:r>
            <w:proofErr w:type="spellStart"/>
            <w:r w:rsidRPr="00E25068">
              <w:rPr>
                <w:rFonts w:ascii="Times New Roman" w:hAnsi="Times New Roman"/>
                <w:color w:val="000000"/>
                <w:sz w:val="24"/>
              </w:rPr>
              <w:t>Чиисла</w:t>
            </w:r>
            <w:proofErr w:type="spellEnd"/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длины: сантиметр. Сантиметр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10. Применение в практических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увеличение числа на несколько единиц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gram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gramEnd"/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gramEnd"/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фигур на группы. Отрезок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Треугольник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Вычитание вида 6 - □, 7 - □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разностное сравнение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и уменьшение числа на несколько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вычитания. Нахождение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>неизвестного компонента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Единицы длины: сантиметр,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Что узнали. 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15. Табличное вычитание. Вычитание вида 11 - □. Вычитание вида 12 - □. Вычитание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с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>комментированием хода выполнения действия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Состав чисел в пределах 20.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11 до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20. Повторение. 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</w:tbl>
    <w:p w:rsidR="00226C9C" w:rsidRDefault="00226C9C" w:rsidP="00226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6"/>
        <w:gridCol w:w="2260"/>
        <w:gridCol w:w="744"/>
        <w:gridCol w:w="1395"/>
        <w:gridCol w:w="1445"/>
        <w:gridCol w:w="1036"/>
        <w:gridCol w:w="2127"/>
      </w:tblGrid>
      <w:tr w:rsidR="00226C9C" w:rsidTr="00226C9C">
        <w:trPr>
          <w:trHeight w:val="144"/>
          <w:tblCellSpacing w:w="20" w:type="nil"/>
        </w:trPr>
        <w:tc>
          <w:tcPr>
            <w:tcW w:w="5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C9C" w:rsidRDefault="00226C9C" w:rsidP="00122874"/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>однородных величин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10588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17068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>Логические рассуждения (</w:t>
            </w:r>
            <w:proofErr w:type="spellStart"/>
            <w:r w:rsidRPr="00E25068">
              <w:rPr>
                <w:rFonts w:ascii="Times New Roman" w:hAnsi="Times New Roman"/>
                <w:color w:val="000000"/>
                <w:sz w:val="24"/>
              </w:rPr>
              <w:t>одно-двухшаговые</w:t>
            </w:r>
            <w:proofErr w:type="spellEnd"/>
            <w:r w:rsidRPr="00E25068">
              <w:rPr>
                <w:rFonts w:ascii="Times New Roman" w:hAnsi="Times New Roman"/>
                <w:color w:val="000000"/>
                <w:sz w:val="24"/>
              </w:rPr>
              <w:t>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11708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Порядок действий в числовом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выражении (со скобками)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034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08658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отношений больше или меньше </w:t>
            </w: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E25068"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отношений больше или меньше </w:t>
            </w: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E25068"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Равенства и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>неравенства: установление истинности (верное/неверное)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площади прямоугольника, квадрата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16640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11884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Задачи на расчет производительности труда, времени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>или объема выполненной работы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14142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 пределах 100: </w:t>
            </w:r>
            <w:proofErr w:type="spellStart"/>
            <w:r w:rsidRPr="00E25068">
              <w:rPr>
                <w:rFonts w:ascii="Times New Roman" w:hAnsi="Times New Roman"/>
                <w:color w:val="000000"/>
                <w:sz w:val="24"/>
              </w:rPr>
              <w:t>внетабличное</w:t>
            </w:r>
            <w:proofErr w:type="spellEnd"/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выполнение действий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678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12266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Вычисления с числами 0 и 1. Деление нуля на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доли величины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12400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12586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E25068">
              <w:rPr>
                <w:rFonts w:ascii="Times New Roman" w:hAnsi="Times New Roman"/>
                <w:color w:val="000000"/>
                <w:sz w:val="24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соотношение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>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Соотношение «больше/ меньше </w:t>
            </w: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E25068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E25068">
              <w:rPr>
                <w:rFonts w:ascii="Times New Roman" w:hAnsi="Times New Roman"/>
                <w:color w:val="000000"/>
                <w:sz w:val="24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020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proofErr w:type="spellStart"/>
            <w:r w:rsidRPr="00E25068">
              <w:rPr>
                <w:rFonts w:ascii="Times New Roman" w:hAnsi="Times New Roman"/>
                <w:color w:val="000000"/>
                <w:sz w:val="24"/>
              </w:rPr>
              <w:t>Внетабличное</w:t>
            </w:r>
            <w:proofErr w:type="spellEnd"/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устное умножение и деление в пределах 100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400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Устное деление двузначного числа </w:t>
            </w: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двузначное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634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212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13666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16078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E25068">
              <w:rPr>
                <w:rFonts w:ascii="Times New Roman" w:hAnsi="Times New Roman"/>
                <w:color w:val="000000"/>
                <w:sz w:val="24"/>
              </w:rPr>
              <w:t>/в» (в повторение)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07208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E25068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E25068">
              <w:rPr>
                <w:rFonts w:ascii="Times New Roman" w:hAnsi="Times New Roman"/>
                <w:color w:val="000000"/>
                <w:sz w:val="24"/>
              </w:rPr>
              <w:t>/в»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09116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Измерение длины объекта, упорядочение по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>длине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Умножение </w:t>
            </w: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>круглого числа, на круглое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17220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18120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Числа. Числа от 1 до 1000.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226C9C" w:rsidRPr="00E25068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50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260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</w:pPr>
          </w:p>
        </w:tc>
      </w:tr>
      <w:tr w:rsidR="00226C9C" w:rsidTr="00226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Pr="00E25068" w:rsidRDefault="00226C9C" w:rsidP="00122874">
            <w:pPr>
              <w:spacing w:after="0"/>
              <w:ind w:left="135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 w:rsidRPr="00E250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26C9C" w:rsidRDefault="00226C9C" w:rsidP="0012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6C9C" w:rsidRDefault="00226C9C" w:rsidP="00122874"/>
        </w:tc>
      </w:tr>
    </w:tbl>
    <w:p w:rsidR="00226C9C" w:rsidRDefault="00226C9C" w:rsidP="00226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26C9C" w:rsidRDefault="00226C9C" w:rsidP="00226C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229C7" w:rsidRDefault="00226C9C" w:rsidP="00226C9C">
      <w:r w:rsidRPr="00E25068">
        <w:rPr>
          <w:rFonts w:ascii="Times New Roman" w:hAnsi="Times New Roman"/>
          <w:color w:val="000000"/>
          <w:sz w:val="28"/>
        </w:rPr>
        <w:t>​‌•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r w:rsidRPr="00E25068">
        <w:rPr>
          <w:sz w:val="28"/>
        </w:rPr>
        <w:br/>
      </w:r>
      <w:r w:rsidRPr="00E25068">
        <w:rPr>
          <w:rFonts w:ascii="Times New Roman" w:hAnsi="Times New Roman"/>
          <w:color w:val="000000"/>
          <w:sz w:val="28"/>
        </w:rPr>
        <w:t xml:space="preserve">  • Математика (в 2 частях), 3 класс/ Моро М.И., </w:t>
      </w:r>
      <w:proofErr w:type="spellStart"/>
      <w:r w:rsidRPr="00E25068">
        <w:rPr>
          <w:rFonts w:ascii="Times New Roman" w:hAnsi="Times New Roman"/>
          <w:color w:val="000000"/>
          <w:sz w:val="28"/>
        </w:rPr>
        <w:t>Бантова</w:t>
      </w:r>
      <w:proofErr w:type="spellEnd"/>
      <w:r w:rsidRPr="00E25068">
        <w:rPr>
          <w:rFonts w:ascii="Times New Roman" w:hAnsi="Times New Roman"/>
          <w:color w:val="000000"/>
          <w:sz w:val="28"/>
        </w:rPr>
        <w:t xml:space="preserve"> М.А., </w:t>
      </w:r>
      <w:proofErr w:type="spellStart"/>
      <w:r w:rsidRPr="00E25068">
        <w:rPr>
          <w:rFonts w:ascii="Times New Roman" w:hAnsi="Times New Roman"/>
          <w:color w:val="000000"/>
          <w:sz w:val="28"/>
        </w:rPr>
        <w:t>Бельтюкова</w:t>
      </w:r>
      <w:proofErr w:type="spellEnd"/>
      <w:r w:rsidRPr="00E25068">
        <w:rPr>
          <w:rFonts w:ascii="Times New Roman" w:hAnsi="Times New Roman"/>
          <w:color w:val="000000"/>
          <w:sz w:val="28"/>
        </w:rPr>
        <w:t xml:space="preserve"> Г.В. и другие, Акционерное общество «Издательство «Просвещение»</w:t>
      </w:r>
      <w:r w:rsidRPr="00E25068">
        <w:rPr>
          <w:sz w:val="28"/>
        </w:rPr>
        <w:br/>
      </w:r>
    </w:p>
    <w:sectPr w:rsidR="00C229C7" w:rsidSect="00EC7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54BB4"/>
    <w:multiLevelType w:val="multilevel"/>
    <w:tmpl w:val="4E86C0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8A506A"/>
    <w:multiLevelType w:val="multilevel"/>
    <w:tmpl w:val="5E660B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357E"/>
    <w:rsid w:val="001B357E"/>
    <w:rsid w:val="00226C9C"/>
    <w:rsid w:val="00C229C7"/>
    <w:rsid w:val="00EC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AD"/>
  </w:style>
  <w:style w:type="paragraph" w:styleId="1">
    <w:name w:val="heading 1"/>
    <w:basedOn w:val="a"/>
    <w:next w:val="a"/>
    <w:link w:val="10"/>
    <w:uiPriority w:val="9"/>
    <w:qFormat/>
    <w:rsid w:val="00226C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26C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26C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26C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5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26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26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226C9C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226C9C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226C9C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26C9C"/>
    <w:rPr>
      <w:rFonts w:eastAsiaTheme="minorHAnsi"/>
      <w:lang w:val="en-US" w:eastAsia="en-US"/>
    </w:rPr>
  </w:style>
  <w:style w:type="paragraph" w:styleId="a7">
    <w:name w:val="Normal Indent"/>
    <w:basedOn w:val="a"/>
    <w:uiPriority w:val="99"/>
    <w:unhideWhenUsed/>
    <w:rsid w:val="00226C9C"/>
    <w:pPr>
      <w:ind w:left="720"/>
    </w:pPr>
    <w:rPr>
      <w:rFonts w:eastAsiaTheme="minorHAnsi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226C9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226C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a">
    <w:name w:val="Title"/>
    <w:basedOn w:val="a"/>
    <w:next w:val="a"/>
    <w:link w:val="ab"/>
    <w:uiPriority w:val="10"/>
    <w:qFormat/>
    <w:rsid w:val="00226C9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226C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c">
    <w:name w:val="Emphasis"/>
    <w:basedOn w:val="a0"/>
    <w:uiPriority w:val="20"/>
    <w:qFormat/>
    <w:rsid w:val="00226C9C"/>
    <w:rPr>
      <w:i/>
      <w:iCs/>
    </w:rPr>
  </w:style>
  <w:style w:type="character" w:styleId="ad">
    <w:name w:val="Hyperlink"/>
    <w:basedOn w:val="a0"/>
    <w:uiPriority w:val="99"/>
    <w:unhideWhenUsed/>
    <w:rsid w:val="00226C9C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226C9C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226C9C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5cea" TargetMode="External"/><Relationship Id="rId21" Type="http://schemas.openxmlformats.org/officeDocument/2006/relationships/hyperlink" Target="https://m.edsoo.ru/c4e0f3d6" TargetMode="External"/><Relationship Id="rId42" Type="http://schemas.openxmlformats.org/officeDocument/2006/relationships/hyperlink" Target="https://m.edsoo.ru/c4e0afb6" TargetMode="External"/><Relationship Id="rId47" Type="http://schemas.openxmlformats.org/officeDocument/2006/relationships/hyperlink" Target="https://m.edsoo.ru/c4e13bca" TargetMode="External"/><Relationship Id="rId63" Type="http://schemas.openxmlformats.org/officeDocument/2006/relationships/hyperlink" Target="https://m.edsoo.ru/c4e14142" TargetMode="External"/><Relationship Id="rId68" Type="http://schemas.openxmlformats.org/officeDocument/2006/relationships/hyperlink" Target="https://m.edsoo.ru/c4e12266" TargetMode="External"/><Relationship Id="rId84" Type="http://schemas.openxmlformats.org/officeDocument/2006/relationships/hyperlink" Target="https://m.edsoo.ru/c4e0be8e" TargetMode="External"/><Relationship Id="rId89" Type="http://schemas.openxmlformats.org/officeDocument/2006/relationships/hyperlink" Target="https://m.edsoo.ru/c4e14e62" TargetMode="External"/><Relationship Id="rId112" Type="http://schemas.openxmlformats.org/officeDocument/2006/relationships/hyperlink" Target="https://m.edsoo.ru/c4e16e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0fe" TargetMode="External"/><Relationship Id="rId29" Type="http://schemas.openxmlformats.org/officeDocument/2006/relationships/hyperlink" Target="https://m.edsoo.ru/c4e0a3cc" TargetMode="External"/><Relationship Id="rId107" Type="http://schemas.openxmlformats.org/officeDocument/2006/relationships/hyperlink" Target="https://m.edsoo.ru/c4e102b8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15ec0" TargetMode="External"/><Relationship Id="rId32" Type="http://schemas.openxmlformats.org/officeDocument/2006/relationships/hyperlink" Target="https://m.edsoo.ru/c4e1158c" TargetMode="External"/><Relationship Id="rId37" Type="http://schemas.openxmlformats.org/officeDocument/2006/relationships/hyperlink" Target="https://m.edsoo.ru/c4e0ade0" TargetMode="External"/><Relationship Id="rId40" Type="http://schemas.openxmlformats.org/officeDocument/2006/relationships/hyperlink" Target="https://m.edsoo.ru/c4e173e2" TargetMode="External"/><Relationship Id="rId45" Type="http://schemas.openxmlformats.org/officeDocument/2006/relationships/hyperlink" Target="https://m.edsoo.ru/c4e087e8" TargetMode="External"/><Relationship Id="rId53" Type="http://schemas.openxmlformats.org/officeDocument/2006/relationships/hyperlink" Target="https://m.edsoo.ru/c4e13daa" TargetMode="External"/><Relationship Id="rId58" Type="http://schemas.openxmlformats.org/officeDocument/2006/relationships/hyperlink" Target="https://m.edsoo.ru/c4e12df6" TargetMode="External"/><Relationship Id="rId66" Type="http://schemas.openxmlformats.org/officeDocument/2006/relationships/hyperlink" Target="https://m.edsoo.ru/c4e0cfc8" TargetMode="External"/><Relationship Id="rId74" Type="http://schemas.openxmlformats.org/officeDocument/2006/relationships/hyperlink" Target="https://m.edsoo.ru/c4e0974c" TargetMode="External"/><Relationship Id="rId79" Type="http://schemas.openxmlformats.org/officeDocument/2006/relationships/hyperlink" Target="https://m.edsoo.ru/c4e10d4e" TargetMode="External"/><Relationship Id="rId87" Type="http://schemas.openxmlformats.org/officeDocument/2006/relationships/hyperlink" Target="https://m.edsoo.ru/c4e13666" TargetMode="External"/><Relationship Id="rId102" Type="http://schemas.openxmlformats.org/officeDocument/2006/relationships/hyperlink" Target="https://m.edsoo.ru/c4e0defa" TargetMode="External"/><Relationship Id="rId110" Type="http://schemas.openxmlformats.org/officeDocument/2006/relationships/hyperlink" Target="https://m.edsoo.ru/c4e1858a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c4e0ebc0" TargetMode="External"/><Relationship Id="rId82" Type="http://schemas.openxmlformats.org/officeDocument/2006/relationships/hyperlink" Target="https://m.edsoo.ru/c4e0b8ee" TargetMode="External"/><Relationship Id="rId90" Type="http://schemas.openxmlformats.org/officeDocument/2006/relationships/hyperlink" Target="https://m.edsoo.ru/c4e16078" TargetMode="External"/><Relationship Id="rId95" Type="http://schemas.openxmlformats.org/officeDocument/2006/relationships/hyperlink" Target="https://m.edsoo.ru/c4e17aea" TargetMode="External"/><Relationship Id="rId19" Type="http://schemas.openxmlformats.org/officeDocument/2006/relationships/hyperlink" Target="https://m.edsoo.ru/c4e0d5cc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0ee40" TargetMode="External"/><Relationship Id="rId27" Type="http://schemas.openxmlformats.org/officeDocument/2006/relationships/hyperlink" Target="https://m.edsoo.ru/c4e0ea08" TargetMode="External"/><Relationship Id="rId30" Type="http://schemas.openxmlformats.org/officeDocument/2006/relationships/hyperlink" Target="https://m.edsoo.ru/c4e08eb4" TargetMode="External"/><Relationship Id="rId35" Type="http://schemas.openxmlformats.org/officeDocument/2006/relationships/hyperlink" Target="https://m.edsoo.ru/c4e0f034" TargetMode="External"/><Relationship Id="rId43" Type="http://schemas.openxmlformats.org/officeDocument/2006/relationships/hyperlink" Target="https://m.edsoo.ru/c4e15b14" TargetMode="External"/><Relationship Id="rId48" Type="http://schemas.openxmlformats.org/officeDocument/2006/relationships/hyperlink" Target="https://m.edsoo.ru/c4e139fe" TargetMode="External"/><Relationship Id="rId56" Type="http://schemas.openxmlformats.org/officeDocument/2006/relationships/hyperlink" Target="https://m.edsoo.ru/c4e0b358" TargetMode="External"/><Relationship Id="rId64" Type="http://schemas.openxmlformats.org/officeDocument/2006/relationships/hyperlink" Target="https://m.edsoo.ru/c4e0cdf2" TargetMode="External"/><Relationship Id="rId69" Type="http://schemas.openxmlformats.org/officeDocument/2006/relationships/hyperlink" Target="https://m.edsoo.ru/c4e0d18a" TargetMode="External"/><Relationship Id="rId77" Type="http://schemas.openxmlformats.org/officeDocument/2006/relationships/hyperlink" Target="https://m.edsoo.ru/c4e0baf6" TargetMode="External"/><Relationship Id="rId100" Type="http://schemas.openxmlformats.org/officeDocument/2006/relationships/hyperlink" Target="https://m.edsoo.ru/c4e0cc1c" TargetMode="External"/><Relationship Id="rId105" Type="http://schemas.openxmlformats.org/officeDocument/2006/relationships/hyperlink" Target="https://m.edsoo.ru/c4e18120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3f6c" TargetMode="External"/><Relationship Id="rId72" Type="http://schemas.openxmlformats.org/officeDocument/2006/relationships/hyperlink" Target="https://m.edsoo.ru/c4e0a1f6" TargetMode="External"/><Relationship Id="rId80" Type="http://schemas.openxmlformats.org/officeDocument/2006/relationships/hyperlink" Target="https://m.edsoo.ru/c4e120e0" TargetMode="External"/><Relationship Id="rId85" Type="http://schemas.openxmlformats.org/officeDocument/2006/relationships/hyperlink" Target="https://m.edsoo.ru/c4e0c212" TargetMode="External"/><Relationship Id="rId93" Type="http://schemas.openxmlformats.org/officeDocument/2006/relationships/hyperlink" Target="https://m.edsoo.ru/c4e07208" TargetMode="External"/><Relationship Id="rId98" Type="http://schemas.openxmlformats.org/officeDocument/2006/relationships/hyperlink" Target="https://m.edsoo.ru/c4e09b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a58e" TargetMode="External"/><Relationship Id="rId25" Type="http://schemas.openxmlformats.org/officeDocument/2006/relationships/hyperlink" Target="https://m.edsoo.ru/c4e17068" TargetMode="External"/><Relationship Id="rId33" Type="http://schemas.openxmlformats.org/officeDocument/2006/relationships/hyperlink" Target="https://m.edsoo.ru/c4e0944a" TargetMode="External"/><Relationship Id="rId38" Type="http://schemas.openxmlformats.org/officeDocument/2006/relationships/hyperlink" Target="https://m.edsoo.ru/c4e11d02" TargetMode="External"/><Relationship Id="rId46" Type="http://schemas.openxmlformats.org/officeDocument/2006/relationships/hyperlink" Target="https://m.edsoo.ru/c4e09e4a" TargetMode="External"/><Relationship Id="rId59" Type="http://schemas.openxmlformats.org/officeDocument/2006/relationships/hyperlink" Target="https://m.edsoo.ru/c4e11884" TargetMode="External"/><Relationship Id="rId67" Type="http://schemas.openxmlformats.org/officeDocument/2006/relationships/hyperlink" Target="https://m.edsoo.ru/c4e148e0" TargetMode="External"/><Relationship Id="rId103" Type="http://schemas.openxmlformats.org/officeDocument/2006/relationships/hyperlink" Target="https://m.edsoo.ru/c4e0dd2e" TargetMode="External"/><Relationship Id="rId108" Type="http://schemas.openxmlformats.org/officeDocument/2006/relationships/hyperlink" Target="https://m.edsoo.ru/c4e0e81e" TargetMode="External"/><Relationship Id="rId20" Type="http://schemas.openxmlformats.org/officeDocument/2006/relationships/hyperlink" Target="https://m.edsoo.ru/c4e0896e" TargetMode="External"/><Relationship Id="rId41" Type="http://schemas.openxmlformats.org/officeDocument/2006/relationships/hyperlink" Target="https://m.edsoo.ru/c4e175ae" TargetMode="External"/><Relationship Id="rId54" Type="http://schemas.openxmlformats.org/officeDocument/2006/relationships/hyperlink" Target="https://m.edsoo.ru/c4e0b18c" TargetMode="External"/><Relationship Id="rId62" Type="http://schemas.openxmlformats.org/officeDocument/2006/relationships/hyperlink" Target="https://m.edsoo.ru/c4e18d3c" TargetMode="External"/><Relationship Id="rId70" Type="http://schemas.openxmlformats.org/officeDocument/2006/relationships/hyperlink" Target="https://m.edsoo.ru/c4e12400" TargetMode="External"/><Relationship Id="rId75" Type="http://schemas.openxmlformats.org/officeDocument/2006/relationships/hyperlink" Target="https://m.edsoo.ru/c4e0999a" TargetMode="External"/><Relationship Id="rId83" Type="http://schemas.openxmlformats.org/officeDocument/2006/relationships/hyperlink" Target="https://m.edsoo.ru/c4e0e634" TargetMode="External"/><Relationship Id="rId88" Type="http://schemas.openxmlformats.org/officeDocument/2006/relationships/hyperlink" Target="https://m.edsoo.ru/c4e14c8c" TargetMode="External"/><Relationship Id="rId91" Type="http://schemas.openxmlformats.org/officeDocument/2006/relationships/hyperlink" Target="https://m.edsoo.ru/c4e092c4" TargetMode="External"/><Relationship Id="rId96" Type="http://schemas.openxmlformats.org/officeDocument/2006/relationships/hyperlink" Target="https://m.edsoo.ru/c4e07ff0" TargetMode="External"/><Relationship Id="rId111" Type="http://schemas.openxmlformats.org/officeDocument/2006/relationships/hyperlink" Target="https://m.edsoo.ru/c4e18b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0588" TargetMode="External"/><Relationship Id="rId28" Type="http://schemas.openxmlformats.org/officeDocument/2006/relationships/hyperlink" Target="https://m.edsoo.ru/c4e10ed4" TargetMode="External"/><Relationship Id="rId36" Type="http://schemas.openxmlformats.org/officeDocument/2006/relationships/hyperlink" Target="https://m.edsoo.ru/c4e08658" TargetMode="External"/><Relationship Id="rId49" Type="http://schemas.openxmlformats.org/officeDocument/2006/relationships/hyperlink" Target="https://m.edsoo.ru/c4e12c66" TargetMode="External"/><Relationship Id="rId57" Type="http://schemas.openxmlformats.org/officeDocument/2006/relationships/hyperlink" Target="https://m.edsoo.ru/c4e16640" TargetMode="External"/><Relationship Id="rId106" Type="http://schemas.openxmlformats.org/officeDocument/2006/relationships/hyperlink" Target="https://m.edsoo.ru/c4e1043e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338c" TargetMode="External"/><Relationship Id="rId44" Type="http://schemas.openxmlformats.org/officeDocument/2006/relationships/hyperlink" Target="https://m.edsoo.ru/c4e08cc0" TargetMode="External"/><Relationship Id="rId52" Type="http://schemas.openxmlformats.org/officeDocument/2006/relationships/hyperlink" Target="https://m.edsoo.ru/c4e146ce" TargetMode="External"/><Relationship Id="rId60" Type="http://schemas.openxmlformats.org/officeDocument/2006/relationships/hyperlink" Target="https://m.edsoo.ru/c4e11a00" TargetMode="External"/><Relationship Id="rId65" Type="http://schemas.openxmlformats.org/officeDocument/2006/relationships/hyperlink" Target="https://m.edsoo.ru/c4e0b678" TargetMode="External"/><Relationship Id="rId73" Type="http://schemas.openxmlformats.org/officeDocument/2006/relationships/hyperlink" Target="https://m.edsoo.ru/c4e095bc" TargetMode="External"/><Relationship Id="rId78" Type="http://schemas.openxmlformats.org/officeDocument/2006/relationships/hyperlink" Target="https://m.edsoo.ru/c4e0bcc2" TargetMode="External"/><Relationship Id="rId81" Type="http://schemas.openxmlformats.org/officeDocument/2006/relationships/hyperlink" Target="https://m.edsoo.ru/c4e0d400" TargetMode="External"/><Relationship Id="rId86" Type="http://schemas.openxmlformats.org/officeDocument/2006/relationships/hyperlink" Target="https://m.edsoo.ru/c4e0c3f2" TargetMode="External"/><Relationship Id="rId94" Type="http://schemas.openxmlformats.org/officeDocument/2006/relationships/hyperlink" Target="https://m.edsoo.ru/c4e0820c" TargetMode="External"/><Relationship Id="rId99" Type="http://schemas.openxmlformats.org/officeDocument/2006/relationships/hyperlink" Target="https://m.edsoo.ru/c4e0ca46" TargetMode="External"/><Relationship Id="rId101" Type="http://schemas.openxmlformats.org/officeDocument/2006/relationships/hyperlink" Target="https://m.edsoo.ru/c4e16c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f200" TargetMode="External"/><Relationship Id="rId39" Type="http://schemas.openxmlformats.org/officeDocument/2006/relationships/hyperlink" Target="https://m.edsoo.ru/c4e11f3c" TargetMode="External"/><Relationship Id="rId109" Type="http://schemas.openxmlformats.org/officeDocument/2006/relationships/hyperlink" Target="https://m.edsoo.ru/c4e17c7a" TargetMode="External"/><Relationship Id="rId34" Type="http://schemas.openxmlformats.org/officeDocument/2006/relationships/hyperlink" Target="https://m.edsoo.ru/c4e11708" TargetMode="External"/><Relationship Id="rId50" Type="http://schemas.openxmlformats.org/officeDocument/2006/relationships/hyperlink" Target="https://m.edsoo.ru/c4e129e6" TargetMode="External"/><Relationship Id="rId55" Type="http://schemas.openxmlformats.org/officeDocument/2006/relationships/hyperlink" Target="https://m.edsoo.ru/c4e0b4de" TargetMode="External"/><Relationship Id="rId76" Type="http://schemas.openxmlformats.org/officeDocument/2006/relationships/hyperlink" Target="https://m.edsoo.ru/c4e0a020" TargetMode="External"/><Relationship Id="rId97" Type="http://schemas.openxmlformats.org/officeDocument/2006/relationships/hyperlink" Target="https://m.edsoo.ru/c4e09116" TargetMode="External"/><Relationship Id="rId104" Type="http://schemas.openxmlformats.org/officeDocument/2006/relationships/hyperlink" Target="https://m.edsoo.ru/c4e172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2586" TargetMode="External"/><Relationship Id="rId92" Type="http://schemas.openxmlformats.org/officeDocument/2006/relationships/hyperlink" Target="https://m.edsoo.ru/c4e14a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8998</Words>
  <Characters>51290</Characters>
  <Application>Microsoft Office Word</Application>
  <DocSecurity>0</DocSecurity>
  <Lines>427</Lines>
  <Paragraphs>120</Paragraphs>
  <ScaleCrop>false</ScaleCrop>
  <Company>SPecialiST RePack</Company>
  <LinksUpToDate>false</LinksUpToDate>
  <CharactersWithSpaces>60168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Ришат Галявеев</dc:creator>
  <cp:keywords/>
  <dc:description/>
  <cp:lastModifiedBy>Ришат Галявеев</cp:lastModifiedBy>
  <cp:revision>4</cp:revision>
  <dcterms:created xsi:type="dcterms:W3CDTF">2024-06-05T10:44:00Z</dcterms:created>
  <dcterms:modified xsi:type="dcterms:W3CDTF">2024-06-05T12:02:00Z</dcterms:modified>
</cp:coreProperties>
</file>