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97B" w:rsidRPr="0066488D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88D">
        <w:rPr>
          <w:rFonts w:ascii="Times New Roman" w:hAnsi="Times New Roman"/>
          <w:b/>
          <w:sz w:val="24"/>
          <w:szCs w:val="24"/>
        </w:rPr>
        <w:t>РЕШЕНИЕ</w:t>
      </w:r>
    </w:p>
    <w:p w:rsidR="0093497B" w:rsidRPr="0066488D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497B" w:rsidRPr="0066488D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88D">
        <w:rPr>
          <w:rFonts w:ascii="Times New Roman" w:hAnsi="Times New Roman"/>
          <w:b/>
          <w:sz w:val="24"/>
          <w:szCs w:val="24"/>
        </w:rPr>
        <w:t>Совета Новошешминского муниципального района</w:t>
      </w:r>
    </w:p>
    <w:p w:rsidR="0093497B" w:rsidRPr="0066488D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88D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93497B" w:rsidRPr="0066488D" w:rsidRDefault="0093497B" w:rsidP="0093497B">
      <w:pPr>
        <w:tabs>
          <w:tab w:val="left" w:pos="7806"/>
        </w:tabs>
        <w:spacing w:before="240" w:after="240"/>
        <w:rPr>
          <w:rFonts w:ascii="Times New Roman" w:hAnsi="Times New Roman"/>
          <w:sz w:val="24"/>
          <w:szCs w:val="24"/>
        </w:rPr>
      </w:pPr>
      <w:r w:rsidRPr="0066488D">
        <w:rPr>
          <w:rFonts w:ascii="Times New Roman" w:hAnsi="Times New Roman"/>
          <w:sz w:val="24"/>
          <w:szCs w:val="24"/>
        </w:rPr>
        <w:t xml:space="preserve">от </w:t>
      </w:r>
      <w:r w:rsidRPr="0038460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.12.2011 г. </w:t>
      </w:r>
      <w:r w:rsidRPr="006648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6488D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9-96</w:t>
      </w:r>
    </w:p>
    <w:p w:rsidR="0093497B" w:rsidRPr="0066488D" w:rsidRDefault="0093497B" w:rsidP="0093497B">
      <w:pPr>
        <w:tabs>
          <w:tab w:val="left" w:pos="7806"/>
        </w:tabs>
        <w:spacing w:after="480"/>
        <w:jc w:val="center"/>
        <w:rPr>
          <w:rFonts w:ascii="Times New Roman" w:hAnsi="Times New Roman"/>
          <w:b/>
          <w:sz w:val="24"/>
          <w:szCs w:val="24"/>
        </w:rPr>
      </w:pPr>
      <w:r w:rsidRPr="0066488D">
        <w:rPr>
          <w:rFonts w:ascii="Times New Roman" w:hAnsi="Times New Roman"/>
          <w:b/>
          <w:sz w:val="24"/>
          <w:szCs w:val="24"/>
        </w:rPr>
        <w:t>О принятии «Комплексной антикоррупционной программы Новошешминского муниципального района на 2012-2014 годы».</w:t>
      </w:r>
    </w:p>
    <w:p w:rsidR="0093497B" w:rsidRPr="0066488D" w:rsidRDefault="0093497B" w:rsidP="009349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488D">
        <w:rPr>
          <w:rFonts w:ascii="Times New Roman" w:hAnsi="Times New Roman"/>
          <w:sz w:val="24"/>
          <w:szCs w:val="24"/>
        </w:rPr>
        <w:t xml:space="preserve">В соответствии с Федеральным законом № 273-ФЗ от 25.12.2008 г. «О противодействии коррупции», Законом Республики Татарстан № 34-ЗРТ от 04.05.2006 г. «О противодействии коррупции в Республики Татарстан», Постановлением Кабинета Министров Республики Татарстан №687 от 18.08.2011 г. «Об утверждении Комплексной республиканской антикоррупционной программы на 2012-2014 годы» Совет Новошешминского муниципального района </w:t>
      </w:r>
    </w:p>
    <w:p w:rsidR="0093497B" w:rsidRPr="0066488D" w:rsidRDefault="0093497B" w:rsidP="0093497B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6488D">
        <w:rPr>
          <w:rFonts w:ascii="Times New Roman" w:hAnsi="Times New Roman"/>
          <w:b/>
          <w:sz w:val="24"/>
          <w:szCs w:val="24"/>
        </w:rPr>
        <w:t>РЕШАЕТ:</w:t>
      </w:r>
    </w:p>
    <w:p w:rsidR="0093497B" w:rsidRPr="0066488D" w:rsidRDefault="0093497B" w:rsidP="0093497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488D">
        <w:rPr>
          <w:rFonts w:ascii="Times New Roman" w:hAnsi="Times New Roman"/>
          <w:sz w:val="24"/>
          <w:szCs w:val="24"/>
        </w:rPr>
        <w:t>Принять Комплексную антикоррупционную программу Новошешминского муниципального района на 2012-2014 годы (прилагается).</w:t>
      </w:r>
    </w:p>
    <w:p w:rsidR="0093497B" w:rsidRPr="0066488D" w:rsidRDefault="0093497B" w:rsidP="0093497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88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488D">
        <w:rPr>
          <w:rFonts w:ascii="Times New Roman" w:hAnsi="Times New Roman"/>
          <w:sz w:val="24"/>
          <w:szCs w:val="24"/>
        </w:rPr>
        <w:t xml:space="preserve"> исполнением данного решения возложить на руководителя Аппарата Совета района </w:t>
      </w:r>
      <w:proofErr w:type="spellStart"/>
      <w:r w:rsidRPr="0066488D">
        <w:rPr>
          <w:rFonts w:ascii="Times New Roman" w:hAnsi="Times New Roman"/>
          <w:sz w:val="24"/>
          <w:szCs w:val="24"/>
        </w:rPr>
        <w:t>Файзуллина</w:t>
      </w:r>
      <w:proofErr w:type="spellEnd"/>
      <w:r w:rsidRPr="0066488D">
        <w:rPr>
          <w:rFonts w:ascii="Times New Roman" w:hAnsi="Times New Roman"/>
          <w:sz w:val="24"/>
          <w:szCs w:val="24"/>
        </w:rPr>
        <w:t xml:space="preserve"> И.Х.</w:t>
      </w:r>
    </w:p>
    <w:p w:rsidR="0093497B" w:rsidRDefault="0093497B" w:rsidP="0093497B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3497B" w:rsidRPr="0066488D" w:rsidRDefault="0093497B" w:rsidP="0093497B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3497B" w:rsidRPr="0066488D" w:rsidRDefault="0093497B" w:rsidP="009349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88D">
        <w:rPr>
          <w:rFonts w:ascii="Times New Roman" w:hAnsi="Times New Roman"/>
          <w:sz w:val="24"/>
          <w:szCs w:val="24"/>
        </w:rPr>
        <w:t xml:space="preserve">Глава Новошешминского </w:t>
      </w:r>
    </w:p>
    <w:p w:rsidR="0093497B" w:rsidRPr="0066488D" w:rsidRDefault="0093497B" w:rsidP="009349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88D">
        <w:rPr>
          <w:rFonts w:ascii="Times New Roman" w:hAnsi="Times New Roman"/>
          <w:sz w:val="24"/>
          <w:szCs w:val="24"/>
        </w:rPr>
        <w:t xml:space="preserve">муниципального района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6488D">
        <w:rPr>
          <w:rFonts w:ascii="Times New Roman" w:hAnsi="Times New Roman"/>
          <w:sz w:val="24"/>
          <w:szCs w:val="24"/>
        </w:rPr>
        <w:t xml:space="preserve">         В.М. Козлов</w:t>
      </w:r>
    </w:p>
    <w:p w:rsidR="0093497B" w:rsidRPr="0066488D" w:rsidRDefault="0093497B" w:rsidP="0093497B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93497B" w:rsidRDefault="0093497B" w:rsidP="0093497B">
      <w:pPr>
        <w:spacing w:after="0" w:line="240" w:lineRule="auto"/>
        <w:ind w:left="6379"/>
        <w:jc w:val="both"/>
        <w:rPr>
          <w:rFonts w:ascii="Times New Roman" w:hAnsi="Times New Roman"/>
          <w:sz w:val="20"/>
          <w:szCs w:val="20"/>
        </w:rPr>
      </w:pPr>
    </w:p>
    <w:p w:rsidR="0093497B" w:rsidRDefault="0093497B" w:rsidP="0093497B">
      <w:pPr>
        <w:spacing w:after="0" w:line="240" w:lineRule="auto"/>
        <w:ind w:left="6379"/>
        <w:jc w:val="both"/>
        <w:rPr>
          <w:rFonts w:ascii="Times New Roman" w:hAnsi="Times New Roman"/>
          <w:sz w:val="20"/>
          <w:szCs w:val="20"/>
        </w:rPr>
      </w:pPr>
    </w:p>
    <w:p w:rsidR="0093497B" w:rsidRDefault="0093497B" w:rsidP="0093497B">
      <w:pPr>
        <w:spacing w:after="0" w:line="240" w:lineRule="auto"/>
        <w:ind w:left="6379"/>
        <w:jc w:val="both"/>
        <w:rPr>
          <w:rFonts w:ascii="Times New Roman" w:hAnsi="Times New Roman"/>
          <w:sz w:val="20"/>
          <w:szCs w:val="20"/>
        </w:rPr>
      </w:pPr>
    </w:p>
    <w:p w:rsidR="0093497B" w:rsidRDefault="0093497B" w:rsidP="0093497B">
      <w:pPr>
        <w:spacing w:after="0" w:line="240" w:lineRule="auto"/>
        <w:ind w:left="6379"/>
        <w:jc w:val="both"/>
        <w:rPr>
          <w:rFonts w:ascii="Times New Roman" w:hAnsi="Times New Roman"/>
          <w:sz w:val="20"/>
          <w:szCs w:val="20"/>
        </w:rPr>
      </w:pPr>
    </w:p>
    <w:p w:rsidR="0093497B" w:rsidRDefault="0093497B" w:rsidP="0093497B">
      <w:pPr>
        <w:spacing w:after="0" w:line="240" w:lineRule="auto"/>
        <w:ind w:left="6379"/>
        <w:jc w:val="both"/>
        <w:rPr>
          <w:rFonts w:ascii="Times New Roman" w:hAnsi="Times New Roman"/>
          <w:sz w:val="20"/>
          <w:szCs w:val="20"/>
        </w:rPr>
      </w:pPr>
    </w:p>
    <w:p w:rsidR="0093497B" w:rsidRDefault="0093497B" w:rsidP="0093497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00D6C">
        <w:rPr>
          <w:rFonts w:ascii="Times New Roman" w:hAnsi="Times New Roman"/>
          <w:sz w:val="24"/>
          <w:szCs w:val="24"/>
        </w:rPr>
        <w:lastRenderedPageBreak/>
        <w:t xml:space="preserve">Приложение №1 к решению Совета Новошешминского муниципального района </w:t>
      </w:r>
      <w:r>
        <w:rPr>
          <w:rFonts w:ascii="Times New Roman" w:hAnsi="Times New Roman"/>
          <w:sz w:val="24"/>
          <w:szCs w:val="24"/>
        </w:rPr>
        <w:t xml:space="preserve">Республики Татарстан </w:t>
      </w:r>
    </w:p>
    <w:p w:rsidR="0093497B" w:rsidRPr="00600D6C" w:rsidRDefault="0093497B" w:rsidP="0093497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9-96 от 20 декабря 2011 г. </w:t>
      </w:r>
    </w:p>
    <w:p w:rsidR="0093497B" w:rsidRDefault="0093497B" w:rsidP="0093497B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3497B" w:rsidRPr="00F96409" w:rsidRDefault="0093497B" w:rsidP="0093497B">
      <w:pPr>
        <w:spacing w:after="0" w:line="240" w:lineRule="auto"/>
        <w:ind w:left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ПАСПОРТ</w:t>
      </w:r>
    </w:p>
    <w:p w:rsidR="0093497B" w:rsidRPr="00B2659B" w:rsidRDefault="0093497B" w:rsidP="009349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F96409">
        <w:rPr>
          <w:rFonts w:ascii="Times New Roman" w:hAnsi="Times New Roman"/>
          <w:b/>
          <w:sz w:val="28"/>
          <w:szCs w:val="28"/>
        </w:rPr>
        <w:t>К</w:t>
      </w:r>
      <w:r w:rsidRPr="00B2659B">
        <w:rPr>
          <w:rFonts w:ascii="Times New Roman" w:hAnsi="Times New Roman"/>
          <w:b/>
          <w:sz w:val="24"/>
          <w:szCs w:val="24"/>
        </w:rPr>
        <w:t>ОМПЛЕКСН</w:t>
      </w:r>
      <w:r>
        <w:rPr>
          <w:rFonts w:ascii="Times New Roman" w:hAnsi="Times New Roman"/>
          <w:b/>
          <w:sz w:val="24"/>
          <w:szCs w:val="24"/>
        </w:rPr>
        <w:t>ОЙ</w:t>
      </w:r>
      <w:r w:rsidRPr="00B2659B">
        <w:rPr>
          <w:rFonts w:ascii="Times New Roman" w:hAnsi="Times New Roman"/>
          <w:b/>
          <w:sz w:val="24"/>
          <w:szCs w:val="24"/>
        </w:rPr>
        <w:t xml:space="preserve"> АНТИКОРРУПЦИОНН</w:t>
      </w:r>
      <w:r>
        <w:rPr>
          <w:rFonts w:ascii="Times New Roman" w:hAnsi="Times New Roman"/>
          <w:b/>
          <w:sz w:val="24"/>
          <w:szCs w:val="24"/>
        </w:rPr>
        <w:t>ОЙ</w:t>
      </w:r>
      <w:r w:rsidRPr="00B2659B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Ы</w:t>
      </w:r>
      <w:r w:rsidRPr="00B2659B">
        <w:rPr>
          <w:rFonts w:ascii="Times New Roman" w:hAnsi="Times New Roman"/>
          <w:b/>
          <w:sz w:val="24"/>
          <w:szCs w:val="24"/>
        </w:rPr>
        <w:t xml:space="preserve"> НОВОШЕШМИНСКОГО МУНИЦИПАЛЬНОГО РАЙОНА </w:t>
      </w:r>
    </w:p>
    <w:p w:rsidR="0093497B" w:rsidRPr="00B2659B" w:rsidRDefault="0093497B" w:rsidP="009349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B2659B">
        <w:rPr>
          <w:rFonts w:ascii="Times New Roman" w:hAnsi="Times New Roman"/>
          <w:b/>
          <w:sz w:val="24"/>
          <w:szCs w:val="24"/>
        </w:rPr>
        <w:t>НА 2012-2014 ГОДЫ.</w:t>
      </w:r>
    </w:p>
    <w:tbl>
      <w:tblPr>
        <w:tblpPr w:leftFromText="180" w:rightFromText="180" w:vertAnchor="text" w:horzAnchor="margin" w:tblpY="152"/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9"/>
        <w:gridCol w:w="5953"/>
      </w:tblGrid>
      <w:tr w:rsidR="0093497B" w:rsidRPr="00562F68" w:rsidTr="00FF3845">
        <w:trPr>
          <w:trHeight w:val="862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Комплексная антикоррупционная программа Новошешминского муниципального района на 2012-2014 годы (далее – Программа)</w:t>
            </w:r>
          </w:p>
        </w:tc>
      </w:tr>
      <w:tr w:rsidR="0093497B" w:rsidRPr="00562F68" w:rsidTr="00FF3845">
        <w:trPr>
          <w:trHeight w:val="1038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Дата принятия решения о разработке Программы (дата ее утверждения, наименование и номер соответствующего акта)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-Закон Республики Татарстан №34-РТ от 04.05.2006 г. «О противодействии коррупции в Республике Татарстан» (с изменениями);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-Постановление Кабинета Министров Республики Татарстан №687 от 18.08.2011 г. «Об утверждении Комплексной республиканской антикоррупционной программы на 2012-2014 годы».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-Решение постоянной рабочей группы «О создании рабочей группы по разработке проекта «Комплексная антикоррупционная программа Новошешминского муниципального района на 2012-2014 годы»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</w:t>
            </w:r>
          </w:p>
        </w:tc>
      </w:tr>
      <w:tr w:rsidR="0093497B" w:rsidRPr="00562F68" w:rsidTr="00FF3845">
        <w:trPr>
          <w:trHeight w:val="513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Совет и Исполнительный комитет Новошешминского муниципального района </w:t>
            </w:r>
          </w:p>
        </w:tc>
      </w:tr>
      <w:tr w:rsidR="0093497B" w:rsidRPr="00562F68" w:rsidTr="00FF3845">
        <w:trPr>
          <w:trHeight w:val="663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Снижение уровня коррупции во всех сферах деятельности муниципальных и общественных институтов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районе, устранение причин ее возникновения путем повышения эффективности координации антикоррупционной деятельности муниципальных органов, органов местного самоуправления и институтов гражданского общества </w:t>
            </w:r>
          </w:p>
        </w:tc>
      </w:tr>
      <w:tr w:rsidR="0093497B" w:rsidRPr="00562F68" w:rsidTr="00FF3845">
        <w:trPr>
          <w:trHeight w:val="1038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-совершенствование инструментов и механизмов, в том числе правовых и организационных, противодействия коррупции;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-активация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противодействии коррупции;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-повышение эффективности использования муниципального имущества;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-последовательное снижение административного давления на предпринимательство </w:t>
            </w:r>
          </w:p>
        </w:tc>
      </w:tr>
      <w:tr w:rsidR="0093497B" w:rsidRPr="00562F68" w:rsidTr="00FF3845">
        <w:trPr>
          <w:trHeight w:val="589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годы</w:t>
            </w:r>
          </w:p>
        </w:tc>
      </w:tr>
      <w:tr w:rsidR="0093497B" w:rsidRPr="00562F68" w:rsidTr="00FF3845">
        <w:trPr>
          <w:trHeight w:val="447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 за счет средств бюджетов Новошешминского муниципального района</w:t>
            </w:r>
          </w:p>
        </w:tc>
      </w:tr>
      <w:tr w:rsidR="0093497B" w:rsidRPr="00562F68" w:rsidTr="00FF3845">
        <w:trPr>
          <w:trHeight w:val="1038"/>
        </w:trPr>
        <w:tc>
          <w:tcPr>
            <w:tcW w:w="3409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953" w:type="dxa"/>
          </w:tcPr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органов власти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районе, уровня социально-экономического развития, повышения активности в процессах противодействия коррупции институтов и структур гражданского общества, в том числе: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-верховенство закона как основного инструмента регулирования жизни в обществе и государстве;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-открытость и доступность для граждан и организаций деятельности органов местного самоуправления, укрепление их связи с гражданским обществом;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-укрепление доверия граждан к органам местного самоуправления;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-повышение инвестиционной привлекательности Новошешминского муниципального район, развитие и укрепление институтов гражданского общества;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-снижение издержек ведения бизнеса и повышение уровня конкуренции;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-увеличение доли открытых торгов, торгов в форме электронного аукциона по корпоративным закупкам;</w:t>
            </w:r>
          </w:p>
          <w:p w:rsidR="0093497B" w:rsidRPr="00562F68" w:rsidRDefault="0093497B" w:rsidP="00FF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-уменьшение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 в общей стоимости заключенных контрактов.</w:t>
            </w:r>
          </w:p>
        </w:tc>
      </w:tr>
    </w:tbl>
    <w:p w:rsidR="0093497B" w:rsidRPr="008A2370" w:rsidRDefault="0093497B" w:rsidP="0093497B">
      <w:pPr>
        <w:pStyle w:val="1"/>
        <w:keepLines/>
        <w:spacing w:before="120" w:after="120"/>
        <w:ind w:firstLine="709"/>
        <w:rPr>
          <w:sz w:val="24"/>
          <w:szCs w:val="24"/>
        </w:rPr>
      </w:pPr>
      <w:r w:rsidRPr="008A2370">
        <w:rPr>
          <w:sz w:val="24"/>
          <w:szCs w:val="24"/>
        </w:rPr>
        <w:t>ВВЕДЕНИЕ</w:t>
      </w:r>
    </w:p>
    <w:p w:rsidR="0093497B" w:rsidRPr="008A2370" w:rsidRDefault="0093497B" w:rsidP="0093497B">
      <w:pPr>
        <w:pStyle w:val="23"/>
        <w:keepLines/>
        <w:spacing w:after="0" w:line="240" w:lineRule="auto"/>
        <w:ind w:left="0" w:firstLine="709"/>
      </w:pPr>
      <w:proofErr w:type="gramStart"/>
      <w:r w:rsidRPr="008A2370">
        <w:t xml:space="preserve">Настоящая Программа разработана на основании Комплексной республиканской антикоррупционной программы на 2012-2014 годы во исполнение статьи 9 Закона Республики Татарстан  «О противодействии коррупции в Республике Татарстан» и в соответствии с решением постоянной рабочей группы «О создании рабочей группы по разработке проекта «Комплексная антикоррупционная программа Новошешминского муниципального района на 2012-2014 годы» в Новошешминском муниципальном районе. </w:t>
      </w:r>
      <w:proofErr w:type="gramEnd"/>
    </w:p>
    <w:p w:rsidR="0093497B" w:rsidRDefault="0093497B" w:rsidP="0093497B">
      <w:pPr>
        <w:pStyle w:val="23"/>
        <w:keepLines/>
        <w:spacing w:after="0" w:line="240" w:lineRule="auto"/>
        <w:ind w:left="0" w:firstLine="709"/>
        <w:jc w:val="center"/>
        <w:rPr>
          <w:b/>
          <w:bCs/>
        </w:rPr>
      </w:pPr>
    </w:p>
    <w:p w:rsidR="0093497B" w:rsidRPr="008A2370" w:rsidRDefault="0093497B" w:rsidP="0093497B">
      <w:pPr>
        <w:pStyle w:val="23"/>
        <w:keepLines/>
        <w:spacing w:after="0" w:line="240" w:lineRule="auto"/>
        <w:ind w:left="0" w:firstLine="709"/>
        <w:jc w:val="center"/>
        <w:rPr>
          <w:b/>
          <w:bCs/>
        </w:rPr>
      </w:pPr>
      <w:r w:rsidRPr="008A2370">
        <w:rPr>
          <w:b/>
          <w:bCs/>
          <w:lang w:val="en-US"/>
        </w:rPr>
        <w:t>I</w:t>
      </w:r>
      <w:r w:rsidRPr="008A2370">
        <w:rPr>
          <w:b/>
          <w:bCs/>
        </w:rPr>
        <w:t>.ХАРАКТЕРИСТИКА ПРОБЛЕМ,</w:t>
      </w:r>
    </w:p>
    <w:p w:rsidR="0093497B" w:rsidRPr="008A2370" w:rsidRDefault="0093497B" w:rsidP="0093497B">
      <w:pPr>
        <w:pStyle w:val="23"/>
        <w:keepLines/>
        <w:spacing w:after="0" w:line="240" w:lineRule="auto"/>
        <w:ind w:left="0" w:firstLine="709"/>
        <w:jc w:val="center"/>
        <w:rPr>
          <w:b/>
          <w:bCs/>
        </w:rPr>
      </w:pPr>
      <w:r w:rsidRPr="008A2370">
        <w:rPr>
          <w:b/>
          <w:bCs/>
        </w:rPr>
        <w:t xml:space="preserve">НА </w:t>
      </w:r>
      <w:proofErr w:type="gramStart"/>
      <w:r w:rsidRPr="008A2370">
        <w:rPr>
          <w:b/>
          <w:bCs/>
        </w:rPr>
        <w:t>РЕШЕНИЕ</w:t>
      </w:r>
      <w:proofErr w:type="gramEnd"/>
      <w:r w:rsidRPr="008A2370">
        <w:rPr>
          <w:b/>
          <w:bCs/>
        </w:rPr>
        <w:t xml:space="preserve"> КОТОРЫХ НАПРАВЛЕНА ПРОГРАММА,</w:t>
      </w:r>
    </w:p>
    <w:p w:rsidR="0093497B" w:rsidRDefault="0093497B" w:rsidP="0093497B">
      <w:pPr>
        <w:pStyle w:val="23"/>
        <w:keepLines/>
        <w:spacing w:after="0" w:line="240" w:lineRule="auto"/>
        <w:ind w:left="0" w:firstLine="709"/>
        <w:jc w:val="center"/>
        <w:rPr>
          <w:b/>
          <w:bCs/>
        </w:rPr>
      </w:pPr>
      <w:r w:rsidRPr="008A2370">
        <w:rPr>
          <w:b/>
          <w:bCs/>
        </w:rPr>
        <w:t>ПУТИ ИХ РЕШЕНИЯ</w:t>
      </w:r>
    </w:p>
    <w:p w:rsidR="0093497B" w:rsidRDefault="0093497B" w:rsidP="0093497B">
      <w:pPr>
        <w:pStyle w:val="23"/>
        <w:keepLines/>
        <w:spacing w:after="0" w:line="240" w:lineRule="auto"/>
        <w:ind w:left="0" w:firstLine="709"/>
        <w:jc w:val="center"/>
        <w:rPr>
          <w:b/>
          <w:bCs/>
        </w:rPr>
      </w:pPr>
    </w:p>
    <w:p w:rsidR="0093497B" w:rsidRPr="008A2370" w:rsidRDefault="0093497B" w:rsidP="0093497B">
      <w:pPr>
        <w:pStyle w:val="21"/>
        <w:keepLines/>
        <w:spacing w:after="0"/>
        <w:ind w:left="0" w:firstLine="709"/>
      </w:pPr>
      <w:r w:rsidRPr="008A2370">
        <w:t xml:space="preserve">После принятия Стратегии антикоррупционной политики Республики Татарстан </w:t>
      </w:r>
      <w:proofErr w:type="gramStart"/>
      <w:r w:rsidRPr="008A2370">
        <w:t>в</w:t>
      </w:r>
      <w:proofErr w:type="gramEnd"/>
      <w:r w:rsidRPr="008A2370">
        <w:t xml:space="preserve"> </w:t>
      </w:r>
      <w:proofErr w:type="gramStart"/>
      <w:r w:rsidRPr="008A2370">
        <w:t>Новошешминском</w:t>
      </w:r>
      <w:proofErr w:type="gramEnd"/>
      <w:r w:rsidRPr="008A2370">
        <w:t xml:space="preserve"> муниципальном районе проделана значительная правоприменительная работа. Предприняты образовательные и воспитательные меры, направленные на противодействие коррупции. </w:t>
      </w:r>
    </w:p>
    <w:p w:rsidR="0093497B" w:rsidRPr="008A2370" w:rsidRDefault="0093497B" w:rsidP="0093497B">
      <w:pPr>
        <w:pStyle w:val="21"/>
        <w:keepLines/>
        <w:spacing w:after="0"/>
        <w:ind w:left="0" w:firstLine="709"/>
      </w:pPr>
      <w:r w:rsidRPr="008A2370">
        <w:t xml:space="preserve">Принимаемые в районе меры по противодействию коррупции дают определенные позитивные результаты, как в  правоохранительной деятельности, так и в профилактических мерах по устранению условий, способствующих коррупционным проявлениям. </w:t>
      </w:r>
    </w:p>
    <w:p w:rsidR="0093497B" w:rsidRPr="008A2370" w:rsidRDefault="0093497B" w:rsidP="0093497B">
      <w:pPr>
        <w:pStyle w:val="2"/>
        <w:keepNext w:val="0"/>
        <w:keepLines/>
        <w:spacing w:before="0" w:after="0"/>
        <w:ind w:firstLine="709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8A2370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Решению проблем в сфере противодействия коррупции будут способствовать: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информирование  населения путем привлечения средств массовой информации, и публикаций на сайте Новошешминского муниципального района о реальной коррупционной ситуации в районе и мерах, предпринимаемых  органами публичной власти по реализации антикоррупционной политики;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lastRenderedPageBreak/>
        <w:t>создание условий для противодействия коррупции, и предупреждение коррупционных правонарушений;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повышение эффективности взаимодействия органов власти с гражданским обществом, поддержка деятельности общественных объединений по противодействию коррупции;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Основными направлениями, развивающими положения программы, являются: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меры организационно-правового характера по повышению эффективности механизма противодействия коррупции; 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законодательное и иное нормативное правовое обеспечение антикоррупционной деятельности; антикоррупционная экспертиза правовых актов и их проектов; организация  антикоррупционного воспитания; формирование системы антикоррупционного образования, прежде всего, государственных и муниципальных служащих; организация и проведение мониторинга коррупционной ситуации, </w:t>
      </w:r>
      <w:proofErr w:type="spellStart"/>
      <w:r w:rsidRPr="008A2370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8A2370">
        <w:rPr>
          <w:rFonts w:ascii="Times New Roman" w:hAnsi="Times New Roman"/>
          <w:sz w:val="24"/>
          <w:szCs w:val="24"/>
        </w:rPr>
        <w:t xml:space="preserve"> факторов и мер реализации антикоррупционной политики.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Некоторые мероприятия, требующие  продолжения  их реализации, в развитие  программы, сохранены в настоящей Программе.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В частности, к таковым относятся антикоррупционная экспертиза нормативных правовых актов и их проектов, осуществление </w:t>
      </w:r>
      <w:proofErr w:type="gramStart"/>
      <w:r w:rsidRPr="008A237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A2370">
        <w:rPr>
          <w:rFonts w:ascii="Times New Roman" w:hAnsi="Times New Roman"/>
          <w:sz w:val="24"/>
          <w:szCs w:val="24"/>
        </w:rPr>
        <w:t xml:space="preserve"> соблюдением муниципальными служащими законодательства о муниципальной службе и другие мероприятия. Данные направления антикоррупционной деятельности рассчитаны на длительный срок и требуют повышенного внимания со стороны органов местного самоуправления.</w:t>
      </w:r>
    </w:p>
    <w:p w:rsidR="0093497B" w:rsidRPr="008A2370" w:rsidRDefault="0093497B" w:rsidP="0093497B">
      <w:pPr>
        <w:keepLine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Складывается устойчивая тенденция по проведению в установленные сроки анализа исполнения  муниципальной антикоррупционной программы, подведению промежуточных итогов  </w:t>
      </w:r>
      <w:r>
        <w:rPr>
          <w:rFonts w:ascii="Times New Roman" w:hAnsi="Times New Roman"/>
          <w:sz w:val="24"/>
          <w:szCs w:val="24"/>
        </w:rPr>
        <w:t>ее</w:t>
      </w:r>
      <w:r w:rsidRPr="008A2370">
        <w:rPr>
          <w:rFonts w:ascii="Times New Roman" w:hAnsi="Times New Roman"/>
          <w:sz w:val="24"/>
          <w:szCs w:val="24"/>
        </w:rPr>
        <w:t xml:space="preserve"> реализации,  уточнению, с учетом изменений в законодательстве о противодействии коррупции, задач и программных мероприятий.</w:t>
      </w:r>
    </w:p>
    <w:p w:rsidR="0093497B" w:rsidRDefault="0093497B" w:rsidP="0093497B">
      <w:pPr>
        <w:keepLine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В целом мероприятия, предусмотренные программой 2009 - 2011, позволили усовершенствовать систему мер по противодействию коррупции в районе.</w:t>
      </w:r>
    </w:p>
    <w:p w:rsidR="0093497B" w:rsidRPr="008A2370" w:rsidRDefault="0093497B" w:rsidP="0093497B">
      <w:pPr>
        <w:keepLine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 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A237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A2370">
        <w:rPr>
          <w:rFonts w:ascii="Times New Roman" w:hAnsi="Times New Roman"/>
          <w:b/>
          <w:bCs/>
          <w:sz w:val="24"/>
          <w:szCs w:val="24"/>
        </w:rPr>
        <w:t xml:space="preserve">.ЦЕЛЬ, ЗАДАЧИ ПРОГРАММЫ </w:t>
      </w:r>
    </w:p>
    <w:p w:rsidR="0093497B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A2370">
        <w:rPr>
          <w:rFonts w:ascii="Times New Roman" w:hAnsi="Times New Roman"/>
          <w:b/>
          <w:bCs/>
          <w:sz w:val="24"/>
          <w:szCs w:val="24"/>
        </w:rPr>
        <w:t>И ОСНОВНЫЕ НАПРАВЛЕНИЯ ДЕЙСТВИЙ ПО ЕЕ РЕАЛИЗАЦИИ</w:t>
      </w:r>
    </w:p>
    <w:p w:rsidR="0093497B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Цель Программы – с</w:t>
      </w:r>
      <w:r w:rsidRPr="008A2370">
        <w:rPr>
          <w:rFonts w:ascii="Times New Roman" w:hAnsi="Times New Roman"/>
          <w:color w:val="000000"/>
          <w:sz w:val="24"/>
          <w:szCs w:val="24"/>
        </w:rPr>
        <w:t xml:space="preserve">нижение уровня коррупции,  устранение причин ее возникновения во всех сферах жизни и деятельности общества путем повышения </w:t>
      </w:r>
      <w:proofErr w:type="gramStart"/>
      <w:r w:rsidRPr="008A2370">
        <w:rPr>
          <w:rFonts w:ascii="Times New Roman" w:hAnsi="Times New Roman"/>
          <w:color w:val="000000"/>
          <w:sz w:val="24"/>
          <w:szCs w:val="24"/>
        </w:rPr>
        <w:t>эффективности координации антикоррупционной деятельности органов местного самоуправления</w:t>
      </w:r>
      <w:proofErr w:type="gramEnd"/>
      <w:r w:rsidRPr="008A2370">
        <w:rPr>
          <w:rFonts w:ascii="Times New Roman" w:hAnsi="Times New Roman"/>
          <w:color w:val="000000"/>
          <w:sz w:val="24"/>
          <w:szCs w:val="24"/>
        </w:rPr>
        <w:t xml:space="preserve"> и институтов гражданского общества. 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Задачи Программы:</w:t>
      </w:r>
    </w:p>
    <w:p w:rsidR="0093497B" w:rsidRPr="008A2370" w:rsidRDefault="0093497B" w:rsidP="0093497B">
      <w:pPr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- совершенствование инструментов и механизмов, в том числе правовых и организационных, противодействия коррупции;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- 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-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противодействии коррупции;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- повышение эффективности использования муниципального имущества;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- последовательное снижение административного давления на предпринимательство.</w:t>
      </w:r>
    </w:p>
    <w:p w:rsidR="0093497B" w:rsidRPr="008A2370" w:rsidRDefault="0093497B" w:rsidP="0093497B">
      <w:pPr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Для решения обозначенных выше задач предусматривается реализация следующих направлений действий: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lastRenderedPageBreak/>
        <w:t xml:space="preserve">развитие системы нормативных правовых актов органов местного самоуправления, в сфере противодействия коррупции, быстрое и эффективное устранение пробелов нормативно-правового регулирования; </w:t>
      </w:r>
    </w:p>
    <w:p w:rsidR="0093497B" w:rsidRPr="008A2370" w:rsidRDefault="0093497B" w:rsidP="0093497B">
      <w:pPr>
        <w:keepLines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совершенствование системы проведения антикоррупционной экспертизы нормативных правовых актов и их проектов, в том числе, независимой антикоррупционной экспертизы;</w:t>
      </w:r>
    </w:p>
    <w:p w:rsidR="0093497B" w:rsidRPr="008A2370" w:rsidRDefault="0093497B" w:rsidP="0093497B">
      <w:pPr>
        <w:keepLines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введение в действие системы антикоррупционного мониторинга в деятельности органов исполнительной власти Новошешминского муниципального района, органов местного самоуправления муниципального района;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совершенствование системы переподготовки и повышения квалификации  государственных 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ежегодное проведение проверок достоверности представленных сведений о доходах, об имуществе и обязательствах имущественного характера государственных и муниципальных служащих, их  супругов и несовершеннолетних детей;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активизация деятельности комиссии по соблюдению требований к служебному поведению государственных (муниципальных) служащих и урегулированию конфликта интересов;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антикоррупционной комиссии; </w:t>
      </w:r>
    </w:p>
    <w:p w:rsidR="0093497B" w:rsidRPr="008A2370" w:rsidRDefault="0093497B" w:rsidP="0093497B">
      <w:pPr>
        <w:keepLines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дальнейшее совершенствование организации деятельности по размещению государственных и муниципальных заказов;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усиление роли  средств массовой информации в правовом просвещении населения в области противодействия коррупции;</w:t>
      </w:r>
    </w:p>
    <w:p w:rsidR="0093497B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повышение уровня вовлеченности институтов гражданского общества в реализацию антикоррупционной политики. 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497B" w:rsidRPr="008A2370" w:rsidRDefault="0093497B" w:rsidP="009349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A237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A2370">
        <w:rPr>
          <w:rFonts w:ascii="Times New Roman" w:hAnsi="Times New Roman"/>
          <w:b/>
          <w:sz w:val="24"/>
          <w:szCs w:val="24"/>
        </w:rPr>
        <w:t>.МЕХАНИЗМ РЕАЛИЗАЦИИ ПРОГРАММЫ</w:t>
      </w:r>
    </w:p>
    <w:p w:rsidR="0093497B" w:rsidRDefault="0093497B" w:rsidP="009349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A2370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8A2370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8A2370">
        <w:rPr>
          <w:rFonts w:ascii="Times New Roman" w:hAnsi="Times New Roman"/>
          <w:b/>
          <w:sz w:val="24"/>
          <w:szCs w:val="24"/>
        </w:rPr>
        <w:t xml:space="preserve"> ХОДОМ ЕЕ ВЫПОЛНЕНИЯ</w:t>
      </w:r>
    </w:p>
    <w:p w:rsidR="0093497B" w:rsidRDefault="0093497B" w:rsidP="009349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497B" w:rsidRPr="008A2370" w:rsidRDefault="0093497B" w:rsidP="0093497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>Исполнители мероприятий Программы несут ответственность за их своевременное и качественное исполнение, ежеквартально, до 1 числа месяца, следующего за отчетным периодом, предоставляют в Комиссию по противодействию коррупции информацию о ходе ее реализации.</w:t>
      </w:r>
    </w:p>
    <w:p w:rsidR="0093497B" w:rsidRPr="008A2370" w:rsidRDefault="0093497B" w:rsidP="0093497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Комиссия направляет в Управление Президента Республики Татарстан по вопросам </w:t>
      </w:r>
      <w:proofErr w:type="spellStart"/>
      <w:r w:rsidRPr="008A2370">
        <w:rPr>
          <w:rFonts w:ascii="Times New Roman" w:hAnsi="Times New Roman"/>
          <w:sz w:val="24"/>
          <w:szCs w:val="24"/>
        </w:rPr>
        <w:t>антикоррупционой</w:t>
      </w:r>
      <w:proofErr w:type="spellEnd"/>
      <w:r w:rsidRPr="008A2370">
        <w:rPr>
          <w:rFonts w:ascii="Times New Roman" w:hAnsi="Times New Roman"/>
          <w:sz w:val="24"/>
          <w:szCs w:val="24"/>
        </w:rPr>
        <w:t xml:space="preserve"> политики и Министерство юстиции Республики Татарстан ежеквартально, до 5 числа месяца, следующего за отчетным периодом информацию о реализации настоящей Программы в установленном порядке.</w:t>
      </w:r>
    </w:p>
    <w:p w:rsidR="0093497B" w:rsidRPr="008A2370" w:rsidRDefault="0093497B" w:rsidP="009349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2370">
        <w:rPr>
          <w:rFonts w:ascii="Times New Roman" w:hAnsi="Times New Roman"/>
          <w:sz w:val="24"/>
          <w:szCs w:val="24"/>
        </w:rPr>
        <w:t xml:space="preserve">Комиссия ежегодно до 15 января наступившего года обобщает за предыдущий год информацию по вопросам антикоррупционной политики для включения в ежегодный сводный отчет Новошешминского муниципального района. Сводный отчет обсуждается и утверждается на заседании Комиссии, направляется в Управление Президента Республики Татарстан по вопросам антикоррупционной политики и размещается на сайте Новошешминского муниципального района.  </w:t>
      </w:r>
    </w:p>
    <w:p w:rsidR="0093497B" w:rsidRPr="00EB1CD8" w:rsidRDefault="0093497B" w:rsidP="0093497B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r>
        <w:rPr>
          <w:rFonts w:ascii="Times New Roman" w:hAnsi="Times New Roman"/>
          <w:b/>
          <w:sz w:val="24"/>
          <w:szCs w:val="24"/>
        </w:rPr>
        <w:t>.</w:t>
      </w:r>
      <w:r w:rsidRPr="005E7879">
        <w:rPr>
          <w:rFonts w:ascii="Times New Roman" w:hAnsi="Times New Roman"/>
          <w:b/>
          <w:sz w:val="24"/>
          <w:szCs w:val="24"/>
        </w:rPr>
        <w:t>Перечень мероприятий Програ</w:t>
      </w:r>
      <w:r>
        <w:rPr>
          <w:rFonts w:ascii="Times New Roman" w:hAnsi="Times New Roman"/>
          <w:b/>
          <w:sz w:val="24"/>
          <w:szCs w:val="24"/>
        </w:rPr>
        <w:t>м</w:t>
      </w:r>
      <w:r w:rsidRPr="005E7879">
        <w:rPr>
          <w:rFonts w:ascii="Times New Roman" w:hAnsi="Times New Roman"/>
          <w:b/>
          <w:sz w:val="24"/>
          <w:szCs w:val="24"/>
        </w:rPr>
        <w:t>мы</w:t>
      </w:r>
    </w:p>
    <w:tbl>
      <w:tblPr>
        <w:tblpPr w:leftFromText="180" w:rightFromText="180" w:vertAnchor="page" w:horzAnchor="page" w:tblpX="770" w:tblpY="1618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42"/>
        <w:gridCol w:w="2084"/>
        <w:gridCol w:w="851"/>
        <w:gridCol w:w="2410"/>
        <w:gridCol w:w="1984"/>
      </w:tblGrid>
      <w:tr w:rsidR="0093497B" w:rsidRPr="00562F68" w:rsidTr="00FF3845">
        <w:trPr>
          <w:trHeight w:val="844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F6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562F6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62F68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160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Финансирование с указанием источника 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фин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-я </w:t>
            </w:r>
          </w:p>
        </w:tc>
      </w:tr>
      <w:tr w:rsidR="0093497B" w:rsidRPr="00562F68" w:rsidTr="00FF3845">
        <w:trPr>
          <w:trHeight w:val="109"/>
        </w:trPr>
        <w:tc>
          <w:tcPr>
            <w:tcW w:w="534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2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84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497B" w:rsidRPr="00562F68" w:rsidTr="00FF3845">
        <w:trPr>
          <w:trHeight w:val="286"/>
        </w:trPr>
        <w:tc>
          <w:tcPr>
            <w:tcW w:w="11023" w:type="dxa"/>
            <w:gridSpan w:val="7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1.Норамативно-правовое и организационное обеспечение антикоррупционной деятельности</w:t>
            </w:r>
          </w:p>
        </w:tc>
      </w:tr>
      <w:tr w:rsidR="0093497B" w:rsidRPr="00562F68" w:rsidTr="00FF3845">
        <w:trPr>
          <w:trHeight w:val="1956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left="-51"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Комиссии по противодействию коррупции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районе.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Совет и Исполнительный комитет Новошешминского муниципального района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более эффективной работы по противодействию коррупции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523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left="-51"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Организация взаимодействия Комиссии с органами исполнительной власти Новошешминского муниципального района, с территориальными органами федеральных органов исполнительной власти, органами местного самоуправления и общественными объединениями в целях противодействия коррупции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Укрепление взаимодействия, привлечение к антикоррупционной деятельности более широкого круга представителей общественности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523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left="-51"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Участие институтов гражданского общества и средств массовой информации в подготовке и проведения совместных совещаний с Комиссией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Поддержка общественных инициатив по предупреждению коррупционных правонарушений. Обеспечение открытости проведения мероприятий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412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left="-51"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Внесение изменений в нормативные правовые акты Новошешминского муниципального района, во исполнение федерального законодательства и на основе обобщения практики применения действующих антикоррупционных норм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  <w:p w:rsidR="0093497B" w:rsidRPr="00562F68" w:rsidRDefault="0093497B" w:rsidP="00FF384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и устранение правовых пробелов в данной сфере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68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left="-49"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должностного лица, кадровой службы, ответственного за работу по профилактике коррупционных и иных правонарушений в соответствии с функциями, возложенными указами Президента Российской Федерации от 21.09.2009 №1065 и Президента Республики Татарстан от 01.11.2010 № УП-711, соблюдение принципа стабильности кадров, осуществляющих вышеуказанные функции.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Руководитель Аппарата Совета Новошешминского муниципального района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Повышение персональной ответственности, организованности и профессионализма в работе по противодействию коррупции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left="-49"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Проведение с соблюдением требований законодательства о муниципальной службе, о противодействии коррупции проверок достоверности 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полноты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детей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Достижение представления муниципальными служащими полной и достоверной информации о доходах, об имуществе и обязательствах имущественного характера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Проведение проверок соблюдения государственными (муниципальными) служащими требований к служебному поведению, предусмотренных законодательством о государственной и муниципальной службе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Достижение безукоризненного служебного поведения и соблюдения установленного антикоррупционного стандарта муниципальных служащих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Проведение проверок информации о наличии или возможности возникновения конфликта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интересов у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Заведующая сектором кадров исполнительного комитета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Новошешминского муниципального района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Достижение безукоризненного служебного поведения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служащих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текущее финансирование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Проведение, проверок сведений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Достижение прозрачности ситуации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при возникновении конфликта интересов муниципальных служащих при обращении к ним в целях склонения к совершению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коррупционных правонарушений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1.10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Размещение в соответствии с законодательством на сайтах органов исполнительной власти, органов местного самоуправления Республики Татарстан сведений о доходах, имуществе и обязательствах имущественного характера государственных и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открытости и доступности в деятельности органов местного самоуправления, создание условий для общественного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доходами и имуществом муниципальных служащих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1.11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Проведение добровольного тестирования (опросов) среди граждан, поступающих на муниципальную службу в Республике Татарстан, а так же муниципальных служащих для определения их отношения к проявлениям коррупции.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Более объективная оценка морально-психологических и деловых качеств кандидатов на замещение должностей муниципальной службы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Изучение передового опыта работы муниципальных образований Республики Татарстан и Российской Федерации по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противодействию коррупции и повышение эффективности деятельности Комиссии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Комиссия (по согласованию), органы местного самоуправления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Совершенствование антикоррупционной работы, изучение положительного опыта работы</w:t>
            </w:r>
          </w:p>
        </w:tc>
        <w:tc>
          <w:tcPr>
            <w:tcW w:w="1984" w:type="dxa"/>
          </w:tcPr>
          <w:p w:rsidR="0093497B" w:rsidRPr="00562F68" w:rsidRDefault="0093497B" w:rsidP="00FF3845"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Регулярное заслушивание руководителей структурных подразделений Исполнительных комитетов Новошешминского муниципального района и глав сельских поселений Новошешминского муниципального района по вопросам организации работы по противодействию коррупции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Повышение ответственности должностных лиц по противодействию коррупции, снижение коррупционных рисков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ind w:left="-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Проведение проверок информаций коррупционной направленности в отношении муниципальных служащих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согласованию), комиссия по соблюдению требований к служебному поведению муниципальных служащих и урегулированию конфликта интересов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законности в деятельности муниципальных служащих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74"/>
        </w:trPr>
        <w:tc>
          <w:tcPr>
            <w:tcW w:w="11023" w:type="dxa"/>
            <w:gridSpan w:val="7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2.Антикоррупционная экспертиза нормативных правовых актов и их проектов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Совершенствование системы нормативных правовых актов, устанавливающих порядок проведения антикоррупционной экспертизы муниципальных нормативных правовых актов и их проектов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органы местного самоуправления 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2012-2013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проведения, в том числе, независимой антикоррупционной экспертизы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Комиссия (по согласованию),  органы местного самоуправления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 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работы по проведению 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антикоррпционной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Осуществление взаимодействия с органами прокуратуры при проведении антикоррупционной экспертизы проектов муниципальных нормативных правовых актов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органы местного самоуправления (по согласованию), прокуратура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Совершенствование организации работы по проведению антикоррупционной экспертизы нормативных правовых актов и их проектов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Обобщение и представление информации в установленной форме о проведении антикоррупционной экспертизы нормативных правовых актов и их проектов в Министерство юстиции Республики Татарстан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реализации органами государственной власти Республики Татарстан мониторинга эффективности проведения антикоррупционной экспертизы нормативных правовых актов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текстов проектов муниципальных нормативных правовых актов на официальном сайте Новошешминского муниципального района в подразделе «Муниципальные нормативные правовые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Создание условий для осуществления работы по антикоррупционной экспертизе нормативных правовых актов и их проектов независимыми экспертами, вовлечение институтов гражданского общества  в осуществлении антикоррупционной экспертизы нормативных правовых актов и их проектов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71"/>
        </w:trPr>
        <w:tc>
          <w:tcPr>
            <w:tcW w:w="11023" w:type="dxa"/>
            <w:gridSpan w:val="7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3.  Антикоррупционный  мониторинг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органов местного самоуправления Новошешминского муниципального района и оценке их эффективности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антикоррупционной деятельности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81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Проведение анализа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реализуемых мер по противодействию коррупции с дальнейшим использованием полученных результатов для выработки конкретных антикоррупционных мер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(по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согласованию),  органы местного самоуправления (по согласованию), контрольно-счетная палата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2012-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фактического состояния и структуры коррупции, выработка мер по усилению противодействия коррупции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Текущее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Мониторинг материалов местных средств массовой информации на тему коррупции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Отслеживание изменений количества и качества размещаемых антикоррупционных материалов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Руководители исполнительных комитетов муниципальных образований Новошешминского муниципального района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Повышение качества предоставления муниципальных услуг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Обобщение и анализ обращений граждан и организаций на предмет наличия в них информации о коррупционных нарушениях со стороны муниципальных служащих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Совершенствование антикоррупционной деятельности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97B" w:rsidRPr="00562F68" w:rsidTr="00FF3845">
        <w:trPr>
          <w:trHeight w:val="262"/>
        </w:trPr>
        <w:tc>
          <w:tcPr>
            <w:tcW w:w="11023" w:type="dxa"/>
            <w:gridSpan w:val="7"/>
          </w:tcPr>
          <w:p w:rsidR="0093497B" w:rsidRPr="00562F68" w:rsidRDefault="0093497B" w:rsidP="00FF3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4. Антикоррупционное образование и антикоррупционная пропаганда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Информационное сопровождение мероприятий 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антикорупционной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Редакция  газеты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Шешминская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Новь», 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Стимулирование деятельности средств массовой информации по освещению антикоррупционной тематики, формирование 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антикоррпционного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сознания граждан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заседаний «круглых столов», брифингов по антикоррупционной проблематике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согласованию),  Редакция  газеты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Шешминская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Новь», отдел по делам молодежи, туризму и спорту, Районный отдел образования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Насыщение СМИ антикоррупционным материалом, формирование общественного мнения об активации мер противодействия коррупции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Реализация среди молодежи социальных акций, направленных на развитие антикоррупционного мировосприятия, а так же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приуроченные к Международному дню борьбы с коррупцией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согласованию),   отдел по делам молодежи, туризму и спорту, Районный отдел образования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Привлечение внимания населения и молодежи к проблемам коррупции и е последствий, вовлечение населения в процесс противодействия коррупции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постоянного обновления информации по противодействию коррупции на официальном сайте Новошешминского муниципального района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Формирование общественного мнения об активации мер противодействия коррупции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437"/>
        </w:trPr>
        <w:tc>
          <w:tcPr>
            <w:tcW w:w="11023" w:type="dxa"/>
            <w:gridSpan w:val="7"/>
            <w:vAlign w:val="center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5. Обеспечение открытости и доступности для населения деятельности муниципальных органов, укрепление их связи гражданским обществом, стимулирование антикоррупционной активности общественности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Организация работы по развитию действующих  многофункциональных центров предоставления государственных и муниципальных услуг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Исполнительный комитет Новошешминского муниципального района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реализации законных прав и интересов граждан, юридических лиц, сокращение условий, способствующих совершению коррупционных правонарушений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Приведение административных регламентов предоставления государственных и муниципальных услуг в соответствие с требованиями Федерального закона от 27.07.2010 №210-ФЗ «Об организации предоставления государственных и муниципальных услуг»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Исполнительные комитеты Новошешминского муниципального района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до 1 июля 2012 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Упорядочение деятельности структурных подразделений исполнительных комитетов, муниципальных учреждений, исключение условий для коррупционных проявлений при предоставлении муниципальных услуг 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функционирования «Ящиков гласности» и телефонов «Горячей линии» Новошешминского муниципального района, позволяющих гражданам сообщить о ставших известными им фактах коррупции, причинах и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условиях, способствующих их совершению.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Повышение уровня общественной активности в противодействие коррупции.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Подготовка ежегодного отчета о противодействии коррупции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Новошешминском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районе, разработанного на основании обобщения деятельности Комиссии, следственно-судебной практики, информации, полученной по согласованию из правоохранительных органов и другой информации по антикоррупционному мониторингу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доступности и гласности в деятельности муниципальных органов, стимулирование антикоррупционной активности общества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Оказание содействия средствам массовой информации в широком освещении мер по противодействию коррупции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Реализация права граждан на информацию, в том числе на информацию о принимаемых мерах в сфере противодействия коррупции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400"/>
        </w:trPr>
        <w:tc>
          <w:tcPr>
            <w:tcW w:w="11023" w:type="dxa"/>
            <w:gridSpan w:val="7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6.Совершенствование организации деятельности по размещению государственных и муниципальных заказов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совершенствования процедур и механизмов формирования и управления муниципальными заказами, в том числе путем создания конкурентных условий, открытости закупок, использования открытых аукционов в электронной форме, мониторинга выполнения муниципальных заказов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Заместитель исполнительного комитета Новошешминского муниципального района по экономическим вопросам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Создание условий прозрачности механизмов и процедур проведения муниципальных закупок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Опубликование планов-графиков размещения заказов заказчиками на специальном официальном сайте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Заместитель исполнительного комитета Новошешминского муниципального района по экономическим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Повышение уровня прозрачности деятельности по размещению муниципальных заказов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Организация работы по привлечению к участию в торгах на электронных площадках республиканского и федерального уровней (</w:t>
            </w:r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tattis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hyperlink r:id="rId8" w:history="1"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agzrt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562F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2F68">
              <w:t xml:space="preserve"> </w:t>
            </w:r>
            <w:hyperlink r:id="rId9" w:history="1"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</w:rPr>
                <w:t>http://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zakazrf</w:t>
              </w:r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62F6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и др.) представителей малого и среднего бизнеса</w:t>
            </w:r>
          </w:p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Заместитель исполнительного комитета Новошешминского муниципального района по экономическим вопросам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Повышение прозрачности и равенства доступности участников размещения заказа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70"/>
        </w:trPr>
        <w:tc>
          <w:tcPr>
            <w:tcW w:w="11023" w:type="dxa"/>
            <w:gridSpan w:val="7"/>
          </w:tcPr>
          <w:p w:rsidR="0093497B" w:rsidRPr="00562F68" w:rsidRDefault="0093497B" w:rsidP="00FF38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F68">
              <w:rPr>
                <w:rFonts w:ascii="Times New Roman" w:hAnsi="Times New Roman"/>
                <w:b/>
                <w:sz w:val="24"/>
                <w:szCs w:val="24"/>
              </w:rPr>
              <w:t>7.Детельность правоохранительных органов по противодействию коррупции</w:t>
            </w:r>
            <w:r w:rsidRPr="00562F68">
              <w:rPr>
                <w:rStyle w:val="a7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Проверка соблюдения законности при реализации приоритетных национальных проектов и республиканских целевых программ на предмет выявления коррупционных правонарушений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Прокуратура (по согласованию),</w:t>
            </w:r>
            <w:r w:rsidRPr="00562F68">
              <w:rPr>
                <w:sz w:val="28"/>
                <w:szCs w:val="28"/>
              </w:rPr>
              <w:t xml:space="preserve">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>отделение полиции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Новошешминское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>» межмуниципального отдела МВД России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Черемшанский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>» (по согласованию),</w:t>
            </w:r>
            <w:r w:rsidRPr="00562F68">
              <w:rPr>
                <w:sz w:val="28"/>
                <w:szCs w:val="28"/>
              </w:rPr>
              <w:t xml:space="preserve">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t xml:space="preserve">  контрольно-счетная палата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Обеспечение законности в бюджетной сфере,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целевым расходованием бюджетных средств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 использованием муниципального имущества, земельных участков и за порядком передачи прав на использование данного имущества и его отчуждения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контрольно-счетная палата (по согласованию), палата земельных и имущественных отношений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законодательства об использовании муниципального имущества и обороте земельных участков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1128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118" w:type="dxa"/>
          </w:tcPr>
          <w:p w:rsidR="0093497B" w:rsidRPr="00562F68" w:rsidRDefault="0093497B" w:rsidP="00FF3845">
            <w:pPr>
              <w:spacing w:after="0" w:line="240" w:lineRule="auto"/>
              <w:ind w:right="34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 xml:space="preserve">Обмен информацией с правоохранительными и иными органами при проведении проверок лиц, претендующих на замещение должностей муниципальной службы 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Заведующая сектором кадров исполнительного комитета Новошешминского муниципального района (по согласованию), прокуратур</w:t>
            </w:r>
            <w:proofErr w:type="gramStart"/>
            <w:r w:rsidRPr="00562F6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562F68">
              <w:rPr>
                <w:rFonts w:ascii="Times New Roman" w:hAnsi="Times New Roman"/>
                <w:sz w:val="24"/>
                <w:szCs w:val="24"/>
              </w:rPr>
              <w:t>по согласованию),  отделение полиции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Новошешминское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межмуниципального отдела МВД России «</w:t>
            </w:r>
            <w:proofErr w:type="spellStart"/>
            <w:r w:rsidRPr="00562F68">
              <w:rPr>
                <w:rFonts w:ascii="Times New Roman" w:hAnsi="Times New Roman"/>
                <w:sz w:val="24"/>
                <w:szCs w:val="24"/>
              </w:rPr>
              <w:t>Черемшанский</w:t>
            </w:r>
            <w:proofErr w:type="spellEnd"/>
            <w:r w:rsidRPr="00562F6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Обеспечение активности морально-психологических и деловых качеств кандидатов на замещение должностей муниципальной службы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  <w:tr w:rsidR="0093497B" w:rsidRPr="00562F68" w:rsidTr="00FF3845">
        <w:trPr>
          <w:trHeight w:val="274"/>
        </w:trPr>
        <w:tc>
          <w:tcPr>
            <w:tcW w:w="53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3118" w:type="dxa"/>
            <w:vAlign w:val="center"/>
          </w:tcPr>
          <w:p w:rsidR="0093497B" w:rsidRPr="00562F68" w:rsidRDefault="0093497B" w:rsidP="00FF3845">
            <w:pPr>
              <w:spacing w:after="0" w:line="240" w:lineRule="auto"/>
              <w:ind w:left="-108" w:right="-108" w:firstLine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Изучение представлений, протестов, частных определений, иной информации прокуратуры, судов, иных правоохранительных органов, о причинах и условиях, способствующих совершению коррупционных правонарушений с последующим обсуждением на заседаниях Комиссии и принятием соответствующих мер</w:t>
            </w:r>
          </w:p>
        </w:tc>
        <w:tc>
          <w:tcPr>
            <w:tcW w:w="2126" w:type="dxa"/>
            <w:gridSpan w:val="2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интересов, Комиссия (по согласованию), правовой отдел (по согласованию)</w:t>
            </w:r>
          </w:p>
        </w:tc>
        <w:tc>
          <w:tcPr>
            <w:tcW w:w="851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2012-2014 гг.</w:t>
            </w:r>
          </w:p>
        </w:tc>
        <w:tc>
          <w:tcPr>
            <w:tcW w:w="2410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Совершенствование антикоррупционной работы</w:t>
            </w:r>
          </w:p>
        </w:tc>
        <w:tc>
          <w:tcPr>
            <w:tcW w:w="1984" w:type="dxa"/>
          </w:tcPr>
          <w:p w:rsidR="0093497B" w:rsidRPr="00562F68" w:rsidRDefault="0093497B" w:rsidP="00FF38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2F68">
              <w:rPr>
                <w:rFonts w:ascii="Times New Roman" w:hAnsi="Times New Roman"/>
                <w:sz w:val="24"/>
                <w:szCs w:val="24"/>
              </w:rPr>
              <w:t>текущее финансирование</w:t>
            </w:r>
          </w:p>
        </w:tc>
      </w:tr>
    </w:tbl>
    <w:p w:rsidR="0093497B" w:rsidRDefault="0093497B" w:rsidP="00934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497B" w:rsidRPr="00E42CE8" w:rsidRDefault="0093497B" w:rsidP="0093497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93497B" w:rsidRPr="00E42CE8" w:rsidRDefault="0093497B" w:rsidP="0093497B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93497B" w:rsidRPr="00A10DE1" w:rsidRDefault="0093497B" w:rsidP="0093497B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10ED" w:rsidRPr="0093497B" w:rsidRDefault="002D10ED">
      <w:pPr>
        <w:rPr>
          <w:lang w:val="en-US"/>
        </w:rPr>
      </w:pPr>
      <w:bookmarkStart w:id="0" w:name="_GoBack"/>
      <w:bookmarkEnd w:id="0"/>
    </w:p>
    <w:sectPr w:rsidR="002D10ED" w:rsidRPr="0093497B" w:rsidSect="00B5048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24" w:rsidRDefault="00545424" w:rsidP="0093497B">
      <w:pPr>
        <w:spacing w:after="0" w:line="240" w:lineRule="auto"/>
      </w:pPr>
      <w:r>
        <w:separator/>
      </w:r>
    </w:p>
  </w:endnote>
  <w:endnote w:type="continuationSeparator" w:id="0">
    <w:p w:rsidR="00545424" w:rsidRDefault="00545424" w:rsidP="00934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24" w:rsidRDefault="00545424" w:rsidP="0093497B">
      <w:pPr>
        <w:spacing w:after="0" w:line="240" w:lineRule="auto"/>
      </w:pPr>
      <w:r>
        <w:separator/>
      </w:r>
    </w:p>
  </w:footnote>
  <w:footnote w:type="continuationSeparator" w:id="0">
    <w:p w:rsidR="00545424" w:rsidRDefault="00545424" w:rsidP="0093497B">
      <w:pPr>
        <w:spacing w:after="0" w:line="240" w:lineRule="auto"/>
      </w:pPr>
      <w:r>
        <w:continuationSeparator/>
      </w:r>
    </w:p>
  </w:footnote>
  <w:footnote w:id="1">
    <w:p w:rsidR="0093497B" w:rsidRPr="007E6E2A" w:rsidRDefault="0093497B" w:rsidP="0093497B">
      <w:pPr>
        <w:pStyle w:val="a5"/>
        <w:ind w:left="-993"/>
        <w:rPr>
          <w:rFonts w:ascii="Times New Roman" w:hAnsi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13BF3"/>
    <w:multiLevelType w:val="multilevel"/>
    <w:tmpl w:val="27CE8C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7B"/>
    <w:rsid w:val="002D10ED"/>
    <w:rsid w:val="00545424"/>
    <w:rsid w:val="009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349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3497B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9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349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3497B"/>
    <w:pPr>
      <w:ind w:left="720"/>
      <w:contextualSpacing/>
    </w:pPr>
  </w:style>
  <w:style w:type="paragraph" w:styleId="21">
    <w:name w:val="Body Text 2"/>
    <w:basedOn w:val="a"/>
    <w:link w:val="22"/>
    <w:rsid w:val="0093497B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34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93497B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349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93497B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3497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3497B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349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349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3497B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9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3497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3497B"/>
    <w:pPr>
      <w:ind w:left="720"/>
      <w:contextualSpacing/>
    </w:pPr>
  </w:style>
  <w:style w:type="paragraph" w:styleId="21">
    <w:name w:val="Body Text 2"/>
    <w:basedOn w:val="a"/>
    <w:link w:val="22"/>
    <w:rsid w:val="0093497B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34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93497B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349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93497B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3497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3497B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34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z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4481</Words>
  <Characters>25548</Characters>
  <Application>Microsoft Office Word</Application>
  <DocSecurity>0</DocSecurity>
  <Lines>212</Lines>
  <Paragraphs>59</Paragraphs>
  <ScaleCrop>false</ScaleCrop>
  <Company/>
  <LinksUpToDate>false</LinksUpToDate>
  <CharactersWithSpaces>29970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2013-10-24T07:41:00Z</dcterms:created>
  <dcterms:modified xsi:type="dcterms:W3CDTF">2013-10-24T07:42:00Z</dcterms:modified>
</cp:coreProperties>
</file>