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70E" w:rsidRDefault="00E0070E"/>
    <w:p w:rsidR="00E0070E" w:rsidRDefault="00E0070E">
      <w:r>
        <w:t xml:space="preserve">                                                                           Информация</w:t>
      </w:r>
    </w:p>
    <w:p w:rsidR="00E0070E" w:rsidRDefault="00E0070E">
      <w:r>
        <w:t xml:space="preserve"> О средствах обучения и воспитания в МБОУ  « Крындинская начальная </w:t>
      </w:r>
      <w:proofErr w:type="spellStart"/>
      <w:r>
        <w:t>школа-детский</w:t>
      </w:r>
      <w:proofErr w:type="spellEnd"/>
      <w:r>
        <w:t xml:space="preserve"> сад</w:t>
      </w:r>
      <w:proofErr w:type="gramStart"/>
      <w:r>
        <w:t>»А</w:t>
      </w:r>
      <w:proofErr w:type="gramEnd"/>
      <w:r>
        <w:t xml:space="preserve">МР РТ </w:t>
      </w:r>
    </w:p>
    <w:p w:rsidR="00E0070E" w:rsidRDefault="00E0070E">
      <w:r>
        <w:t>Виды средств обучения и воспитания, используемые в образовательном процессе</w:t>
      </w:r>
      <w:r w:rsidRPr="00E0070E">
        <w:t xml:space="preserve"> </w:t>
      </w:r>
      <w:r>
        <w:t xml:space="preserve">МБОУ                                      « Крындинская начальная </w:t>
      </w:r>
      <w:proofErr w:type="spellStart"/>
      <w:r>
        <w:t>школа-детский</w:t>
      </w:r>
      <w:proofErr w:type="spellEnd"/>
      <w:r>
        <w:t xml:space="preserve"> сад</w:t>
      </w:r>
      <w:proofErr w:type="gramStart"/>
      <w:r>
        <w:t>»А</w:t>
      </w:r>
      <w:proofErr w:type="gramEnd"/>
      <w:r>
        <w:t>МР РТ</w:t>
      </w:r>
    </w:p>
    <w:p w:rsidR="00E0070E" w:rsidRDefault="00E0070E">
      <w:r>
        <w:t xml:space="preserve"> Вербальные средства обучения:</w:t>
      </w:r>
    </w:p>
    <w:p w:rsidR="00E0070E" w:rsidRDefault="00E0070E">
      <w:r>
        <w:t xml:space="preserve"> </w:t>
      </w:r>
      <w:r>
        <w:sym w:font="Symbol" w:char="F0D8"/>
      </w:r>
      <w:r>
        <w:t xml:space="preserve"> Остаются главным в арсенале: устное слово, речь учителя. </w:t>
      </w:r>
    </w:p>
    <w:p w:rsidR="00E0070E" w:rsidRDefault="00E0070E">
      <w:r>
        <w:sym w:font="Symbol" w:char="F0D8"/>
      </w:r>
      <w:r>
        <w:t xml:space="preserve"> Главный инструмент общения, передача знаний. </w:t>
      </w:r>
    </w:p>
    <w:p w:rsidR="00E0070E" w:rsidRDefault="00E0070E">
      <w:r>
        <w:t xml:space="preserve">2.Визуальные средства обучения </w:t>
      </w:r>
      <w:proofErr w:type="gramStart"/>
      <w:r>
        <w:t xml:space="preserve">( </w:t>
      </w:r>
      <w:proofErr w:type="gramEnd"/>
      <w:r>
        <w:t xml:space="preserve">в ассортименте у каждого учителя) позволяют реализовать принцип наглядности в обучении. Учащиеся более 80 % информации воспринимают зрительно. К визуальным средствам относятся: </w:t>
      </w:r>
    </w:p>
    <w:p w:rsidR="00E0070E" w:rsidRDefault="00E0070E">
      <w:r>
        <w:sym w:font="Symbol" w:char="F0D8"/>
      </w:r>
      <w:r>
        <w:t xml:space="preserve"> Естественные предметы и объекты в природной и искусственной среде (гербарии, коллекции). </w:t>
      </w:r>
      <w:r>
        <w:sym w:font="Symbol" w:char="F0D8"/>
      </w:r>
      <w:r>
        <w:t xml:space="preserve"> Карты, схемы, диаграммы, модели, дорожные знаки, математические символы, наглядные пособия. </w:t>
      </w:r>
    </w:p>
    <w:p w:rsidR="00E0070E" w:rsidRDefault="00E0070E">
      <w:r>
        <w:sym w:font="Symbol" w:char="F0D8"/>
      </w:r>
      <w:r>
        <w:t xml:space="preserve"> Диафильмы, диапозитивы, кинофильмы, видеофильмы. </w:t>
      </w:r>
    </w:p>
    <w:p w:rsidR="00E0070E" w:rsidRDefault="00E0070E">
      <w:r>
        <w:sym w:font="Symbol" w:char="F0D8"/>
      </w:r>
      <w:r>
        <w:t xml:space="preserve"> При использовании наглядных средств (иллюстраций, таблиц, схем) необходимо соблюдать ряд условий: </w:t>
      </w:r>
    </w:p>
    <w:p w:rsidR="00E0070E" w:rsidRDefault="00E0070E">
      <w:r>
        <w:sym w:font="Symbol" w:char="F0D8"/>
      </w:r>
      <w:r>
        <w:t xml:space="preserve"> применяемая наглядность должна соответствовать возрасту учащихся; </w:t>
      </w:r>
    </w:p>
    <w:p w:rsidR="00E0070E" w:rsidRDefault="00E0070E">
      <w:r>
        <w:sym w:font="Symbol" w:char="F0D8"/>
      </w:r>
      <w:r>
        <w:t xml:space="preserve"> наглядность должна использоваться в меру и показывать ее следует только в соответствующий момент занятия или урока;</w:t>
      </w:r>
    </w:p>
    <w:p w:rsidR="00E0070E" w:rsidRDefault="00E0070E">
      <w:r>
        <w:t xml:space="preserve"> </w:t>
      </w:r>
      <w:r>
        <w:sym w:font="Symbol" w:char="F0D8"/>
      </w:r>
      <w:r>
        <w:t xml:space="preserve"> необходимо четко выделять главное, существенное при показе иллюстраций; </w:t>
      </w:r>
    </w:p>
    <w:p w:rsidR="00E0070E" w:rsidRDefault="00E0070E">
      <w:r>
        <w:sym w:font="Symbol" w:char="F0D8"/>
      </w:r>
      <w:r>
        <w:t xml:space="preserve"> детально продумывать пояснения, даваемые в ходе демонстрации объектов; </w:t>
      </w:r>
    </w:p>
    <w:p w:rsidR="00E0070E" w:rsidRDefault="00E0070E">
      <w:r>
        <w:sym w:font="Symbol" w:char="F0D8"/>
      </w:r>
      <w:r>
        <w:t xml:space="preserve"> демонстрируемая наглядность должна быть точно согласована с содержанием </w:t>
      </w:r>
      <w:r>
        <w:sym w:font="Symbol" w:char="F0D8"/>
      </w:r>
      <w:r>
        <w:t xml:space="preserve"> материала; </w:t>
      </w:r>
    </w:p>
    <w:p w:rsidR="00E0070E" w:rsidRDefault="00E0070E">
      <w:r>
        <w:sym w:font="Symbol" w:char="F0D8"/>
      </w:r>
      <w:r>
        <w:t xml:space="preserve"> наглядность должна быть эстетически выполнена; </w:t>
      </w:r>
    </w:p>
    <w:p w:rsidR="00E0070E" w:rsidRDefault="00E0070E">
      <w:r>
        <w:sym w:font="Symbol" w:char="F0D8"/>
      </w:r>
      <w:r>
        <w:t xml:space="preserve"> наглядность должна быть хорошо видна с последней парты; </w:t>
      </w:r>
    </w:p>
    <w:p w:rsidR="00E0070E" w:rsidRDefault="00E0070E">
      <w:r>
        <w:sym w:font="Symbol" w:char="F0D8"/>
      </w:r>
      <w:r>
        <w:t xml:space="preserve"> привлекать самих учащихся к нахождению желаемой информации в наглядном пособии или демонстрационном устройстве. К проведению демонстраций предъявляют следующие требования: </w:t>
      </w:r>
    </w:p>
    <w:p w:rsidR="00E0070E" w:rsidRDefault="00E0070E">
      <w:r>
        <w:t xml:space="preserve">1. Демонстрируемые на классной доске или учительском столе предметы должны иметь достаточные размеры для хорошей видимости даже с последней парты. Для малых объектов применяют различного вида проекции, оптическое увеличение или организуют поочередное наблюдение с вызовом учащегося к демонстрационному столу. </w:t>
      </w:r>
    </w:p>
    <w:p w:rsidR="00A94338" w:rsidRDefault="00E0070E">
      <w:r>
        <w:lastRenderedPageBreak/>
        <w:t xml:space="preserve">2. Во время демонстрации учителю следует выбирать позицию лицом к классу, чтобы видеть реакцию учащихся. При показе не следует стоять спиной к учащимся и загораживать </w:t>
      </w:r>
      <w:proofErr w:type="gramStart"/>
      <w:r>
        <w:t>демонстрируемое</w:t>
      </w:r>
      <w:proofErr w:type="gramEnd"/>
      <w:r>
        <w:t>, иначе возможны ошибки в представлении материала, нарушения дисциплины. 3. Количество и объем демонстрации должен быть оптимальным: недостаток наглядности снижает качество обучения, а избыток наглядности рассеивает внимание, утомляет, снижает степень познавательного интереса. З.Технические средства обучения: ТСО - это приборы и устройства, используемые в процессе обучения. В ряде случаев ТСО незаменимы, т.к. позволяют показать явления, быстро протекающие процессы. Их не следует применять там, где без них можно обойтись (провести опыт или наблюдения). Рационально сочетать компьютерную технику, И</w:t>
      </w:r>
      <w:proofErr w:type="gramStart"/>
      <w:r>
        <w:t>КТ с др</w:t>
      </w:r>
      <w:proofErr w:type="gramEnd"/>
      <w:r>
        <w:t xml:space="preserve">угими средствами обучения, не преувеличивать значимость использования новых информационных технологий. Они, несмотря на высокую эффективность, не могут заменить живое слово учителя, общение, недооценка которых может привести к сдерживанию развития личности. Методика использования ТСО. При использовании ТСО необходимо обучать учащихся пользоваться ими и воспринимать их. Например, перед просмотром видеофильма дать учащимся инструктаж: когда и на что обратить внимание; дать задание: что запомнить, что записать. Демонстрацию видео - кинофильмов надо проводить с соблюдением следующих рекомендаций: 1. Перед началом демонстрации сделать вступительное слово, а после демонстрации провести собеседование по итогам просмотра. 2. Избегать длительного показа учебных фильмов, так как учащиеся быстро </w:t>
      </w:r>
      <w:proofErr w:type="gramStart"/>
      <w:r>
        <w:t>утомляются</w:t>
      </w:r>
      <w:proofErr w:type="gramEnd"/>
      <w:r>
        <w:t xml:space="preserve"> и их внимание рассевается (в младших классах рекомендуемая длительность не более 10 минут, в старших классах не более 30 минут). 3. Использовать прием немого демонстрирования фильмов с комментарием учителя. 4. При демонстрации сложного материала следует делать паузы для комментария учителя и записи учениками информации. 4. Современные информационные средства обучения. В школе имеется компьютерный класс с 21 рабочим местом. 100% учителей </w:t>
      </w:r>
      <w:proofErr w:type="gramStart"/>
      <w:r>
        <w:t>снабжены</w:t>
      </w:r>
      <w:proofErr w:type="gramEnd"/>
      <w:r>
        <w:t xml:space="preserve"> ноутбуками; 9 интерактивных досок; 13 проекторов. Доступ к сети Интернет, локальная сеть, </w:t>
      </w:r>
      <w:proofErr w:type="spellStart"/>
      <w:proofErr w:type="gramStart"/>
      <w:r>
        <w:t>опто-волоконная</w:t>
      </w:r>
      <w:proofErr w:type="spellEnd"/>
      <w:proofErr w:type="gramEnd"/>
      <w:r>
        <w:t xml:space="preserve"> связь. Программа «Электронное образование» - это залог </w:t>
      </w:r>
      <w:proofErr w:type="spellStart"/>
      <w:r>
        <w:t>конкурентноспособности</w:t>
      </w:r>
      <w:proofErr w:type="spellEnd"/>
      <w:r>
        <w:t xml:space="preserve"> наших школьников. Сегодня не только родители могут увидеть в электронном дневнике оценки, задания, но и выйти на сайты МО и Н, получить всю нужную информацию.78, 5 % родителей подписаны на </w:t>
      </w:r>
      <w:proofErr w:type="spellStart"/>
      <w:r>
        <w:t>СМС-рассылку</w:t>
      </w:r>
      <w:proofErr w:type="spellEnd"/>
      <w:r>
        <w:t>. Около 70 % учеников – участники конкурса IT-чемпион. Большинство учащихся школы имеют дома компьютер и доступ к сети Интернет. 1. Использование персональных компьютеров в обучении позволяют показывать - цветное динамическое изображение со стереозвуком. Имеется большое количество разнообразных компьютерных обучающих программ по большинству школьных предметов. С помощью Интернета ученики могут получать информацию с любого компьютера и баз данных – все это значительно расширяет возможности учителя и учащихся на уроке. 2. Электронные проекторы (мультимедиа-проекторы) позволяют демонстрировать яркие цветные динамически компьютерные изображения. 3. Интерактивные доски, позволяющие выдавать бумажную копию на специальную термобумагу. Нажатием одной кнопки на устройстве, встроенном в доску, написанную информацию можно распечатать и раздать классу</w:t>
      </w:r>
    </w:p>
    <w:sectPr w:rsidR="00A94338" w:rsidSect="00A94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070E"/>
    <w:rsid w:val="00A94338"/>
    <w:rsid w:val="00E00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3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797</Words>
  <Characters>4544</Characters>
  <Application>Microsoft Office Word</Application>
  <DocSecurity>0</DocSecurity>
  <Lines>37</Lines>
  <Paragraphs>10</Paragraphs>
  <ScaleCrop>false</ScaleCrop>
  <Company/>
  <LinksUpToDate>false</LinksUpToDate>
  <CharactersWithSpaces>5331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2021-02-16T06:58:00Z</dcterms:created>
  <dcterms:modified xsi:type="dcterms:W3CDTF">2021-02-16T07:02:00Z</dcterms:modified>
</cp:coreProperties>
</file>