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487"/>
        <w:gridCol w:w="2487"/>
      </w:tblGrid>
      <w:tr w:rsidR="00015FB1" w:rsidRPr="00015FB1" w:rsidTr="00015FB1">
        <w:trPr>
          <w:tblCellSpacing w:w="0" w:type="dxa"/>
        </w:trPr>
        <w:tc>
          <w:tcPr>
            <w:tcW w:w="2500" w:type="pct"/>
            <w:vAlign w:val="center"/>
            <w:hideMark/>
          </w:tcPr>
          <w:p w:rsidR="00015FB1" w:rsidRPr="00015FB1" w:rsidRDefault="00015FB1" w:rsidP="00015F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15FB1">
              <w:rPr>
                <w:rFonts w:ascii="Verdana" w:eastAsia="Times New Roman" w:hAnsi="Verdana" w:cs="Times New Roman"/>
                <w:color w:val="000000"/>
                <w:lang w:eastAsia="ru-RU"/>
              </w:rPr>
              <w:t>14 октября 2010 года</w:t>
            </w:r>
          </w:p>
        </w:tc>
        <w:tc>
          <w:tcPr>
            <w:tcW w:w="2500" w:type="pct"/>
            <w:vAlign w:val="center"/>
            <w:hideMark/>
          </w:tcPr>
          <w:p w:rsidR="00015FB1" w:rsidRPr="00015FB1" w:rsidRDefault="00015FB1" w:rsidP="00015F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15FB1">
              <w:rPr>
                <w:rFonts w:ascii="Verdana" w:eastAsia="Times New Roman" w:hAnsi="Verdana" w:cs="Times New Roman"/>
                <w:color w:val="000000"/>
                <w:lang w:eastAsia="ru-RU"/>
              </w:rPr>
              <w:t>N 71-ЗРТ</w:t>
            </w:r>
          </w:p>
        </w:tc>
      </w:tr>
    </w:tbl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ТАТАРСТАН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ПРЕДУПРЕЖДЕНИЮ ПРИЧИНЕНИЯ ВРЕДА ЗДОРОВЬЮ ДЕТЕЙ,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ФИЗИЧЕСКОМУ, ИНТЕЛЛЕКТУАЛЬНОМУ, ПСИХИЧЕСКОМУ, ДУХОВНОМУ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НРАВСТВЕННОМУ РАЗВИТИЮ В РЕСПУБЛИКЕ ТАТАРСТАН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Советом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23 сентября 2010 года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Предмет регулирования настоящего Закона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Основные понятия, используемые в настоящем Законе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Закона применяются следующие основные понятия: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ночное время - промежуток времени с 22 часов до 6 часов в период с 1 сентября по 31 мая включительно или с 23 часов до 6 часов в период с 1 июня по 31 августа включительно.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осуществление контроля за нахождением несовершеннолетних в местах, в которых их нахождение запрещается или ограничивается;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Определение мест, в которых нахождение несовершеннолетних запрещается или ограничивается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общественных местах, в том числе на улицах, стадионах, в парках, скверах;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транспортных средствах общего пользования;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водоемах и прилегающих к ним территориях;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</w:t>
      </w: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</w:t>
      </w: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Требования к обеспечению мер по предупреждению причинения вреда здоровью детей и их развитию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ограничивается, обязаны: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место и время обнаружения ребенка;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данные о совершеннолетних лицах, с которыми обнаружен ребенок (если имеются);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фамилию, имя, отчество и должность лица, передавшего сообщение, его контактный телефон.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Ответственность за нарушение настоящего Закона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</w:t>
      </w: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 Кодексом Республики Татарстан об административных правонарушениях.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Вступление в силу настоящего Закона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Р.Н.МИННИХАНОВ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Кремль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14 октября 2010 года</w:t>
      </w:r>
    </w:p>
    <w:p w:rsidR="00015FB1" w:rsidRPr="00015FB1" w:rsidRDefault="00015FB1" w:rsidP="0001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FB1">
        <w:rPr>
          <w:rFonts w:ascii="Times New Roman" w:eastAsia="Times New Roman" w:hAnsi="Times New Roman" w:cs="Times New Roman"/>
          <w:sz w:val="24"/>
          <w:szCs w:val="24"/>
          <w:lang w:eastAsia="ru-RU"/>
        </w:rPr>
        <w:t>№ 71-ЗРТ</w:t>
      </w:r>
    </w:p>
    <w:p w:rsidR="00871989" w:rsidRDefault="00871989"/>
    <w:sectPr w:rsidR="00871989" w:rsidSect="0087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characterSpacingControl w:val="doNotCompress"/>
  <w:compat/>
  <w:rsids>
    <w:rsidRoot w:val="00015FB1"/>
    <w:rsid w:val="00015FB1"/>
    <w:rsid w:val="0087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5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2484</Words>
  <Characters>14162</Characters>
  <Application>Microsoft Office Word</Application>
  <DocSecurity>0</DocSecurity>
  <Lines>118</Lines>
  <Paragraphs>33</Paragraphs>
  <ScaleCrop>false</ScaleCrop>
  <Company/>
  <LinksUpToDate>false</LinksUpToDate>
  <CharactersWithSpaces>16613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</dc:creator>
  <cp:lastModifiedBy>Мы</cp:lastModifiedBy>
  <cp:revision>1</cp:revision>
  <dcterms:created xsi:type="dcterms:W3CDTF">2013-09-16T19:12:00Z</dcterms:created>
  <dcterms:modified xsi:type="dcterms:W3CDTF">2013-09-16T19:12:00Z</dcterms:modified>
</cp:coreProperties>
</file>