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D2" w:rsidRDefault="00D07422" w:rsidP="006D54D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Услуги профсоюзной организации</w:t>
      </w:r>
    </w:p>
    <w:p w:rsidR="006D54D2" w:rsidRDefault="006D54D2" w:rsidP="006D54D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работающих пенсионеров</w:t>
      </w:r>
    </w:p>
    <w:p w:rsidR="006D54D2" w:rsidRDefault="006D54D2" w:rsidP="006D54D2">
      <w:pPr>
        <w:pStyle w:val="a5"/>
        <w:spacing w:after="0"/>
        <w:ind w:left="0" w:firstLine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оздоровиться.</w:t>
      </w:r>
      <w:r>
        <w:rPr>
          <w:rFonts w:ascii="Times New Roman" w:hAnsi="Times New Roman" w:cs="Times New Roman"/>
          <w:sz w:val="28"/>
          <w:szCs w:val="28"/>
        </w:rPr>
        <w:t xml:space="preserve"> Санаторно-курортное лечение:</w:t>
      </w:r>
    </w:p>
    <w:p w:rsidR="006D54D2" w:rsidRDefault="006D54D2" w:rsidP="006D54D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льготные  путевки для работников бюджетных учреждений (процент оплаты будет  зависеть от среднего дохода семьи  сотрудника.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Если средний доход семьи не будет превышать 19115 руб., то он будет оплачивать 10%, если не превышает 22938 руб., то оплата составит 25%, если 30584 руб. – оплата 40%, если 38230 руб. – </w:t>
      </w:r>
      <w:r w:rsidR="00BB24F5">
        <w:rPr>
          <w:rFonts w:ascii="Times New Roman" w:hAnsi="Times New Roman" w:cs="Times New Roman"/>
          <w:sz w:val="28"/>
          <w:szCs w:val="28"/>
        </w:rPr>
        <w:t>оплата 60% от стоимости путевки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6D54D2" w:rsidRDefault="006D54D2" w:rsidP="006D54D2">
      <w:pPr>
        <w:pStyle w:val="a5"/>
        <w:numPr>
          <w:ilvl w:val="0"/>
          <w:numId w:val="2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Путёвки с 15 % скидкой предоставляются  членам профсоюза. Здравницы РТ: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Бакирово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Жемчужина,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Васильевский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, Ливадия.</w:t>
      </w:r>
    </w:p>
    <w:p w:rsidR="006D54D2" w:rsidRDefault="006D54D2" w:rsidP="006D54D2">
      <w:pPr>
        <w:pStyle w:val="a5"/>
        <w:spacing w:after="0"/>
        <w:ind w:left="11"/>
        <w:jc w:val="both"/>
        <w:rPr>
          <w:rFonts w:ascii="Times New Roman" w:hAnsi="Times New Roman" w:cs="Times New Roman"/>
          <w:sz w:val="28"/>
          <w:szCs w:val="28"/>
        </w:rPr>
      </w:pP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получить материальную помощь через первичные профсоюзные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(по личному письменному заявлению члена профсоюза) Сумма выделяемой помощи зависит от решения профсоюзного комитета образовательного учреждения; 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Возможность получить материальную помощь через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Набережно-Челнинскую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городскую профсоюзную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(по личному письменному заявлению члена профсоюза, ходатайству первичной профсоюзной организации), если расход денежных средств составил свыше 10 000 рублей, согласно «Положению о социальной помощи членам профсоюза»; 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получать юридическую помощь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D54D2" w:rsidRDefault="006D54D2" w:rsidP="006D54D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Бесплатные  консультации  (при обращении в юридические конторы города консультация стоит   500 рублей);</w:t>
      </w:r>
    </w:p>
    <w:p w:rsidR="006D54D2" w:rsidRDefault="006D54D2" w:rsidP="006D54D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Бесплатная защита трудовых прав и интересов работников   организации при обращении профсоюзу (правовому инспектору труда);</w:t>
      </w:r>
    </w:p>
    <w:p w:rsidR="006D54D2" w:rsidRDefault="006D54D2" w:rsidP="006D54D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Бесплатная помощь при конфликтных ситуациях с администрацией образовательного учреждения; </w:t>
      </w:r>
    </w:p>
    <w:p w:rsidR="006D54D2" w:rsidRDefault="006D54D2" w:rsidP="006D54D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Бесплатное представление интересов работника в судах  (при обращении в юридические конторы города  услуги адвоката  по представлению гражданина в суде стоит 20000 рублей).</w:t>
      </w:r>
    </w:p>
    <w:p w:rsidR="006D54D2" w:rsidRDefault="006D54D2" w:rsidP="006D54D2">
      <w:pPr>
        <w:pStyle w:val="a5"/>
        <w:spacing w:after="0"/>
        <w:ind w:left="0" w:firstLine="11"/>
        <w:rPr>
          <w:rFonts w:ascii="Times New Roman" w:hAnsi="Times New Roman" w:cs="Times New Roman"/>
          <w:sz w:val="28"/>
          <w:szCs w:val="28"/>
        </w:rPr>
      </w:pPr>
    </w:p>
    <w:p w:rsidR="006D54D2" w:rsidRPr="00BB24F5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посещения культурно-массовых мероприятий: театров, спектаклей, концертов.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получать поздравления и подарки  с профессиональными  и иными праздниками, юбилеями.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оздоровления и отдыха  с  коллективом.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Возможность пользоваться социальными льготами и гарантиями,</w:t>
      </w:r>
      <w:r>
        <w:rPr>
          <w:rFonts w:ascii="Times New Roman" w:hAnsi="Times New Roman" w:cs="Times New Roman"/>
          <w:sz w:val="28"/>
          <w:szCs w:val="28"/>
        </w:rPr>
        <w:t xml:space="preserve"> согласно коллективному договору  (раздел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 «Социальные льготы и гарантии»)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предоставляется  членам Профсоюза   оплачиваемые свободные  дни  по следующим причинам:</w:t>
      </w:r>
    </w:p>
    <w:p w:rsidR="006D54D2" w:rsidRDefault="006D54D2" w:rsidP="006D54D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бракосочетание детей – один оплачиваемый  рабочий день;</w:t>
      </w:r>
    </w:p>
    <w:p w:rsidR="006D54D2" w:rsidRDefault="006D54D2" w:rsidP="006D54D2">
      <w:pPr>
        <w:pStyle w:val="a4"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работникам, имеющим родителей в возрасте 80 лет и старше - один оплачиваемый день в квартал;</w:t>
      </w:r>
    </w:p>
    <w:p w:rsidR="006D54D2" w:rsidRDefault="006D54D2" w:rsidP="006D54D2">
      <w:pPr>
        <w:pStyle w:val="a4"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смерть детей, родителей, супруга, супруги - три оплачиваемых рабочих дня;</w:t>
      </w:r>
    </w:p>
    <w:p w:rsidR="006D54D2" w:rsidRDefault="006D54D2" w:rsidP="006D54D2">
      <w:pPr>
        <w:pStyle w:val="a4"/>
        <w:numPr>
          <w:ilvl w:val="0"/>
          <w:numId w:val="4"/>
        </w:num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работникам, являющимся участниками боевых действий  или имеющим близких родственников в семье, которые являются  участниками боевых действий – один оплачиваемый день в квартал;</w:t>
      </w:r>
    </w:p>
    <w:p w:rsidR="006D54D2" w:rsidRDefault="006D54D2" w:rsidP="006D54D2">
      <w:pPr>
        <w:pStyle w:val="a4"/>
        <w:numPr>
          <w:ilvl w:val="0"/>
          <w:numId w:val="4"/>
        </w:numPr>
        <w:spacing w:after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 xml:space="preserve">работникам, имеющих близких родственников с </w:t>
      </w:r>
      <w:r>
        <w:rPr>
          <w:color w:val="000000"/>
          <w:sz w:val="28"/>
          <w:szCs w:val="28"/>
          <w:lang w:val="en-US"/>
        </w:rPr>
        <w:t>I</w:t>
      </w:r>
      <w:r w:rsidRPr="006D54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tt-RU"/>
        </w:rPr>
        <w:t xml:space="preserve">или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  <w:lang w:val="tt-RU"/>
        </w:rPr>
        <w:t xml:space="preserve">  неработающей группой инвалидности – один </w:t>
      </w:r>
      <w:r>
        <w:rPr>
          <w:color w:val="000000"/>
          <w:sz w:val="28"/>
          <w:szCs w:val="28"/>
        </w:rPr>
        <w:t>оплачиваемый</w:t>
      </w:r>
      <w:r>
        <w:rPr>
          <w:color w:val="000000"/>
          <w:sz w:val="28"/>
          <w:szCs w:val="28"/>
          <w:lang w:val="tt-RU"/>
        </w:rPr>
        <w:t xml:space="preserve"> день в квартал;</w:t>
      </w:r>
    </w:p>
    <w:p w:rsidR="006D54D2" w:rsidRDefault="006D54D2" w:rsidP="006D54D2">
      <w:pPr>
        <w:pStyle w:val="a4"/>
        <w:numPr>
          <w:ilvl w:val="0"/>
          <w:numId w:val="4"/>
        </w:num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tt-RU"/>
        </w:rPr>
        <w:t xml:space="preserve">юбилярам: женщинам 50, 55 лет; мужчинам 50, 60  лет – один </w:t>
      </w:r>
      <w:r>
        <w:rPr>
          <w:color w:val="000000"/>
          <w:sz w:val="28"/>
          <w:szCs w:val="28"/>
        </w:rPr>
        <w:t>оплачиваемый</w:t>
      </w:r>
      <w:r>
        <w:rPr>
          <w:color w:val="000000"/>
          <w:sz w:val="28"/>
          <w:szCs w:val="28"/>
          <w:lang w:val="tt-RU"/>
        </w:rPr>
        <w:t xml:space="preserve"> рабочий день.</w:t>
      </w:r>
    </w:p>
    <w:p w:rsidR="006D54D2" w:rsidRDefault="006D54D2" w:rsidP="006D54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0BE6" w:rsidRDefault="001A0BE6"/>
    <w:sectPr w:rsidR="001A0BE6" w:rsidSect="001A0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3D23"/>
    <w:multiLevelType w:val="hybridMultilevel"/>
    <w:tmpl w:val="53C8A436"/>
    <w:lvl w:ilvl="0" w:tplc="0419000D">
      <w:start w:val="1"/>
      <w:numFmt w:val="bullet"/>
      <w:lvlText w:val=""/>
      <w:lvlJc w:val="left"/>
      <w:pPr>
        <w:ind w:left="73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2E452E"/>
    <w:multiLevelType w:val="hybridMultilevel"/>
    <w:tmpl w:val="B0042AD4"/>
    <w:lvl w:ilvl="0" w:tplc="84261EE6">
      <w:start w:val="1"/>
      <w:numFmt w:val="decimal"/>
      <w:lvlText w:val="%1."/>
      <w:lvlJc w:val="left"/>
      <w:pPr>
        <w:ind w:left="107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C43BD8"/>
    <w:multiLevelType w:val="hybridMultilevel"/>
    <w:tmpl w:val="94BA411C"/>
    <w:lvl w:ilvl="0" w:tplc="0419000D">
      <w:start w:val="1"/>
      <w:numFmt w:val="bullet"/>
      <w:lvlText w:val=""/>
      <w:lvlJc w:val="left"/>
      <w:pPr>
        <w:ind w:left="73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9A3021"/>
    <w:multiLevelType w:val="hybridMultilevel"/>
    <w:tmpl w:val="E7B2562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A7ED8E2">
      <w:numFmt w:val="bullet"/>
      <w:lvlText w:val="-"/>
      <w:lvlJc w:val="left"/>
      <w:pPr>
        <w:ind w:left="2883" w:hanging="109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4D2"/>
    <w:rsid w:val="001A0BE6"/>
    <w:rsid w:val="00293AD5"/>
    <w:rsid w:val="00412E38"/>
    <w:rsid w:val="006D54D2"/>
    <w:rsid w:val="00BB24F5"/>
    <w:rsid w:val="00D07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4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Знак Знак"/>
    <w:basedOn w:val="a0"/>
    <w:link w:val="a4"/>
    <w:semiHidden/>
    <w:locked/>
    <w:rsid w:val="006D54D2"/>
    <w:rPr>
      <w:rFonts w:ascii="Times New Roman" w:eastAsia="Times New Roman" w:hAnsi="Times New Roman" w:cs="Times New Roman"/>
    </w:rPr>
  </w:style>
  <w:style w:type="paragraph" w:styleId="a4">
    <w:name w:val="Body Text Indent"/>
    <w:aliases w:val="Знак"/>
    <w:basedOn w:val="a"/>
    <w:link w:val="a3"/>
    <w:semiHidden/>
    <w:unhideWhenUsed/>
    <w:rsid w:val="006D54D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lang w:eastAsia="en-US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rsid w:val="006D54D2"/>
    <w:rPr>
      <w:rFonts w:eastAsiaTheme="minorEastAsia"/>
      <w:lang w:eastAsia="ru-RU"/>
    </w:rPr>
  </w:style>
  <w:style w:type="paragraph" w:styleId="a5">
    <w:name w:val="List Paragraph"/>
    <w:basedOn w:val="a"/>
    <w:qFormat/>
    <w:rsid w:val="006D54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6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2337</Characters>
  <Application>Microsoft Office Word</Application>
  <DocSecurity>0</DocSecurity>
  <Lines>19</Lines>
  <Paragraphs>5</Paragraphs>
  <ScaleCrop>false</ScaleCrop>
  <Company>NISPTR</Company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2015-12-08T06:48:00Z</dcterms:created>
  <dcterms:modified xsi:type="dcterms:W3CDTF">2018-07-04T07:32:00Z</dcterms:modified>
</cp:coreProperties>
</file>