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10 июля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582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</w:t>
      </w:r>
      <w:r>
        <w:rPr>
          <w:rFonts w:ascii="Times New Roman" w:hAnsi="Times New Roman" w:cs="Times New Roman"/>
          <w:b/>
          <w:bCs/>
          <w:sz w:val="36"/>
          <w:szCs w:val="36"/>
        </w:rPr>
        <w:t>ОРГАНИЗАЦИИ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20.10.2015 N 1120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17.05.2017 N 575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07.08.2017 N 944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Правила размещения на официальном сайте образовательной организации в информационно-телекоммуникационно</w:t>
      </w:r>
      <w:r>
        <w:rPr>
          <w:rFonts w:ascii="Times New Roman" w:hAnsi="Times New Roman" w:cs="Times New Roman"/>
          <w:sz w:val="24"/>
          <w:szCs w:val="24"/>
        </w:rPr>
        <w:t>й сети "Интернет" и обновления информации об образовательной организации.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апреля 2012 г. N 343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2012).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сентября 2013 г.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</w:t>
      </w:r>
      <w:r>
        <w:rPr>
          <w:rFonts w:ascii="Times New Roman" w:hAnsi="Times New Roman" w:cs="Times New Roman"/>
          <w:i/>
          <w:iCs/>
          <w:sz w:val="24"/>
          <w:szCs w:val="24"/>
        </w:rPr>
        <w:t>ль Правительства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 МЕДВЕДЕВ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10 июля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582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РАЗМЕЩЕНИЯ НА ОФИЦИАЛЬНОМ САЙТЕ ОБРАЗОВАТЕЛЬНОЙ ОРГАНИЗАЦИИ В ИНФОРМАЦИОННО-ТЕЛЕКОММУНИКАЦИОННОЙ СЕТИ "ИНТЕРНЕ</w:t>
      </w:r>
      <w:r>
        <w:rPr>
          <w:rFonts w:ascii="Times New Roman" w:hAnsi="Times New Roman" w:cs="Times New Roman"/>
          <w:b/>
          <w:bCs/>
          <w:sz w:val="36"/>
          <w:szCs w:val="36"/>
        </w:rPr>
        <w:t>Т" И ОБНОВЛЕНИЯ ИНФОРМАЦИИ ОБ ОБРАЗОВАТЕЛЬНОЙ ОРГАНИЗАЦИИ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20.10.2015 N 1120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17.05.2017 N 575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07.08.2017 N 944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21.03.2019 N 292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размеще</w:t>
      </w:r>
      <w:r>
        <w:rPr>
          <w:rFonts w:ascii="Times New Roman" w:hAnsi="Times New Roman" w:cs="Times New Roman"/>
          <w:sz w:val="24"/>
          <w:szCs w:val="24"/>
        </w:rPr>
        <w:t>ния на официальном сайте образовательной организации в информационно-телекоммуникационной сети "Интернет" (далее соответственно-официальный сайт, сеть "Интернет") и обновления информации об образовательной организации, за исключением сведений, составляющих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государственную и иную охраняемую законом тайну, в целях обеспечения открытости и доступности указанной информации.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Действие настоящих Правил не распространяется на образовательные организации, находящиеся в ведении Генеральной прокуратуры Российской Ф</w:t>
      </w:r>
      <w:r>
        <w:rPr>
          <w:rFonts w:ascii="Times New Roman" w:hAnsi="Times New Roman" w:cs="Times New Roman"/>
          <w:sz w:val="24"/>
          <w:szCs w:val="24"/>
        </w:rPr>
        <w:t>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функции: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выр</w:t>
      </w:r>
      <w:r>
        <w:rPr>
          <w:rFonts w:ascii="Times New Roman" w:hAnsi="Times New Roman" w:cs="Times New Roman"/>
          <w:sz w:val="24"/>
          <w:szCs w:val="24"/>
        </w:rPr>
        <w:t>аботке и реализации государственной политики и нормативно-правовому регулированию в области обороны;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 выработке и реализации государственной политики и нормативно-правовому регулированию в сфере внутренних дел; (в ред. Постановления Правительства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07.08.2017 N 944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</w:t>
      </w:r>
      <w:r>
        <w:rPr>
          <w:rFonts w:ascii="Times New Roman" w:hAnsi="Times New Roman" w:cs="Times New Roman"/>
          <w:sz w:val="24"/>
          <w:szCs w:val="24"/>
        </w:rPr>
        <w:t>лений, и подсудимых, находящихся под стражей, их охране и конвоированию,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 выработке государственной </w:t>
      </w:r>
      <w:r>
        <w:rPr>
          <w:rFonts w:ascii="Times New Roman" w:hAnsi="Times New Roman" w:cs="Times New Roman"/>
          <w:sz w:val="24"/>
          <w:szCs w:val="24"/>
        </w:rPr>
        <w:t>политики, нормативно-правовому регулированию, контролю и надзору в сфере государственной охраны;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подпункт утратил силу. (в ред. Постановления Правительства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07.08.2017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944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Образовательная организация размещает на официальном сайте: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информацию: (в ред. Постановления Правительства РФ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дате создания образоват</w:t>
      </w:r>
      <w:r>
        <w:rPr>
          <w:rFonts w:ascii="Times New Roman" w:hAnsi="Times New Roman" w:cs="Times New Roman"/>
          <w:sz w:val="24"/>
          <w:szCs w:val="24"/>
        </w:rPr>
        <w:t>ельной организации, об учредителе, учредителях образовательной организации, о представительствах и филиалах образовательной организации, месте нахождения образовательной организации, ее представительств и филиалов (при наличии), режиме, графике работы, кон</w:t>
      </w:r>
      <w:r>
        <w:rPr>
          <w:rFonts w:ascii="Times New Roman" w:hAnsi="Times New Roman" w:cs="Times New Roman"/>
          <w:sz w:val="24"/>
          <w:szCs w:val="24"/>
        </w:rPr>
        <w:t xml:space="preserve">тактных телефонах и об адресах электронной почты; (в ред. Постановления Правительства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структуре и об органах управления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числе: (в ред. Постановления Правительства РФ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структурных подразделений (органов управления); (в ред. Постановления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фамилии, имена, отчества и должности руководителей структурных подразделений; (в ред. Постановления Правительства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нахождения структурных подразделений; (в ред. Постановления Правительства РФ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официальных сайтов в сети "Интернет" структурных подразделений (при наличии); (в ред. Постановления Правительства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электронной почты с</w:t>
      </w:r>
      <w:r>
        <w:rPr>
          <w:rFonts w:ascii="Times New Roman" w:hAnsi="Times New Roman" w:cs="Times New Roman"/>
          <w:sz w:val="24"/>
          <w:szCs w:val="24"/>
        </w:rPr>
        <w:t xml:space="preserve">труктурных подразделений (при наличии); (в ред. Постановления Правительства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наличии положений о структурных подразделениях (об органах упр</w:t>
      </w:r>
      <w:r>
        <w:rPr>
          <w:rFonts w:ascii="Times New Roman" w:hAnsi="Times New Roman" w:cs="Times New Roman"/>
          <w:sz w:val="24"/>
          <w:szCs w:val="24"/>
        </w:rPr>
        <w:t xml:space="preserve">авления) с приложением копий указанных положений (при их наличии); (в ред. Постановления Правительства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уровне образования; (в ред. Постановления П</w:t>
      </w:r>
      <w:r>
        <w:rPr>
          <w:rFonts w:ascii="Times New Roman" w:hAnsi="Times New Roman" w:cs="Times New Roman"/>
          <w:sz w:val="24"/>
          <w:szCs w:val="24"/>
        </w:rPr>
        <w:t xml:space="preserve">равительства РФ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формах обучения; (в ред. Постановления Правительства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нормативном сроке обучения; (в ред. Постановления Правительства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сроке действия государственной аккредитации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программы (при наличии государственной аккредитации); (в ред. Постановления Правительства 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описании образовательной программы с приложением ее</w:t>
      </w:r>
      <w:r>
        <w:rPr>
          <w:rFonts w:ascii="Times New Roman" w:hAnsi="Times New Roman" w:cs="Times New Roman"/>
          <w:sz w:val="24"/>
          <w:szCs w:val="24"/>
        </w:rPr>
        <w:t xml:space="preserve"> копии; (в ред. Постановления Правительства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учебном плане с приложением его копии; (в ред. Постановления Правительства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 (в ред. Постановления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календарном учебном графике с приложением его копии; (в ред. Постановления Правительства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методических и об иных документах, разработанных образовательной организацией для обеспечения образовательного процесса; (в ред. Постановления Правительства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 (в ред. Постановления Правительства РФ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</w:t>
      </w:r>
      <w:r>
        <w:rPr>
          <w:rFonts w:ascii="Times New Roman" w:hAnsi="Times New Roman" w:cs="Times New Roman"/>
          <w:sz w:val="24"/>
          <w:szCs w:val="24"/>
        </w:rPr>
        <w:t xml:space="preserve"> договорам об образовании за счет средств физических и (или) юридических лиц; (в ред. Постановления Правительства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численности обучающихся, являющих</w:t>
      </w:r>
      <w:r>
        <w:rPr>
          <w:rFonts w:ascii="Times New Roman" w:hAnsi="Times New Roman" w:cs="Times New Roman"/>
          <w:sz w:val="24"/>
          <w:szCs w:val="24"/>
        </w:rPr>
        <w:t xml:space="preserve">ся иностранными гражданами; (в ред. Постановления Правительства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языках, на которых осуществляется образование (обучение); (в ред. Постановления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вительства РФ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науки; (в</w:t>
      </w:r>
      <w:r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</w:t>
      </w:r>
      <w:r>
        <w:rPr>
          <w:rFonts w:ascii="Times New Roman" w:hAnsi="Times New Roman" w:cs="Times New Roman"/>
          <w:sz w:val="24"/>
          <w:szCs w:val="24"/>
        </w:rPr>
        <w:t xml:space="preserve">и наличии); (в ред. Постановления Правительства РФ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руководителе образовательной организации, его заместителях, руководителях филиалов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(при их наличии), в том числе: (в ред. Постановления Правительства РФ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руководителя, его заместителей; (</w:t>
      </w:r>
      <w:r>
        <w:rPr>
          <w:rFonts w:ascii="Times New Roman" w:hAnsi="Times New Roman" w:cs="Times New Roman"/>
          <w:sz w:val="24"/>
          <w:szCs w:val="24"/>
        </w:rPr>
        <w:t xml:space="preserve">в ред. Постановления Правительства РФ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руководителя, его заместителей; (в ред. Постановления Правительства РФ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контактные телефоны; (в ред. Постановления Правительства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</w:t>
      </w:r>
      <w:r>
        <w:rPr>
          <w:rFonts w:ascii="Times New Roman" w:hAnsi="Times New Roman" w:cs="Times New Roman"/>
          <w:sz w:val="24"/>
          <w:szCs w:val="24"/>
        </w:rPr>
        <w:t xml:space="preserve">ты; (в ред. Постановления Правительства РФ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</w:t>
      </w:r>
      <w:r>
        <w:rPr>
          <w:rFonts w:ascii="Times New Roman" w:hAnsi="Times New Roman" w:cs="Times New Roman"/>
          <w:sz w:val="24"/>
          <w:szCs w:val="24"/>
        </w:rPr>
        <w:t xml:space="preserve"> в том числе: (в ред. Постановления Правительства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работника; (в ред. Постановления Правительства РФ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 (должности); (в ред. Постановления Правительства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преподаваемые дисциплины; (в ред. Постановления Правительства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ученая степень (при наличии); (в ред. Постановления Правительства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ученое звание (при наличии); (в ред. Постановления Правительства РФ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направления подготовки и (или) специальности; (в ред. Постановления Правительства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повышении квалификации и (или)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переподготовке (при наличии); (в ред. Постановления Правительства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стаж работы; (в ред. Постановления Правительства РФ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стаж работы по специальности; (в ред. Постановления Правительства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местах осуществления образовательной деятельности, включая места, не указываемые в соответствии с Федеральным законом "Об образовании в Российской Федерации" в приложении к лицензии на осуществление образовательной деятельности,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: (в ред. Постановления Правительства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осуществления образовательной деятельности по дополнительным профессиональным программам; (в ред. Постано</w:t>
      </w:r>
      <w:r>
        <w:rPr>
          <w:rFonts w:ascii="Times New Roman" w:hAnsi="Times New Roman" w:cs="Times New Roman"/>
          <w:sz w:val="24"/>
          <w:szCs w:val="24"/>
        </w:rPr>
        <w:t xml:space="preserve">вления Правительства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осуществления образовательной деятельности по основным программам профессионального обучения; (в ред. Постановления Правит</w:t>
      </w:r>
      <w:r>
        <w:rPr>
          <w:rFonts w:ascii="Times New Roman" w:hAnsi="Times New Roman" w:cs="Times New Roman"/>
          <w:sz w:val="24"/>
          <w:szCs w:val="24"/>
        </w:rPr>
        <w:t xml:space="preserve">ельства РФ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осуществления образовательной деятельности при использовании сетевой формы реализации образовательных программ; (в ред. Постановления П</w:t>
      </w:r>
      <w:r>
        <w:rPr>
          <w:rFonts w:ascii="Times New Roman" w:hAnsi="Times New Roman" w:cs="Times New Roman"/>
          <w:sz w:val="24"/>
          <w:szCs w:val="24"/>
        </w:rPr>
        <w:t xml:space="preserve">равительства РФ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проведения практики; (в ред. Постановления Правительства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проведения практической подготовки обучающихся; (в ред. Постановления Правительства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проведения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итоговой аттестации; (в ред. Постановления Правительства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образовательной деятельности, в том числе: </w:t>
      </w:r>
      <w:r>
        <w:rPr>
          <w:rFonts w:ascii="Times New Roman" w:hAnsi="Times New Roman" w:cs="Times New Roman"/>
          <w:sz w:val="24"/>
          <w:szCs w:val="24"/>
        </w:rPr>
        <w:t xml:space="preserve">(в ред. Постановления Правительства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объектов для проведения практических занятий, библиотек, объектов спорт</w:t>
      </w:r>
      <w:r>
        <w:rPr>
          <w:rFonts w:ascii="Times New Roman" w:hAnsi="Times New Roman" w:cs="Times New Roman"/>
          <w:sz w:val="24"/>
          <w:szCs w:val="24"/>
        </w:rPr>
        <w:t xml:space="preserve">а, средств обучения и воспитания, в том числе приспособленных для использования инвалидами и лицами с ограниченными возможностями здоровья; (в ред. Постановления Правительства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доступа в здания образовательной организации инвалидов и лиц с ограниченными возможностями здоровья; (в ред. Постановления Правительства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питания обучающихся, в том числе инвалидов и лиц с ограниченными возможностями здоровья; (в ред. Постановления Правительства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охраны здоровья обучающихся, в том числе инвалидов и лиц с ограниченными возможностями здоровья; (в ред. Постановления Правительства РФ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 (в ред. Постановления Правительства РФ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 xml:space="preserve">здоровья; (в ред. Постановления Правительства РФ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</w:t>
      </w:r>
      <w:r>
        <w:rPr>
          <w:rFonts w:ascii="Times New Roman" w:hAnsi="Times New Roman" w:cs="Times New Roman"/>
          <w:sz w:val="24"/>
          <w:szCs w:val="24"/>
        </w:rPr>
        <w:t xml:space="preserve">идов и лиц с ограниченными возможностями здоровья; (в ред. Постановления Правительства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количестве вакантных мест для приема (перевода) по каждой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физических и (или) юридических лиц); (в ред. Постановления Правительства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 условиях предоставления обучающимся стипендий, мер социальной п</w:t>
      </w:r>
      <w:r>
        <w:rPr>
          <w:rFonts w:ascii="Times New Roman" w:hAnsi="Times New Roman" w:cs="Times New Roman"/>
          <w:sz w:val="24"/>
          <w:szCs w:val="24"/>
        </w:rPr>
        <w:t xml:space="preserve">оддержки; (в ред. Постановления Правительства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общежития, интерната, в том числе приспособленных для использования инвалидами и лицами с ог</w:t>
      </w:r>
      <w:r>
        <w:rPr>
          <w:rFonts w:ascii="Times New Roman" w:hAnsi="Times New Roman" w:cs="Times New Roman"/>
          <w:sz w:val="24"/>
          <w:szCs w:val="24"/>
        </w:rPr>
        <w:t xml:space="preserve">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 (в ред. Постановления Правительства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</w:t>
      </w:r>
      <w:r>
        <w:rPr>
          <w:rFonts w:ascii="Times New Roman" w:hAnsi="Times New Roman" w:cs="Times New Roman"/>
          <w:sz w:val="24"/>
          <w:szCs w:val="24"/>
        </w:rPr>
        <w:t xml:space="preserve">рам об образовании за счет средств физических и (или) юридических лиц; (в ред. Постановления Правительства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</w:t>
      </w:r>
      <w:r>
        <w:rPr>
          <w:rFonts w:ascii="Times New Roman" w:hAnsi="Times New Roman" w:cs="Times New Roman"/>
          <w:sz w:val="24"/>
          <w:szCs w:val="24"/>
        </w:rPr>
        <w:t xml:space="preserve">редств и об их расходовании по итогам финансового года; (в ред. Постановления Правительства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трудоустройстве выпускников; (в ред. Постановления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вительства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11.07.2020 N 1038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копии: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 образовательной организации;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свидетельства о го</w:t>
      </w:r>
      <w:r>
        <w:rPr>
          <w:rFonts w:ascii="Times New Roman" w:hAnsi="Times New Roman" w:cs="Times New Roman"/>
          <w:sz w:val="24"/>
          <w:szCs w:val="24"/>
        </w:rPr>
        <w:t>сударственной аккредитации (с приложениями);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локальных но</w:t>
      </w:r>
      <w:r>
        <w:rPr>
          <w:rFonts w:ascii="Times New Roman" w:hAnsi="Times New Roman" w:cs="Times New Roman"/>
          <w:sz w:val="24"/>
          <w:szCs w:val="24"/>
        </w:rPr>
        <w:t xml:space="preserve">рмативных актов, предусмотренных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"Об образовании в Российской Федерации", правил внутреннего распорядка обучающихся, правил внутренне</w:t>
      </w:r>
      <w:r>
        <w:rPr>
          <w:rFonts w:ascii="Times New Roman" w:hAnsi="Times New Roman" w:cs="Times New Roman"/>
          <w:sz w:val="24"/>
          <w:szCs w:val="24"/>
        </w:rPr>
        <w:t>го трудового распорядка и коллективного договора;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отчет о результатах самообследования;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</w:t>
      </w:r>
      <w:r>
        <w:rPr>
          <w:rFonts w:ascii="Times New Roman" w:hAnsi="Times New Roman" w:cs="Times New Roman"/>
          <w:sz w:val="24"/>
          <w:szCs w:val="24"/>
        </w:rPr>
        <w:t>ти обучения по каждой образовательной программе;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г.1)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</w:t>
      </w:r>
      <w:r>
        <w:rPr>
          <w:rFonts w:ascii="Times New Roman" w:hAnsi="Times New Roman" w:cs="Times New Roman"/>
          <w:sz w:val="24"/>
          <w:szCs w:val="24"/>
        </w:rPr>
        <w:t>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</w:t>
      </w:r>
      <w:r>
        <w:rPr>
          <w:rFonts w:ascii="Times New Roman" w:hAnsi="Times New Roman" w:cs="Times New Roman"/>
          <w:sz w:val="24"/>
          <w:szCs w:val="24"/>
        </w:rPr>
        <w:t xml:space="preserve">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общего, основного общего или среднего общего образования; (в </w:t>
      </w:r>
      <w:r>
        <w:rPr>
          <w:rFonts w:ascii="Times New Roman" w:hAnsi="Times New Roman" w:cs="Times New Roman"/>
          <w:sz w:val="24"/>
          <w:szCs w:val="24"/>
        </w:rPr>
        <w:t xml:space="preserve">ред. Постановления Правительства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20.10.2015 N 1120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предписания органов, осуществляющих государственный контроль (надзор) в сфере образования, отчеты об исполнении т</w:t>
      </w:r>
      <w:r>
        <w:rPr>
          <w:rFonts w:ascii="Times New Roman" w:hAnsi="Times New Roman" w:cs="Times New Roman"/>
          <w:sz w:val="24"/>
          <w:szCs w:val="24"/>
        </w:rPr>
        <w:t>аких предписаний;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Образовательные </w:t>
      </w:r>
      <w:r>
        <w:rPr>
          <w:rFonts w:ascii="Times New Roman" w:hAnsi="Times New Roman" w:cs="Times New Roman"/>
          <w:sz w:val="24"/>
          <w:szCs w:val="24"/>
        </w:rPr>
        <w:t>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Образовательные организации, реализующие профессиональные образовательные п</w:t>
      </w:r>
      <w:r>
        <w:rPr>
          <w:rFonts w:ascii="Times New Roman" w:hAnsi="Times New Roman" w:cs="Times New Roman"/>
          <w:sz w:val="24"/>
          <w:szCs w:val="24"/>
        </w:rPr>
        <w:t>рограммы, дополнительно к информации, предусмотренной пунктом 3 настоящих Правил, для каждой образовательной программы указывают: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образования;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код и наименование профессии, специальности, направления подготовки;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информацию: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направлениях </w:t>
      </w:r>
      <w:r>
        <w:rPr>
          <w:rFonts w:ascii="Times New Roman" w:hAnsi="Times New Roman" w:cs="Times New Roman"/>
          <w:sz w:val="24"/>
          <w:szCs w:val="24"/>
        </w:rPr>
        <w:t>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приема по ка</w:t>
      </w:r>
      <w:r>
        <w:rPr>
          <w:rFonts w:ascii="Times New Roman" w:hAnsi="Times New Roman" w:cs="Times New Roman"/>
          <w:sz w:val="24"/>
          <w:szCs w:val="24"/>
        </w:rPr>
        <w:t>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</w:t>
      </w:r>
      <w:r>
        <w:rPr>
          <w:rFonts w:ascii="Times New Roman" w:hAnsi="Times New Roman" w:cs="Times New Roman"/>
          <w:sz w:val="24"/>
          <w:szCs w:val="24"/>
        </w:rPr>
        <w:t>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</w:t>
      </w:r>
      <w:r>
        <w:rPr>
          <w:rFonts w:ascii="Times New Roman" w:hAnsi="Times New Roman" w:cs="Times New Roman"/>
          <w:sz w:val="24"/>
          <w:szCs w:val="24"/>
        </w:rPr>
        <w:t>езультатах перевода, восстановления и отчисления.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Образовательная организация обновляет сведения, указанные в пунктах 3 - 5 настоящих Правил, не позднее 10 рабочих дней после их изменений.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Пользователю официального сайта предоставляется наглядная инф</w:t>
      </w:r>
      <w:r>
        <w:rPr>
          <w:rFonts w:ascii="Times New Roman" w:hAnsi="Times New Roman" w:cs="Times New Roman"/>
          <w:sz w:val="24"/>
          <w:szCs w:val="24"/>
        </w:rPr>
        <w:t xml:space="preserve">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(в ред. Постановления Правительства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Информация, указанная в пунктах 3 - 5 настоящих Правил, размещается на официальном сайте в текстовой и (или) табличной формах, а также в форме копий д</w:t>
      </w:r>
      <w:r>
        <w:rPr>
          <w:rFonts w:ascii="Times New Roman" w:hAnsi="Times New Roman" w:cs="Times New Roman"/>
          <w:sz w:val="24"/>
          <w:szCs w:val="24"/>
        </w:rPr>
        <w:t>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размещении информации на официальном сайте и ее обновлении обеспечи</w:t>
      </w:r>
      <w:r>
        <w:rPr>
          <w:rFonts w:ascii="Times New Roman" w:hAnsi="Times New Roman" w:cs="Times New Roman"/>
          <w:sz w:val="24"/>
          <w:szCs w:val="24"/>
        </w:rPr>
        <w:t>вается соблюдение требований законодательства Российской Федерации о персональных данных.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Технологические и программные средства, которые используются для функционирования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официального сайта, должны обеспечивать: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доступ к размещенной на официальном </w:t>
      </w:r>
      <w:r>
        <w:rPr>
          <w:rFonts w:ascii="Times New Roman" w:hAnsi="Times New Roman" w:cs="Times New Roman"/>
          <w:sz w:val="24"/>
          <w:szCs w:val="24"/>
        </w:rPr>
        <w:t>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</w:t>
      </w:r>
      <w:r>
        <w:rPr>
          <w:rFonts w:ascii="Times New Roman" w:hAnsi="Times New Roman" w:cs="Times New Roman"/>
          <w:sz w:val="24"/>
          <w:szCs w:val="24"/>
        </w:rPr>
        <w:t xml:space="preserve"> пользователя информации платы;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</w:t>
      </w:r>
      <w:r>
        <w:rPr>
          <w:rFonts w:ascii="Times New Roman" w:hAnsi="Times New Roman" w:cs="Times New Roman"/>
          <w:sz w:val="24"/>
          <w:szCs w:val="24"/>
        </w:rPr>
        <w:t>е;</w:t>
      </w:r>
    </w:p>
    <w:p w:rsidR="00000000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</w:t>
      </w:r>
    </w:p>
    <w:p w:rsidR="005A754B" w:rsidRDefault="005A754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sectPr w:rsidR="005A754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D9"/>
    <w:rsid w:val="005A754B"/>
    <w:rsid w:val="0088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61008#l0" TargetMode="External"/><Relationship Id="rId18" Type="http://schemas.openxmlformats.org/officeDocument/2006/relationships/hyperlink" Target="https://normativ.kontur.ru/document?moduleid=1&amp;documentid=367945#l3" TargetMode="External"/><Relationship Id="rId26" Type="http://schemas.openxmlformats.org/officeDocument/2006/relationships/hyperlink" Target="https://normativ.kontur.ru/document?moduleid=1&amp;documentid=367945#l6" TargetMode="External"/><Relationship Id="rId39" Type="http://schemas.openxmlformats.org/officeDocument/2006/relationships/hyperlink" Target="https://normativ.kontur.ru/document?moduleid=1&amp;documentid=367945#l6" TargetMode="External"/><Relationship Id="rId21" Type="http://schemas.openxmlformats.org/officeDocument/2006/relationships/hyperlink" Target="https://normativ.kontur.ru/document?moduleid=1&amp;documentid=367945#l5" TargetMode="External"/><Relationship Id="rId34" Type="http://schemas.openxmlformats.org/officeDocument/2006/relationships/hyperlink" Target="https://normativ.kontur.ru/document?moduleid=1&amp;documentid=367945#l6" TargetMode="External"/><Relationship Id="rId42" Type="http://schemas.openxmlformats.org/officeDocument/2006/relationships/hyperlink" Target="https://normativ.kontur.ru/document?moduleid=1&amp;documentid=367945#l6" TargetMode="External"/><Relationship Id="rId47" Type="http://schemas.openxmlformats.org/officeDocument/2006/relationships/hyperlink" Target="https://normativ.kontur.ru/document?moduleid=1&amp;documentid=367945#l6" TargetMode="External"/><Relationship Id="rId50" Type="http://schemas.openxmlformats.org/officeDocument/2006/relationships/hyperlink" Target="https://normativ.kontur.ru/document?moduleid=1&amp;documentid=367945#l9" TargetMode="External"/><Relationship Id="rId55" Type="http://schemas.openxmlformats.org/officeDocument/2006/relationships/hyperlink" Target="https://normativ.kontur.ru/document?moduleid=1&amp;documentid=367945#l9" TargetMode="External"/><Relationship Id="rId63" Type="http://schemas.openxmlformats.org/officeDocument/2006/relationships/hyperlink" Target="https://normativ.kontur.ru/document?moduleid=1&amp;documentid=367945#l9" TargetMode="External"/><Relationship Id="rId68" Type="http://schemas.openxmlformats.org/officeDocument/2006/relationships/hyperlink" Target="https://normativ.kontur.ru/document?moduleid=1&amp;documentid=367945#l11" TargetMode="External"/><Relationship Id="rId76" Type="http://schemas.openxmlformats.org/officeDocument/2006/relationships/hyperlink" Target="https://normativ.kontur.ru/document?moduleid=1&amp;documentid=367945#l13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298638#l0" TargetMode="External"/><Relationship Id="rId71" Type="http://schemas.openxmlformats.org/officeDocument/2006/relationships/hyperlink" Target="https://normativ.kontur.ru/document?moduleid=1&amp;documentid=367945#l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25425#l55" TargetMode="External"/><Relationship Id="rId29" Type="http://schemas.openxmlformats.org/officeDocument/2006/relationships/hyperlink" Target="https://normativ.kontur.ru/document?moduleid=1&amp;documentid=367945#l6" TargetMode="External"/><Relationship Id="rId11" Type="http://schemas.openxmlformats.org/officeDocument/2006/relationships/hyperlink" Target="https://normativ.kontur.ru/document?moduleid=1&amp;documentid=365827#l7365" TargetMode="External"/><Relationship Id="rId24" Type="http://schemas.openxmlformats.org/officeDocument/2006/relationships/hyperlink" Target="https://normativ.kontur.ru/document?moduleid=1&amp;documentid=367945#l6" TargetMode="External"/><Relationship Id="rId32" Type="http://schemas.openxmlformats.org/officeDocument/2006/relationships/hyperlink" Target="https://normativ.kontur.ru/document?moduleid=1&amp;documentid=367945#l6" TargetMode="External"/><Relationship Id="rId37" Type="http://schemas.openxmlformats.org/officeDocument/2006/relationships/hyperlink" Target="https://normativ.kontur.ru/document?moduleid=1&amp;documentid=367945#l6" TargetMode="External"/><Relationship Id="rId40" Type="http://schemas.openxmlformats.org/officeDocument/2006/relationships/hyperlink" Target="https://normativ.kontur.ru/document?moduleid=1&amp;documentid=367945#l6" TargetMode="External"/><Relationship Id="rId45" Type="http://schemas.openxmlformats.org/officeDocument/2006/relationships/hyperlink" Target="https://normativ.kontur.ru/document?moduleid=1&amp;documentid=367945#l6" TargetMode="External"/><Relationship Id="rId53" Type="http://schemas.openxmlformats.org/officeDocument/2006/relationships/hyperlink" Target="https://normativ.kontur.ru/document?moduleid=1&amp;documentid=367945#l9" TargetMode="External"/><Relationship Id="rId58" Type="http://schemas.openxmlformats.org/officeDocument/2006/relationships/hyperlink" Target="https://normativ.kontur.ru/document?moduleid=1&amp;documentid=367945#l9" TargetMode="External"/><Relationship Id="rId66" Type="http://schemas.openxmlformats.org/officeDocument/2006/relationships/hyperlink" Target="https://normativ.kontur.ru/document?moduleid=1&amp;documentid=367945#l11" TargetMode="External"/><Relationship Id="rId74" Type="http://schemas.openxmlformats.org/officeDocument/2006/relationships/hyperlink" Target="https://normativ.kontur.ru/document?moduleid=1&amp;documentid=367945#l13" TargetMode="External"/><Relationship Id="rId79" Type="http://schemas.openxmlformats.org/officeDocument/2006/relationships/hyperlink" Target="https://normativ.kontur.ru/document?moduleid=1&amp;documentid=367945#l13" TargetMode="External"/><Relationship Id="rId5" Type="http://schemas.openxmlformats.org/officeDocument/2006/relationships/hyperlink" Target="https://normativ.kontur.ru/document?moduleid=1&amp;documentid=261008#l0" TargetMode="External"/><Relationship Id="rId61" Type="http://schemas.openxmlformats.org/officeDocument/2006/relationships/hyperlink" Target="https://normativ.kontur.ru/document?moduleid=1&amp;documentid=367945#l9" TargetMode="External"/><Relationship Id="rId82" Type="http://schemas.openxmlformats.org/officeDocument/2006/relationships/hyperlink" Target="https://normativ.kontur.ru/document?moduleid=1&amp;documentid=261008#l2" TargetMode="External"/><Relationship Id="rId19" Type="http://schemas.openxmlformats.org/officeDocument/2006/relationships/hyperlink" Target="https://normativ.kontur.ru/document?moduleid=1&amp;documentid=298638#l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31994#l0" TargetMode="External"/><Relationship Id="rId14" Type="http://schemas.openxmlformats.org/officeDocument/2006/relationships/hyperlink" Target="https://normativ.kontur.ru/document?moduleid=1&amp;documentid=293655#l0" TargetMode="External"/><Relationship Id="rId22" Type="http://schemas.openxmlformats.org/officeDocument/2006/relationships/hyperlink" Target="https://normativ.kontur.ru/document?moduleid=1&amp;documentid=367945#l5" TargetMode="External"/><Relationship Id="rId27" Type="http://schemas.openxmlformats.org/officeDocument/2006/relationships/hyperlink" Target="https://normativ.kontur.ru/document?moduleid=1&amp;documentid=367945#l6" TargetMode="External"/><Relationship Id="rId30" Type="http://schemas.openxmlformats.org/officeDocument/2006/relationships/hyperlink" Target="https://normativ.kontur.ru/document?moduleid=1&amp;documentid=367945#l6" TargetMode="External"/><Relationship Id="rId35" Type="http://schemas.openxmlformats.org/officeDocument/2006/relationships/hyperlink" Target="https://normativ.kontur.ru/document?moduleid=1&amp;documentid=367945#l6" TargetMode="External"/><Relationship Id="rId43" Type="http://schemas.openxmlformats.org/officeDocument/2006/relationships/hyperlink" Target="https://normativ.kontur.ru/document?moduleid=1&amp;documentid=367945#l6" TargetMode="External"/><Relationship Id="rId48" Type="http://schemas.openxmlformats.org/officeDocument/2006/relationships/hyperlink" Target="https://normativ.kontur.ru/document?moduleid=1&amp;documentid=367945#l9" TargetMode="External"/><Relationship Id="rId56" Type="http://schemas.openxmlformats.org/officeDocument/2006/relationships/hyperlink" Target="https://normativ.kontur.ru/document?moduleid=1&amp;documentid=367945#l9" TargetMode="External"/><Relationship Id="rId64" Type="http://schemas.openxmlformats.org/officeDocument/2006/relationships/hyperlink" Target="https://normativ.kontur.ru/document?moduleid=1&amp;documentid=367945#l11" TargetMode="External"/><Relationship Id="rId69" Type="http://schemas.openxmlformats.org/officeDocument/2006/relationships/hyperlink" Target="https://normativ.kontur.ru/document?moduleid=1&amp;documentid=367945#l11" TargetMode="External"/><Relationship Id="rId77" Type="http://schemas.openxmlformats.org/officeDocument/2006/relationships/hyperlink" Target="https://normativ.kontur.ru/document?moduleid=1&amp;documentid=367945#l13" TargetMode="External"/><Relationship Id="rId8" Type="http://schemas.openxmlformats.org/officeDocument/2006/relationships/hyperlink" Target="https://normativ.kontur.ru/document?moduleid=1&amp;documentid=325425#l0" TargetMode="External"/><Relationship Id="rId51" Type="http://schemas.openxmlformats.org/officeDocument/2006/relationships/hyperlink" Target="https://normativ.kontur.ru/document?moduleid=1&amp;documentid=367945#l9" TargetMode="External"/><Relationship Id="rId72" Type="http://schemas.openxmlformats.org/officeDocument/2006/relationships/hyperlink" Target="https://normativ.kontur.ru/document?moduleid=1&amp;documentid=367945#l11" TargetMode="External"/><Relationship Id="rId80" Type="http://schemas.openxmlformats.org/officeDocument/2006/relationships/hyperlink" Target="https://normativ.kontur.ru/document?moduleid=1&amp;documentid=367945#l13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197376#l0" TargetMode="External"/><Relationship Id="rId17" Type="http://schemas.openxmlformats.org/officeDocument/2006/relationships/hyperlink" Target="https://normativ.kontur.ru/document?moduleid=1&amp;documentid=331994#l0" TargetMode="External"/><Relationship Id="rId25" Type="http://schemas.openxmlformats.org/officeDocument/2006/relationships/hyperlink" Target="https://normativ.kontur.ru/document?moduleid=1&amp;documentid=367945#l6" TargetMode="External"/><Relationship Id="rId33" Type="http://schemas.openxmlformats.org/officeDocument/2006/relationships/hyperlink" Target="https://normativ.kontur.ru/document?moduleid=1&amp;documentid=367945#l6" TargetMode="External"/><Relationship Id="rId38" Type="http://schemas.openxmlformats.org/officeDocument/2006/relationships/hyperlink" Target="https://normativ.kontur.ru/document?moduleid=1&amp;documentid=367945#l6" TargetMode="External"/><Relationship Id="rId46" Type="http://schemas.openxmlformats.org/officeDocument/2006/relationships/hyperlink" Target="https://normativ.kontur.ru/document?moduleid=1&amp;documentid=367945#l6" TargetMode="External"/><Relationship Id="rId59" Type="http://schemas.openxmlformats.org/officeDocument/2006/relationships/hyperlink" Target="https://normativ.kontur.ru/document?moduleid=1&amp;documentid=367945#l9" TargetMode="External"/><Relationship Id="rId67" Type="http://schemas.openxmlformats.org/officeDocument/2006/relationships/hyperlink" Target="https://normativ.kontur.ru/document?moduleid=1&amp;documentid=367945#l11" TargetMode="External"/><Relationship Id="rId20" Type="http://schemas.openxmlformats.org/officeDocument/2006/relationships/hyperlink" Target="https://normativ.kontur.ru/document?moduleid=1&amp;documentid=298638#l65" TargetMode="External"/><Relationship Id="rId41" Type="http://schemas.openxmlformats.org/officeDocument/2006/relationships/hyperlink" Target="https://normativ.kontur.ru/document?moduleid=1&amp;documentid=367945#l6" TargetMode="External"/><Relationship Id="rId54" Type="http://schemas.openxmlformats.org/officeDocument/2006/relationships/hyperlink" Target="https://normativ.kontur.ru/document?moduleid=1&amp;documentid=367945#l9" TargetMode="External"/><Relationship Id="rId62" Type="http://schemas.openxmlformats.org/officeDocument/2006/relationships/hyperlink" Target="https://normativ.kontur.ru/document?moduleid=1&amp;documentid=367945#l9" TargetMode="External"/><Relationship Id="rId70" Type="http://schemas.openxmlformats.org/officeDocument/2006/relationships/hyperlink" Target="https://normativ.kontur.ru/document?moduleid=1&amp;documentid=367945#l11" TargetMode="External"/><Relationship Id="rId75" Type="http://schemas.openxmlformats.org/officeDocument/2006/relationships/hyperlink" Target="https://normativ.kontur.ru/document?moduleid=1&amp;documentid=367945#l13" TargetMode="External"/><Relationship Id="rId83" Type="http://schemas.openxmlformats.org/officeDocument/2006/relationships/hyperlink" Target="https://normativ.kontur.ru/document?moduleid=1&amp;documentid=325425#l5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3655#l0" TargetMode="External"/><Relationship Id="rId15" Type="http://schemas.openxmlformats.org/officeDocument/2006/relationships/hyperlink" Target="https://normativ.kontur.ru/document?moduleid=1&amp;documentid=298638#l65" TargetMode="External"/><Relationship Id="rId23" Type="http://schemas.openxmlformats.org/officeDocument/2006/relationships/hyperlink" Target="https://normativ.kontur.ru/document?moduleid=1&amp;documentid=367945#l5" TargetMode="External"/><Relationship Id="rId28" Type="http://schemas.openxmlformats.org/officeDocument/2006/relationships/hyperlink" Target="https://normativ.kontur.ru/document?moduleid=1&amp;documentid=367945#l6" TargetMode="External"/><Relationship Id="rId36" Type="http://schemas.openxmlformats.org/officeDocument/2006/relationships/hyperlink" Target="https://normativ.kontur.ru/document?moduleid=1&amp;documentid=367945#l6" TargetMode="External"/><Relationship Id="rId49" Type="http://schemas.openxmlformats.org/officeDocument/2006/relationships/hyperlink" Target="https://normativ.kontur.ru/document?moduleid=1&amp;documentid=367945#l9" TargetMode="External"/><Relationship Id="rId57" Type="http://schemas.openxmlformats.org/officeDocument/2006/relationships/hyperlink" Target="https://normativ.kontur.ru/document?moduleid=1&amp;documentid=367945#l9" TargetMode="External"/><Relationship Id="rId10" Type="http://schemas.openxmlformats.org/officeDocument/2006/relationships/hyperlink" Target="https://normativ.kontur.ru/document?moduleid=1&amp;documentid=367945#l0" TargetMode="External"/><Relationship Id="rId31" Type="http://schemas.openxmlformats.org/officeDocument/2006/relationships/hyperlink" Target="https://normativ.kontur.ru/document?moduleid=1&amp;documentid=367945#l6" TargetMode="External"/><Relationship Id="rId44" Type="http://schemas.openxmlformats.org/officeDocument/2006/relationships/hyperlink" Target="https://normativ.kontur.ru/document?moduleid=1&amp;documentid=367945#l6" TargetMode="External"/><Relationship Id="rId52" Type="http://schemas.openxmlformats.org/officeDocument/2006/relationships/hyperlink" Target="https://normativ.kontur.ru/document?moduleid=1&amp;documentid=367945#l9" TargetMode="External"/><Relationship Id="rId60" Type="http://schemas.openxmlformats.org/officeDocument/2006/relationships/hyperlink" Target="https://normativ.kontur.ru/document?moduleid=1&amp;documentid=367945#l9" TargetMode="External"/><Relationship Id="rId65" Type="http://schemas.openxmlformats.org/officeDocument/2006/relationships/hyperlink" Target="https://normativ.kontur.ru/document?moduleid=1&amp;documentid=367945#l11" TargetMode="External"/><Relationship Id="rId73" Type="http://schemas.openxmlformats.org/officeDocument/2006/relationships/hyperlink" Target="https://normativ.kontur.ru/document?moduleid=1&amp;documentid=367945#l13" TargetMode="External"/><Relationship Id="rId78" Type="http://schemas.openxmlformats.org/officeDocument/2006/relationships/hyperlink" Target="https://normativ.kontur.ru/document?moduleid=1&amp;documentid=367945#l13" TargetMode="External"/><Relationship Id="rId81" Type="http://schemas.openxmlformats.org/officeDocument/2006/relationships/hyperlink" Target="https://normativ.kontur.ru/document?moduleid=1&amp;documentid=365827#l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3755</Words>
  <Characters>21409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2</cp:revision>
  <dcterms:created xsi:type="dcterms:W3CDTF">2022-04-10T19:29:00Z</dcterms:created>
  <dcterms:modified xsi:type="dcterms:W3CDTF">2022-04-10T19:29:00Z</dcterms:modified>
</cp:coreProperties>
</file>