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4241" w:rsidRDefault="00894E9D" w:rsidP="00894E9D">
      <w:pPr>
        <w:spacing w:after="0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i/>
          <w:sz w:val="24"/>
          <w:szCs w:val="24"/>
        </w:rPr>
        <w:t xml:space="preserve">          </w:t>
      </w:r>
    </w:p>
    <w:p w:rsidR="000A4241" w:rsidRPr="00894E9D" w:rsidRDefault="00894E9D">
      <w:pPr>
        <w:pStyle w:val="af4"/>
        <w:jc w:val="center"/>
        <w:rPr>
          <w:rFonts w:ascii="Times New Roman" w:hAnsi="Times New Roman"/>
          <w:b/>
          <w:sz w:val="24"/>
          <w:szCs w:val="24"/>
        </w:rPr>
      </w:pPr>
      <w:r w:rsidRPr="00894E9D">
        <w:rPr>
          <w:rFonts w:ascii="Times New Roman" w:hAnsi="Times New Roman"/>
          <w:b/>
          <w:sz w:val="24"/>
          <w:szCs w:val="24"/>
        </w:rPr>
        <w:t>Аннотация к рабочей программе учебного курса «Разговорный английский»</w:t>
      </w:r>
    </w:p>
    <w:p w:rsidR="000A4241" w:rsidRDefault="000A4241">
      <w:pPr>
        <w:jc w:val="both"/>
        <w:rPr>
          <w:rFonts w:ascii="Times New Roman" w:hAnsi="Times New Roman"/>
          <w:b/>
          <w:szCs w:val="24"/>
        </w:rPr>
      </w:pPr>
    </w:p>
    <w:p w:rsidR="000A4241" w:rsidRDefault="002F5D98">
      <w:pPr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Рабочая программа по учебному курсу «</w:t>
      </w:r>
      <w:r w:rsidR="00DF1C89">
        <w:rPr>
          <w:rFonts w:ascii="Times New Roman" w:hAnsi="Times New Roman"/>
          <w:sz w:val="24"/>
          <w:szCs w:val="24"/>
        </w:rPr>
        <w:t>Разговорный английский</w:t>
      </w:r>
      <w:r>
        <w:rPr>
          <w:rFonts w:ascii="Times New Roman" w:hAnsi="Times New Roman"/>
          <w:sz w:val="24"/>
          <w:szCs w:val="24"/>
        </w:rPr>
        <w:t>» на уровень среднего общего образования составлена с учетом рабочей программы воспитания. Воспитательный потенциал данного учебного предмета обеспечивает реализацию благоприятных условий для развития социально значимых отношений обучающихся и прежде всего ценностных ориентиров (целевых приоритетов):</w:t>
      </w:r>
    </w:p>
    <w:p w:rsidR="000A4241" w:rsidRDefault="002F5D98">
      <w:pPr>
        <w:pStyle w:val="ParaAttribute10"/>
        <w:ind w:firstLine="709"/>
      </w:pPr>
      <w:r>
        <w:rPr>
          <w:rStyle w:val="CharAttribute484"/>
          <w:rFonts w:eastAsia="№Е"/>
          <w:bCs/>
          <w:i w:val="0"/>
          <w:sz w:val="24"/>
          <w:szCs w:val="24"/>
        </w:rPr>
        <w:t xml:space="preserve">В воспитании обучающихся юношеского возраста (уровень среднего общего образования) таким приоритетом является </w:t>
      </w:r>
      <w:r>
        <w:rPr>
          <w:rStyle w:val="CharAttribute484"/>
          <w:rFonts w:eastAsia="№Е"/>
          <w:i w:val="0"/>
          <w:sz w:val="24"/>
          <w:szCs w:val="24"/>
        </w:rPr>
        <w:t>создание благоприятных условий для приобретения обучающимися опыта осуществления социально значимых дел.</w:t>
      </w:r>
    </w:p>
    <w:p w:rsidR="000A4241" w:rsidRDefault="002F5D98">
      <w:pPr>
        <w:pStyle w:val="ParaAttribute10"/>
        <w:ind w:firstLine="709"/>
      </w:pPr>
      <w:r>
        <w:rPr>
          <w:rStyle w:val="CharAttribute484"/>
          <w:rFonts w:eastAsia="Calibri"/>
          <w:i w:val="0"/>
          <w:sz w:val="24"/>
          <w:szCs w:val="24"/>
        </w:rPr>
        <w:t xml:space="preserve">Выделение данного приоритета </w:t>
      </w:r>
      <w:r>
        <w:rPr>
          <w:rStyle w:val="CharAttribute484"/>
          <w:rFonts w:eastAsia="№Е"/>
          <w:i w:val="0"/>
          <w:sz w:val="24"/>
          <w:szCs w:val="24"/>
        </w:rPr>
        <w:t xml:space="preserve">связано с особенностями обучающихся юношеского возраста: с их потребностью в жизненном самоопределении, в выборе дальнейшего жизненного пути, который открывается перед ними на пороге самостоятельной взрослой жизни. Сделать правильный выбор старшеклассникам поможет имеющийся у них реальный практический опыт, который они могут приобрести в том числе и в школе. Важно, чтобы опыт оказался социально значимым, так как именно он поможет гармоничному вхождению обучающихся </w:t>
      </w:r>
      <w:r>
        <w:rPr>
          <w:rStyle w:val="CharAttribute484"/>
          <w:rFonts w:eastAsia="№Е"/>
          <w:i w:val="0"/>
          <w:sz w:val="24"/>
          <w:szCs w:val="24"/>
        </w:rPr>
        <w:br/>
        <w:t>во взрослую жизнь окружающего их общества. Это:</w:t>
      </w:r>
    </w:p>
    <w:p w:rsidR="000A4241" w:rsidRDefault="002F5D98">
      <w:pPr>
        <w:pStyle w:val="ParaAttribute10"/>
        <w:ind w:firstLine="709"/>
      </w:pPr>
      <w:r>
        <w:rPr>
          <w:rStyle w:val="CharAttribute484"/>
          <w:rFonts w:eastAsia="№Е"/>
          <w:i w:val="0"/>
          <w:sz w:val="24"/>
          <w:szCs w:val="24"/>
        </w:rPr>
        <w:t>опыт дел, направленных на заботу о своей семье, родных и близких;</w:t>
      </w:r>
    </w:p>
    <w:p w:rsidR="000A4241" w:rsidRDefault="002F5D98">
      <w:pPr>
        <w:pStyle w:val="ParaAttribute10"/>
        <w:ind w:firstLine="709"/>
      </w:pPr>
      <w:r>
        <w:rPr>
          <w:rStyle w:val="CharAttribute484"/>
          <w:rFonts w:eastAsia="№Е"/>
          <w:i w:val="0"/>
          <w:sz w:val="24"/>
          <w:szCs w:val="24"/>
        </w:rPr>
        <w:t>трудовой опыт, опыт участия в производственной практике;</w:t>
      </w:r>
    </w:p>
    <w:p w:rsidR="000A4241" w:rsidRDefault="002F5D98">
      <w:pPr>
        <w:pStyle w:val="ParaAttribute10"/>
        <w:ind w:firstLine="709"/>
      </w:pPr>
      <w:r>
        <w:rPr>
          <w:rStyle w:val="CharAttribute484"/>
          <w:rFonts w:eastAsia="№Е"/>
          <w:i w:val="0"/>
          <w:sz w:val="24"/>
          <w:szCs w:val="24"/>
        </w:rPr>
        <w:t xml:space="preserve">опыт дел, направленных на пользу своему родному городу или селу, стране </w:t>
      </w:r>
      <w:r>
        <w:rPr>
          <w:rStyle w:val="CharAttribute484"/>
          <w:rFonts w:eastAsia="№Е"/>
          <w:i w:val="0"/>
          <w:sz w:val="24"/>
          <w:szCs w:val="24"/>
        </w:rPr>
        <w:br/>
        <w:t>в целом, опыт деятельного выражения собственной гражданской позиции;</w:t>
      </w:r>
    </w:p>
    <w:p w:rsidR="000A4241" w:rsidRDefault="002F5D98">
      <w:pPr>
        <w:pStyle w:val="ParaAttribute10"/>
        <w:ind w:firstLine="709"/>
      </w:pPr>
      <w:r>
        <w:rPr>
          <w:rStyle w:val="CharAttribute484"/>
          <w:rFonts w:eastAsia="№Е"/>
          <w:i w:val="0"/>
          <w:sz w:val="24"/>
          <w:szCs w:val="24"/>
        </w:rPr>
        <w:t>опыт природоохранных дел;</w:t>
      </w:r>
    </w:p>
    <w:p w:rsidR="000A4241" w:rsidRDefault="002F5D98">
      <w:pPr>
        <w:pStyle w:val="ParaAttribute10"/>
        <w:ind w:firstLine="709"/>
      </w:pPr>
      <w:r>
        <w:rPr>
          <w:rStyle w:val="CharAttribute484"/>
          <w:rFonts w:eastAsia="№Е"/>
          <w:i w:val="0"/>
          <w:sz w:val="24"/>
          <w:szCs w:val="24"/>
        </w:rPr>
        <w:t xml:space="preserve">опыт разрешения возникающих конфликтных ситуаций в школе, дома </w:t>
      </w:r>
      <w:r>
        <w:rPr>
          <w:rStyle w:val="CharAttribute484"/>
          <w:rFonts w:eastAsia="№Е"/>
          <w:i w:val="0"/>
          <w:sz w:val="24"/>
          <w:szCs w:val="24"/>
        </w:rPr>
        <w:br/>
        <w:t>или на улице;</w:t>
      </w:r>
    </w:p>
    <w:p w:rsidR="000A4241" w:rsidRDefault="002F5D98">
      <w:pPr>
        <w:pStyle w:val="ParaAttribute10"/>
        <w:ind w:firstLine="709"/>
      </w:pPr>
      <w:r>
        <w:rPr>
          <w:rStyle w:val="CharAttribute484"/>
          <w:rFonts w:eastAsia="№Е"/>
          <w:i w:val="0"/>
          <w:sz w:val="24"/>
          <w:szCs w:val="24"/>
        </w:rPr>
        <w:t>опыт самостоятельного приобретения новых знаний, проведения научных исследований, опыт проектной деятельности;</w:t>
      </w:r>
    </w:p>
    <w:p w:rsidR="000A4241" w:rsidRDefault="002F5D98">
      <w:pPr>
        <w:pStyle w:val="ParaAttribute10"/>
        <w:ind w:firstLine="709"/>
      </w:pPr>
      <w:r>
        <w:rPr>
          <w:rStyle w:val="CharAttribute484"/>
          <w:rFonts w:eastAsia="№Е"/>
          <w:i w:val="0"/>
          <w:sz w:val="24"/>
          <w:szCs w:val="24"/>
        </w:rPr>
        <w:t>опыт изучения, защиты и восстановления культурного наследия человечества, опыт создания собственных произведений культуры, опыт творческого самовыражения;</w:t>
      </w:r>
    </w:p>
    <w:p w:rsidR="000A4241" w:rsidRDefault="002F5D98">
      <w:pPr>
        <w:pStyle w:val="ParaAttribute10"/>
        <w:ind w:firstLine="709"/>
      </w:pPr>
      <w:r>
        <w:rPr>
          <w:rStyle w:val="CharAttribute484"/>
          <w:rFonts w:eastAsia="№Е"/>
          <w:i w:val="0"/>
          <w:sz w:val="24"/>
          <w:szCs w:val="24"/>
        </w:rPr>
        <w:t>опыт ведения здорового образа жизни и заботы о здоровье других людей;</w:t>
      </w:r>
    </w:p>
    <w:p w:rsidR="000A4241" w:rsidRDefault="002F5D98">
      <w:pPr>
        <w:pStyle w:val="ParaAttribute10"/>
        <w:ind w:firstLine="709"/>
      </w:pPr>
      <w:r>
        <w:rPr>
          <w:rStyle w:val="CharAttribute484"/>
          <w:rFonts w:eastAsia="№Е"/>
          <w:i w:val="0"/>
          <w:sz w:val="24"/>
          <w:szCs w:val="24"/>
        </w:rPr>
        <w:t>опыт оказания помощи окружающим, заботы о малышах или пожилых людях, волонтерский опыт;</w:t>
      </w:r>
    </w:p>
    <w:p w:rsidR="000A4241" w:rsidRDefault="002F5D98">
      <w:pPr>
        <w:pStyle w:val="ParaAttribute10"/>
        <w:ind w:firstLine="709"/>
      </w:pPr>
      <w:r>
        <w:rPr>
          <w:rStyle w:val="CharAttribute484"/>
          <w:rFonts w:eastAsia="№Е"/>
          <w:i w:val="0"/>
          <w:sz w:val="24"/>
          <w:szCs w:val="24"/>
        </w:rPr>
        <w:t>опыт самопознания и самоанализа, опыт социально приемлемого самовыражения и самореализации.</w:t>
      </w:r>
    </w:p>
    <w:p w:rsidR="000A4241" w:rsidRDefault="000A4241">
      <w:pPr>
        <w:rPr>
          <w:rFonts w:ascii="Times New Roman" w:hAnsi="Times New Roman"/>
          <w:sz w:val="24"/>
          <w:szCs w:val="24"/>
        </w:rPr>
      </w:pPr>
    </w:p>
    <w:p w:rsidR="000A4241" w:rsidRDefault="000A4241">
      <w:pPr>
        <w:ind w:right="283"/>
        <w:jc w:val="center"/>
        <w:rPr>
          <w:rFonts w:ascii="Times New Roman" w:hAnsi="Times New Roman"/>
          <w:b/>
          <w:sz w:val="24"/>
          <w:szCs w:val="24"/>
        </w:rPr>
      </w:pPr>
    </w:p>
    <w:p w:rsidR="000A4241" w:rsidRDefault="000A4241">
      <w:pPr>
        <w:ind w:right="283"/>
        <w:rPr>
          <w:rFonts w:ascii="Times New Roman" w:hAnsi="Times New Roman"/>
          <w:b/>
          <w:szCs w:val="24"/>
        </w:rPr>
      </w:pPr>
    </w:p>
    <w:p w:rsidR="00894E9D" w:rsidRDefault="00894E9D">
      <w:pPr>
        <w:ind w:right="283"/>
        <w:rPr>
          <w:rFonts w:ascii="Times New Roman" w:hAnsi="Times New Roman"/>
          <w:bCs/>
          <w:szCs w:val="24"/>
        </w:rPr>
      </w:pPr>
      <w:bookmarkStart w:id="0" w:name="_GoBack"/>
      <w:bookmarkEnd w:id="0"/>
    </w:p>
    <w:p w:rsidR="000A4241" w:rsidRDefault="000A4241">
      <w:pPr>
        <w:ind w:right="283"/>
        <w:rPr>
          <w:rFonts w:ascii="Times New Roman" w:hAnsi="Times New Roman"/>
          <w:bCs/>
          <w:szCs w:val="24"/>
        </w:rPr>
      </w:pPr>
    </w:p>
    <w:p w:rsidR="000A4241" w:rsidRDefault="002F5D98">
      <w:pPr>
        <w:ind w:right="283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lastRenderedPageBreak/>
        <w:t>Содержание программы учебного курса</w:t>
      </w:r>
    </w:p>
    <w:p w:rsidR="000A4241" w:rsidRDefault="002F5D98">
      <w:pPr>
        <w:pStyle w:val="Standard"/>
        <w:ind w:left="1440" w:right="283"/>
        <w:jc w:val="center"/>
        <w:rPr>
          <w:rFonts w:ascii="Times New Roman" w:hAnsi="Times New Roman" w:cs="Times New Roman"/>
          <w:i/>
        </w:rPr>
      </w:pPr>
      <w:r>
        <w:rPr>
          <w:rFonts w:ascii="Times New Roman" w:hAnsi="Times New Roman"/>
          <w:b/>
        </w:rPr>
        <w:t xml:space="preserve">10 класс </w:t>
      </w:r>
      <w:r>
        <w:rPr>
          <w:rFonts w:ascii="Times New Roman" w:hAnsi="Times New Roman" w:cs="Times New Roman"/>
        </w:rPr>
        <w:t xml:space="preserve">уровень – </w:t>
      </w:r>
      <w:r>
        <w:rPr>
          <w:rFonts w:ascii="Times New Roman" w:hAnsi="Times New Roman" w:cs="Times New Roman"/>
          <w:i/>
        </w:rPr>
        <w:t>(базовый)</w:t>
      </w:r>
    </w:p>
    <w:p w:rsidR="000A4241" w:rsidRDefault="000A4241">
      <w:pPr>
        <w:pStyle w:val="Standard"/>
        <w:ind w:left="1440" w:right="283"/>
        <w:jc w:val="center"/>
      </w:pPr>
    </w:p>
    <w:tbl>
      <w:tblPr>
        <w:tblW w:w="15360" w:type="dxa"/>
        <w:tblInd w:w="560" w:type="dxa"/>
        <w:tblLayout w:type="fixed"/>
        <w:tblLook w:val="04A0" w:firstRow="1" w:lastRow="0" w:firstColumn="1" w:lastColumn="0" w:noHBand="0" w:noVBand="1"/>
      </w:tblPr>
      <w:tblGrid>
        <w:gridCol w:w="5217"/>
        <w:gridCol w:w="10143"/>
      </w:tblGrid>
      <w:tr w:rsidR="000A4241"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241" w:rsidRDefault="002F5D98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Calibri" w:hAnsi="Times New Roman"/>
                <w:szCs w:val="24"/>
              </w:rPr>
              <w:t xml:space="preserve"> Наименование раздела, темы</w:t>
            </w:r>
          </w:p>
        </w:tc>
        <w:tc>
          <w:tcPr>
            <w:tcW w:w="10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241" w:rsidRDefault="002F5D98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Calibri" w:hAnsi="Times New Roman"/>
                <w:szCs w:val="24"/>
              </w:rPr>
              <w:t>Краткое содержание</w:t>
            </w:r>
          </w:p>
        </w:tc>
      </w:tr>
      <w:tr w:rsidR="000A4241">
        <w:trPr>
          <w:trHeight w:val="525"/>
        </w:trPr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241" w:rsidRDefault="002F5D98">
            <w:pPr>
              <w:widowControl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Семейная жизнь</w:t>
            </w:r>
          </w:p>
        </w:tc>
        <w:tc>
          <w:tcPr>
            <w:tcW w:w="10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241" w:rsidRDefault="002F5D9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Вводное занятие. Ознакомление с форматом раздела «Говорение», клише. Стратегия и тактика подготовки к экзамену. Особенности семьи в современном обществе. Работа с лексикой, использование лексики в ситуациях, выборочное чтение, работа в парах и группах.Проблемы воспитания детей. Взаимоотношения с родственниками.Работа с лексикой, стратегии монологического высказывания. Работа в парах и индивидуально. Домашние обязанности. Типы семей. Работа с лексикой, стратегия ведения диалога с целью обмена оценочной информацией.</w:t>
            </w:r>
          </w:p>
        </w:tc>
      </w:tr>
      <w:tr w:rsidR="000A4241">
        <w:trPr>
          <w:trHeight w:val="1994"/>
        </w:trPr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241" w:rsidRDefault="002F5D98">
            <w:pPr>
              <w:widowControl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Общество и мы</w:t>
            </w:r>
          </w:p>
          <w:p w:rsidR="000A4241" w:rsidRDefault="000A4241">
            <w:pPr>
              <w:pStyle w:val="af4"/>
              <w:widowControl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0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241" w:rsidRDefault="002F5D98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Наш внешний вид. Работа с лексикой, использование лексики в ситуациях, выборочное чтение, работа в парах и группах.</w:t>
            </w:r>
            <w:r>
              <w:rPr>
                <w:rFonts w:ascii="Times New Roman" w:hAnsi="Times New Roman"/>
                <w:sz w:val="24"/>
              </w:rPr>
              <w:t xml:space="preserve"> Образы и символы различных культур. Работа с лексикой, стратегии монологического высказывания. Работа в парах и индивидуально. Значение дружбы в нашей жизни. Работа с лексикой, стратегия ведения диалога с целью обмена оценочной информацией.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Социальное неравенство. Работа с лексикой, стратегии монологического высказывания. Работа в парах и индивидуально.</w:t>
            </w:r>
          </w:p>
        </w:tc>
      </w:tr>
      <w:tr w:rsidR="000A4241">
        <w:trPr>
          <w:trHeight w:val="471"/>
        </w:trPr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241" w:rsidRDefault="002F5D98">
            <w:pPr>
              <w:widowControl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Магазины и сервис</w:t>
            </w:r>
          </w:p>
          <w:p w:rsidR="000A4241" w:rsidRDefault="000A4241">
            <w:pPr>
              <w:pStyle w:val="af4"/>
              <w:widowControl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0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241" w:rsidRDefault="002F5D98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Типы магазинов и мест общественного питания. Работа с лексикой, использование лексики в ситуациях, выборочное чтение, работа в парах и группах. Услуги связи. Работа с лексикой, стратегии монологического высказывания. Работа в парах и индивидуально. Традиционные покупки и покупки по интернету. Работа с лексикой, стратегия ведения диалога с целью обмена оценочной информацией.</w:t>
            </w:r>
          </w:p>
        </w:tc>
      </w:tr>
      <w:tr w:rsidR="000A4241"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241" w:rsidRDefault="002F5D98">
            <w:pPr>
              <w:widowControl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Мой дом-моя крепость</w:t>
            </w:r>
          </w:p>
          <w:p w:rsidR="000A4241" w:rsidRDefault="000A4241">
            <w:pPr>
              <w:pStyle w:val="af4"/>
              <w:widowControl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0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241" w:rsidRDefault="002F5D98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Жилищные условия в России и за рубежом.Работа с лексикой, использование лексики в ситуациях, выборочное чтение, работа в парах и группах. Сельский и городской быт. Работа с лексикой, стратегии монологического высказывания. Работа в парах и индивидуально.</w:t>
            </w:r>
          </w:p>
        </w:tc>
      </w:tr>
      <w:tr w:rsidR="000A4241">
        <w:trPr>
          <w:trHeight w:val="495"/>
        </w:trPr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241" w:rsidRDefault="002F5D98">
            <w:pPr>
              <w:widowControl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Школьные будни</w:t>
            </w:r>
          </w:p>
          <w:p w:rsidR="000A4241" w:rsidRDefault="000A4241">
            <w:pPr>
              <w:pStyle w:val="af4"/>
              <w:widowControl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0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241" w:rsidRDefault="002F5D98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Образовательная система в России и англоязычных странах. Работа с лексикой, использование лексики в ситуациях, выборочное чтение, работа в парах и группах. Отношение к учебе. Работа с лексикой, стратегии монологического высказывания. Работа в парах и индивидуально. Экзамены. Работа с лексикой, стратегия ведения диалога с целью обмена оценочной информацией.</w:t>
            </w:r>
          </w:p>
        </w:tc>
      </w:tr>
      <w:tr w:rsidR="000A4241">
        <w:trPr>
          <w:trHeight w:val="495"/>
        </w:trPr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241" w:rsidRDefault="002F5D98">
            <w:pPr>
              <w:widowControl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Рабочие будни</w:t>
            </w:r>
          </w:p>
          <w:p w:rsidR="000A4241" w:rsidRDefault="000A4241">
            <w:pPr>
              <w:widowControl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241" w:rsidRDefault="002F5D98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Учеба или работа. Работа с лексикой, использование лексики в ситуациях, выборочное чтение, работа в парах и группах. Работа и подросток.Работа с лексикой, использование лексики в ситуациях, выборочное чтение, работа в парах и группах. Факторы, влияющие на выбор профессии. Работа с лексикой, стратегии монологического высказывания. Работа в парах и индивидуально.</w:t>
            </w:r>
          </w:p>
        </w:tc>
      </w:tr>
      <w:tr w:rsidR="000A4241">
        <w:trPr>
          <w:trHeight w:val="495"/>
        </w:trPr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241" w:rsidRDefault="002F5D98">
            <w:pPr>
              <w:widowControl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Здоровье-главное богатство</w:t>
            </w:r>
          </w:p>
          <w:p w:rsidR="000A4241" w:rsidRDefault="000A4241">
            <w:pPr>
              <w:widowControl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241" w:rsidRDefault="002F5D98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 здоровом теле – здоровый дух. Работа с лексикой, использование лексики в ситуациях, выборочное чтение, работа в парах и группах. Правильное питание – это модно или полезно? Работа с лексикой, стратегии монологического высказывания. Работа в парах и индивидуально. Профилактический осмотр у врача. Работа с лексикой, стратегия ведения диалога с целью обмена оценочной информацией.</w:t>
            </w:r>
          </w:p>
        </w:tc>
      </w:tr>
      <w:tr w:rsidR="000A4241">
        <w:trPr>
          <w:trHeight w:val="390"/>
        </w:trPr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241" w:rsidRDefault="002F5D98">
            <w:pPr>
              <w:widowControl w:val="0"/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Занятия спортом</w:t>
            </w:r>
          </w:p>
          <w:p w:rsidR="000A4241" w:rsidRDefault="000A4241">
            <w:pPr>
              <w:widowControl w:val="0"/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0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241" w:rsidRDefault="002F5D98">
            <w:pPr>
              <w:pStyle w:val="af4"/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Профессиональный и любительский спорт.Работа с лексикой, использование лексики в ситуациях, выборочное чтение, работа в парах и группах. Преимущества и недостатки занятий спортом. Работа с лексикой, стратегии монологического высказывания. Работа в парах и индивидуально. Экстремальные виды спорта. Работа с лексикой, стратегия ведения диалога с целью обмена оценочной информацией.</w:t>
            </w:r>
          </w:p>
        </w:tc>
      </w:tr>
      <w:tr w:rsidR="000A4241">
        <w:trPr>
          <w:trHeight w:val="420"/>
        </w:trPr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241" w:rsidRDefault="002F5D98">
            <w:pPr>
              <w:widowControl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Занятия для досуга</w:t>
            </w:r>
          </w:p>
          <w:p w:rsidR="000A4241" w:rsidRDefault="000A4241">
            <w:pPr>
              <w:pStyle w:val="af4"/>
              <w:widowControl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0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241" w:rsidRDefault="002F5D98">
            <w:pPr>
              <w:pStyle w:val="af4"/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Чем заняться на досуге? Работа с лексикой, использование лексики в ситуациях, выборочное чтение, работа в парах и группах. Различные способы развлечений. Работа с лексикой, стратегии монологического высказывания. Работа в парах и индивидуально.</w:t>
            </w:r>
          </w:p>
        </w:tc>
      </w:tr>
      <w:tr w:rsidR="000A4241">
        <w:trPr>
          <w:trHeight w:val="1094"/>
        </w:trPr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241" w:rsidRDefault="002F5D98">
            <w:pPr>
              <w:widowControl w:val="0"/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Время путешествий</w:t>
            </w:r>
          </w:p>
          <w:p w:rsidR="000A4241" w:rsidRDefault="000A4241">
            <w:pPr>
              <w:pStyle w:val="af4"/>
              <w:widowControl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0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241" w:rsidRDefault="002F5D98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Путешественники и их предпочтения. Работа с лексикой, использование лексики в ситуациях, выборочное чтение, работа в парах и группах. Достоинства и недостатки различных способов путешествий. Работа с лексикой, стратегии монологического высказывания. Работа над письмом.</w:t>
            </w:r>
          </w:p>
        </w:tc>
      </w:tr>
      <w:tr w:rsidR="000A4241"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241" w:rsidRDefault="002F5D98">
            <w:pPr>
              <w:widowControl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Поездка за границу</w:t>
            </w:r>
          </w:p>
          <w:p w:rsidR="000A4241" w:rsidRDefault="000A4241">
            <w:pPr>
              <w:pStyle w:val="af4"/>
              <w:widowControl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0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241" w:rsidRDefault="002F5D98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Бронирование билетов и отелей. Расширение словарного запаса. В аэропорту. Объявления в аэропорту. Работа с лексикой, использование лексики в ситуациях, выборочное чтение, работа в парах и группах.</w:t>
            </w:r>
          </w:p>
        </w:tc>
      </w:tr>
      <w:tr w:rsidR="000A4241"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4241" w:rsidRDefault="002F5D98">
            <w:pPr>
              <w:pStyle w:val="af4"/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Возможности современных технологий</w:t>
            </w:r>
          </w:p>
        </w:tc>
        <w:tc>
          <w:tcPr>
            <w:tcW w:w="10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241" w:rsidRDefault="002F5D98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Наука и ее роль в жизни общества. Работа с лексикой, использование лексики в ситуациях, выборочное чтение, работа в парах и группах.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Современные гаджеты и их роль в жизни современных людей.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Работа с лексикой, стратегия ведения диалога с целью обмена оценочной информацией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0A4241" w:rsidRDefault="000A424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A4241" w:rsidRDefault="000A424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A4241" w:rsidRDefault="000A424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A4241" w:rsidRDefault="000A424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A4241" w:rsidRDefault="002F5D9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Планируемые результаты освоения программы учебного курса.</w:t>
      </w:r>
    </w:p>
    <w:p w:rsidR="000A4241" w:rsidRDefault="000A424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A4241" w:rsidRDefault="002F5D98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Личностные результаты</w:t>
      </w:r>
    </w:p>
    <w:p w:rsidR="000A4241" w:rsidRDefault="000A4241">
      <w:pPr>
        <w:spacing w:after="0" w:line="240" w:lineRule="auto"/>
        <w:ind w:left="360"/>
        <w:rPr>
          <w:rFonts w:ascii="Times New Roman" w:hAnsi="Times New Roman"/>
          <w:b/>
          <w:sz w:val="24"/>
          <w:szCs w:val="24"/>
        </w:rPr>
      </w:pPr>
    </w:p>
    <w:p w:rsidR="000A4241" w:rsidRDefault="002F5D98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Личностные результаты в сфере отношений обучающихся к себе, к своему здоровью, к познанию себя:</w:t>
      </w:r>
    </w:p>
    <w:p w:rsidR="000A4241" w:rsidRDefault="002F5D98">
      <w:pPr>
        <w:spacing w:after="0" w:line="360" w:lineRule="auto"/>
        <w:ind w:firstLine="284"/>
        <w:jc w:val="both"/>
        <w:rPr>
          <w:rFonts w:ascii="Times New Roman" w:eastAsia="Calibri" w:hAnsi="Times New Roman"/>
          <w:sz w:val="24"/>
          <w:szCs w:val="24"/>
          <w:u w:color="000000"/>
        </w:rPr>
      </w:pPr>
      <w:r>
        <w:rPr>
          <w:rFonts w:ascii="Times New Roman" w:eastAsia="Calibri" w:hAnsi="Times New Roman"/>
          <w:sz w:val="24"/>
          <w:szCs w:val="24"/>
          <w:u w:color="000000"/>
        </w:rPr>
        <w:t>ориентация обучающихся на достижение личного счастья, реализацию позитивных жизненных перспектив, инициативность, креативность, готовность и способность к личностному самоопределению, способность ставить цели и строить жизненные планы;</w:t>
      </w:r>
    </w:p>
    <w:p w:rsidR="000A4241" w:rsidRDefault="002F5D98">
      <w:pPr>
        <w:spacing w:after="0" w:line="360" w:lineRule="auto"/>
        <w:ind w:firstLine="284"/>
        <w:jc w:val="both"/>
        <w:rPr>
          <w:rFonts w:ascii="Times New Roman" w:eastAsia="Calibri" w:hAnsi="Times New Roman"/>
          <w:sz w:val="24"/>
          <w:szCs w:val="24"/>
          <w:u w:color="000000"/>
        </w:rPr>
      </w:pPr>
      <w:r>
        <w:rPr>
          <w:rFonts w:ascii="Times New Roman" w:eastAsia="Calibri" w:hAnsi="Times New Roman"/>
          <w:sz w:val="24"/>
          <w:szCs w:val="24"/>
          <w:u w:color="000000"/>
        </w:rPr>
        <w:t>готовность и способность обеспечить себе и своим близким достойную жизнь в процессе самостоятельной, творческой и ответственной деятельности;</w:t>
      </w:r>
    </w:p>
    <w:p w:rsidR="000A4241" w:rsidRDefault="002F5D98">
      <w:pPr>
        <w:spacing w:after="0" w:line="360" w:lineRule="auto"/>
        <w:ind w:firstLine="284"/>
        <w:jc w:val="both"/>
        <w:rPr>
          <w:rFonts w:ascii="Times New Roman" w:eastAsia="Calibri" w:hAnsi="Times New Roman"/>
          <w:sz w:val="24"/>
          <w:szCs w:val="24"/>
          <w:u w:color="000000"/>
        </w:rPr>
      </w:pPr>
      <w:r>
        <w:rPr>
          <w:rFonts w:ascii="Times New Roman" w:eastAsia="Calibri" w:hAnsi="Times New Roman"/>
          <w:sz w:val="24"/>
          <w:szCs w:val="24"/>
          <w:u w:color="000000"/>
        </w:rPr>
        <w:t>готовность и способность обучающихся к отстаиванию личного достоинства, собственного мнения, готовность и способность вырабатывать собственную позицию по отношению к общественно-политическим событиям прошлого и настоящего на основе осознания и осмысления истории, духовных ценностей и достижений нашей страны;</w:t>
      </w:r>
    </w:p>
    <w:p w:rsidR="000A4241" w:rsidRDefault="002F5D98">
      <w:pPr>
        <w:spacing w:after="0" w:line="360" w:lineRule="auto"/>
        <w:ind w:firstLine="284"/>
        <w:jc w:val="both"/>
        <w:rPr>
          <w:rFonts w:ascii="Times New Roman" w:eastAsia="Calibri" w:hAnsi="Times New Roman"/>
          <w:sz w:val="24"/>
          <w:szCs w:val="24"/>
          <w:u w:color="000000"/>
        </w:rPr>
      </w:pPr>
      <w:r>
        <w:rPr>
          <w:rFonts w:ascii="Times New Roman" w:eastAsia="Calibri" w:hAnsi="Times New Roman"/>
          <w:sz w:val="24"/>
          <w:szCs w:val="24"/>
          <w:u w:color="000000"/>
        </w:rPr>
        <w:t>готовность и способность обучающихся к саморазвитию и самовоспитанию в соответствии с общечеловеческими ценностями и идеалами гражданского общества, потребность в физическом самосовершенствовании, занятиях спортивно-оздоровительной деятельностью;</w:t>
      </w:r>
    </w:p>
    <w:p w:rsidR="000A4241" w:rsidRDefault="002F5D98">
      <w:pPr>
        <w:spacing w:after="0" w:line="360" w:lineRule="auto"/>
        <w:ind w:firstLine="284"/>
        <w:jc w:val="both"/>
        <w:rPr>
          <w:rFonts w:ascii="Times New Roman" w:eastAsia="Calibri" w:hAnsi="Times New Roman"/>
          <w:sz w:val="24"/>
          <w:szCs w:val="24"/>
          <w:u w:color="000000"/>
        </w:rPr>
      </w:pPr>
      <w:r>
        <w:rPr>
          <w:rFonts w:ascii="Times New Roman" w:eastAsia="Calibri" w:hAnsi="Times New Roman"/>
          <w:sz w:val="24"/>
          <w:szCs w:val="24"/>
          <w:u w:color="000000"/>
        </w:rPr>
        <w:t xml:space="preserve">принятие и реализация ценностей здорового и безопасного образа жизни, бережное, ответственное и компетентное отношение к собственному физическому и психологическому здоровью; </w:t>
      </w:r>
    </w:p>
    <w:p w:rsidR="000A4241" w:rsidRDefault="002F5D98">
      <w:pPr>
        <w:spacing w:after="0" w:line="360" w:lineRule="auto"/>
        <w:ind w:firstLine="284"/>
        <w:jc w:val="both"/>
        <w:rPr>
          <w:rFonts w:ascii="Times New Roman" w:eastAsia="Calibri" w:hAnsi="Times New Roman"/>
          <w:sz w:val="24"/>
          <w:szCs w:val="24"/>
          <w:u w:color="000000"/>
        </w:rPr>
      </w:pPr>
      <w:r>
        <w:rPr>
          <w:rFonts w:ascii="Times New Roman" w:eastAsia="Calibri" w:hAnsi="Times New Roman"/>
          <w:sz w:val="24"/>
          <w:szCs w:val="24"/>
          <w:u w:color="000000"/>
        </w:rPr>
        <w:t>неприятие вредных привычек: курения, употребления алкоголя, наркотиков.</w:t>
      </w:r>
    </w:p>
    <w:p w:rsidR="000A4241" w:rsidRDefault="002F5D98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Личностные результаты в сфере отношений обучающихся к России как к Родине (Отечеству): </w:t>
      </w:r>
    </w:p>
    <w:p w:rsidR="000A4241" w:rsidRDefault="002F5D98">
      <w:pPr>
        <w:spacing w:after="0" w:line="360" w:lineRule="auto"/>
        <w:ind w:firstLine="284"/>
        <w:jc w:val="both"/>
        <w:rPr>
          <w:rFonts w:ascii="Times New Roman" w:eastAsia="Calibri" w:hAnsi="Times New Roman"/>
          <w:sz w:val="24"/>
          <w:szCs w:val="24"/>
          <w:u w:color="000000"/>
        </w:rPr>
      </w:pPr>
      <w:r>
        <w:rPr>
          <w:rFonts w:ascii="Times New Roman" w:eastAsia="Calibri" w:hAnsi="Times New Roman"/>
          <w:sz w:val="24"/>
          <w:szCs w:val="24"/>
          <w:u w:color="000000"/>
        </w:rPr>
        <w:t xml:space="preserve">российская идентичность, способность к осознанию российской идентичности в поликультурном социуме, чувство причастности к историко-культурной общности российского народа и судьбе России, патриотизм, готовность к служению Отечеству, его защите; </w:t>
      </w:r>
    </w:p>
    <w:p w:rsidR="000A4241" w:rsidRDefault="002F5D98">
      <w:pPr>
        <w:spacing w:after="0" w:line="360" w:lineRule="auto"/>
        <w:ind w:firstLine="284"/>
        <w:jc w:val="both"/>
        <w:rPr>
          <w:rFonts w:ascii="Times New Roman" w:eastAsia="Calibri" w:hAnsi="Times New Roman"/>
          <w:sz w:val="24"/>
          <w:szCs w:val="24"/>
          <w:u w:color="000000"/>
        </w:rPr>
      </w:pPr>
      <w:r>
        <w:rPr>
          <w:rFonts w:ascii="Times New Roman" w:eastAsia="Calibri" w:hAnsi="Times New Roman"/>
          <w:sz w:val="24"/>
          <w:szCs w:val="24"/>
          <w:u w:color="000000"/>
        </w:rPr>
        <w:t>уважение к своему народу, чувство ответственности перед Родиной, гордости за свой край, свою Родину, прошлое и настоящее многонационального народа России, уважение к государственным символам (герб, флаг, гимн);</w:t>
      </w:r>
    </w:p>
    <w:p w:rsidR="000A4241" w:rsidRDefault="002F5D98">
      <w:pPr>
        <w:spacing w:after="0" w:line="360" w:lineRule="auto"/>
        <w:ind w:firstLine="284"/>
        <w:jc w:val="both"/>
        <w:rPr>
          <w:rFonts w:ascii="Times New Roman" w:eastAsia="Calibri" w:hAnsi="Times New Roman"/>
          <w:sz w:val="24"/>
          <w:szCs w:val="24"/>
          <w:u w:color="000000"/>
        </w:rPr>
      </w:pPr>
      <w:r>
        <w:rPr>
          <w:rFonts w:ascii="Times New Roman" w:eastAsia="Calibri" w:hAnsi="Times New Roman"/>
          <w:sz w:val="24"/>
          <w:szCs w:val="24"/>
          <w:u w:color="000000"/>
        </w:rPr>
        <w:t>формирование уважения к русскому языку как государственному языку Российской Федерации, являющемуся основой российской идентичности и главным фактором национального самоопределения;</w:t>
      </w:r>
    </w:p>
    <w:p w:rsidR="000A4241" w:rsidRDefault="002F5D98">
      <w:pPr>
        <w:spacing w:after="0" w:line="360" w:lineRule="auto"/>
        <w:ind w:firstLine="284"/>
        <w:jc w:val="both"/>
        <w:rPr>
          <w:rFonts w:ascii="Times New Roman" w:eastAsia="Calibri" w:hAnsi="Times New Roman"/>
          <w:sz w:val="24"/>
          <w:szCs w:val="24"/>
          <w:u w:color="000000"/>
        </w:rPr>
      </w:pPr>
      <w:r>
        <w:rPr>
          <w:rFonts w:ascii="Times New Roman" w:eastAsia="Calibri" w:hAnsi="Times New Roman"/>
          <w:sz w:val="24"/>
          <w:szCs w:val="24"/>
          <w:u w:color="000000"/>
        </w:rPr>
        <w:lastRenderedPageBreak/>
        <w:t>воспитание уважения к культуре, языкам, традициям и обычаям народов, проживающих в Российской Федерации.</w:t>
      </w:r>
    </w:p>
    <w:p w:rsidR="000A4241" w:rsidRDefault="002F5D98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Личностные результаты в сфере отношений обучающихся к закону, государству и к гражданскому обществу: </w:t>
      </w:r>
    </w:p>
    <w:p w:rsidR="000A4241" w:rsidRDefault="002F5D98">
      <w:pPr>
        <w:spacing w:after="0" w:line="360" w:lineRule="auto"/>
        <w:ind w:firstLine="284"/>
        <w:jc w:val="both"/>
        <w:rPr>
          <w:rFonts w:ascii="Times New Roman" w:eastAsia="Calibri" w:hAnsi="Times New Roman"/>
          <w:sz w:val="24"/>
          <w:szCs w:val="24"/>
          <w:u w:color="000000"/>
        </w:rPr>
      </w:pPr>
      <w:r>
        <w:rPr>
          <w:rFonts w:ascii="Times New Roman" w:eastAsia="Calibri" w:hAnsi="Times New Roman"/>
          <w:sz w:val="24"/>
          <w:szCs w:val="24"/>
          <w:u w:color="000000"/>
        </w:rPr>
        <w:t>гражданственность, гражданская позиция активного и ответственного члена российского общества, осознающего свои конституционные права и обязанности, уважающего закон и правопорядок, осознанно принимающего традиционные национальные и общечеловеческие гуманистические и демократические ценности, готового к участию в общественной жизни;</w:t>
      </w:r>
    </w:p>
    <w:p w:rsidR="000A4241" w:rsidRDefault="002F5D98">
      <w:pPr>
        <w:spacing w:after="0" w:line="360" w:lineRule="auto"/>
        <w:ind w:firstLine="284"/>
        <w:jc w:val="both"/>
        <w:rPr>
          <w:rFonts w:ascii="Times New Roman" w:eastAsia="Calibri" w:hAnsi="Times New Roman"/>
          <w:sz w:val="24"/>
          <w:szCs w:val="24"/>
          <w:u w:color="000000"/>
        </w:rPr>
      </w:pPr>
      <w:r>
        <w:rPr>
          <w:rFonts w:ascii="Times New Roman" w:eastAsia="Calibri" w:hAnsi="Times New Roman"/>
          <w:sz w:val="24"/>
          <w:szCs w:val="24"/>
          <w:u w:color="000000"/>
        </w:rPr>
        <w:t>признание неотчуждаемости основных прав и свобод человека, которые принадлежат каждому от рождения, готовность к осуществлению собственных прав и свобод без нарушения прав и свобод других лиц, готовность отстаивать собственные права и свободы человека и гражданина согласно общепризнанным принципам и нормам международного права и в соответствии с Конституцией Российской Федерации, правовая и политическая грамотность;</w:t>
      </w:r>
    </w:p>
    <w:p w:rsidR="000A4241" w:rsidRDefault="002F5D98">
      <w:pPr>
        <w:spacing w:after="0" w:line="360" w:lineRule="auto"/>
        <w:ind w:firstLine="284"/>
        <w:jc w:val="both"/>
        <w:rPr>
          <w:rFonts w:ascii="Times New Roman" w:eastAsia="Calibri" w:hAnsi="Times New Roman"/>
          <w:sz w:val="24"/>
          <w:szCs w:val="24"/>
          <w:u w:color="000000"/>
        </w:rPr>
      </w:pPr>
      <w:r>
        <w:rPr>
          <w:rFonts w:ascii="Times New Roman" w:eastAsia="Calibri" w:hAnsi="Times New Roman"/>
          <w:sz w:val="24"/>
          <w:szCs w:val="24"/>
          <w:u w:color="000000"/>
        </w:rPr>
        <w:t xml:space="preserve">мировоззрение, соответствующее современному уровню развития науки и общественной практики, основанное на диалоге культур, а также различных форм общественного сознания, осознание своего места в поликультурном мире; </w:t>
      </w:r>
    </w:p>
    <w:p w:rsidR="000A4241" w:rsidRDefault="002F5D98">
      <w:pPr>
        <w:spacing w:after="0" w:line="360" w:lineRule="auto"/>
        <w:ind w:firstLine="284"/>
        <w:jc w:val="both"/>
        <w:rPr>
          <w:rFonts w:ascii="Times New Roman" w:eastAsia="Calibri" w:hAnsi="Times New Roman"/>
          <w:sz w:val="24"/>
          <w:szCs w:val="24"/>
          <w:u w:color="000000"/>
        </w:rPr>
      </w:pPr>
      <w:r>
        <w:rPr>
          <w:rFonts w:ascii="Times New Roman" w:eastAsia="Calibri" w:hAnsi="Times New Roman"/>
          <w:sz w:val="24"/>
          <w:szCs w:val="24"/>
          <w:u w:color="000000"/>
        </w:rPr>
        <w:t>интериоризация ценностей демократии и социальной солидарности, готовность к договорному регулированию отношений в группе или социальной организации;</w:t>
      </w:r>
    </w:p>
    <w:p w:rsidR="000A4241" w:rsidRDefault="002F5D98">
      <w:pPr>
        <w:spacing w:after="0" w:line="360" w:lineRule="auto"/>
        <w:ind w:firstLine="284"/>
        <w:jc w:val="both"/>
        <w:rPr>
          <w:rFonts w:ascii="Times New Roman" w:eastAsia="Calibri" w:hAnsi="Times New Roman"/>
          <w:sz w:val="24"/>
          <w:szCs w:val="24"/>
          <w:u w:color="000000"/>
        </w:rPr>
      </w:pPr>
      <w:r>
        <w:rPr>
          <w:rFonts w:ascii="Times New Roman" w:eastAsia="Calibri" w:hAnsi="Times New Roman"/>
          <w:sz w:val="24"/>
          <w:szCs w:val="24"/>
          <w:u w:color="000000"/>
        </w:rPr>
        <w:t xml:space="preserve">готовность обучающихся к конструктивному участию в принятии решений, затрагивающих их права и интересы, в том числе в различных формах общественной самоорганизации, самоуправления, общественно значимой деятельности; </w:t>
      </w:r>
    </w:p>
    <w:p w:rsidR="000A4241" w:rsidRDefault="002F5D98">
      <w:pPr>
        <w:spacing w:after="0" w:line="360" w:lineRule="auto"/>
        <w:ind w:firstLine="284"/>
        <w:jc w:val="both"/>
        <w:rPr>
          <w:rFonts w:ascii="Times New Roman" w:eastAsia="Calibri" w:hAnsi="Times New Roman"/>
          <w:sz w:val="24"/>
          <w:szCs w:val="24"/>
          <w:u w:color="000000"/>
        </w:rPr>
      </w:pPr>
      <w:r>
        <w:rPr>
          <w:rFonts w:ascii="Times New Roman" w:eastAsia="Calibri" w:hAnsi="Times New Roman"/>
          <w:sz w:val="24"/>
          <w:szCs w:val="24"/>
          <w:u w:color="000000"/>
        </w:rPr>
        <w:t xml:space="preserve">приверженность идеям интернационализма, дружбы, равенства, взаимопомощи народов; воспитание уважительного отношения к национальному достоинству людей, их чувствам, религиозным убеждениям;  </w:t>
      </w:r>
    </w:p>
    <w:p w:rsidR="000A4241" w:rsidRDefault="002F5D98">
      <w:pPr>
        <w:spacing w:after="0" w:line="360" w:lineRule="auto"/>
        <w:ind w:firstLine="284"/>
        <w:jc w:val="both"/>
        <w:rPr>
          <w:rFonts w:ascii="Times New Roman" w:eastAsia="Calibri" w:hAnsi="Times New Roman"/>
          <w:sz w:val="24"/>
          <w:szCs w:val="24"/>
          <w:u w:color="000000"/>
        </w:rPr>
      </w:pPr>
      <w:r>
        <w:rPr>
          <w:rFonts w:ascii="Times New Roman" w:eastAsia="Calibri" w:hAnsi="Times New Roman"/>
          <w:sz w:val="24"/>
          <w:szCs w:val="24"/>
          <w:u w:color="000000"/>
        </w:rPr>
        <w:t xml:space="preserve">готовность обучающихся противостоять идеологии экстремизма, национализма, ксенофобии; коррупции; дискриминации по социальным, религиозным, расовым, национальным признакам и другим негативным социальным явлениям. </w:t>
      </w:r>
    </w:p>
    <w:p w:rsidR="000A4241" w:rsidRDefault="002F5D98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Личностные результаты в сфере отношений обучающихся с окружающими людьми: </w:t>
      </w:r>
    </w:p>
    <w:p w:rsidR="000A4241" w:rsidRDefault="002F5D98">
      <w:pPr>
        <w:spacing w:after="0" w:line="360" w:lineRule="auto"/>
        <w:ind w:firstLine="284"/>
        <w:jc w:val="both"/>
        <w:rPr>
          <w:rFonts w:ascii="Times New Roman" w:eastAsia="Calibri" w:hAnsi="Times New Roman"/>
          <w:sz w:val="24"/>
          <w:szCs w:val="24"/>
          <w:u w:color="000000"/>
        </w:rPr>
      </w:pPr>
      <w:r>
        <w:rPr>
          <w:rFonts w:ascii="Times New Roman" w:eastAsia="Calibri" w:hAnsi="Times New Roman"/>
          <w:sz w:val="24"/>
          <w:szCs w:val="24"/>
          <w:u w:color="000000"/>
        </w:rPr>
        <w:t xml:space="preserve">нравственное сознание и поведение на основе усвоения общечеловеческих ценностей, толерантного сознания и поведения в поликультурном мире, готовности и способности вести диалог с другими людьми, достигать в нем взаимопонимания, находить общие цели и сотрудничать для их достижения; </w:t>
      </w:r>
    </w:p>
    <w:p w:rsidR="000A4241" w:rsidRDefault="002F5D98">
      <w:pPr>
        <w:spacing w:after="0" w:line="360" w:lineRule="auto"/>
        <w:ind w:firstLine="284"/>
        <w:jc w:val="both"/>
        <w:rPr>
          <w:rFonts w:ascii="Times New Roman" w:eastAsia="Calibri" w:hAnsi="Times New Roman"/>
          <w:sz w:val="24"/>
          <w:szCs w:val="24"/>
          <w:u w:color="000000"/>
        </w:rPr>
      </w:pPr>
      <w:r>
        <w:rPr>
          <w:rFonts w:ascii="Times New Roman" w:eastAsia="Calibri" w:hAnsi="Times New Roman"/>
          <w:sz w:val="24"/>
          <w:szCs w:val="24"/>
          <w:u w:color="000000"/>
        </w:rPr>
        <w:t>принятие гуманистических ценностей, осознанное, уважительное и доброжелательное отношение к другому человеку, его мнению, мировоззрению;</w:t>
      </w:r>
    </w:p>
    <w:p w:rsidR="000A4241" w:rsidRDefault="002F5D98">
      <w:pPr>
        <w:spacing w:after="0" w:line="360" w:lineRule="auto"/>
        <w:ind w:firstLine="284"/>
        <w:jc w:val="both"/>
        <w:rPr>
          <w:rFonts w:ascii="Times New Roman" w:eastAsia="Calibri" w:hAnsi="Times New Roman"/>
          <w:sz w:val="24"/>
          <w:szCs w:val="24"/>
          <w:u w:color="000000"/>
        </w:rPr>
      </w:pPr>
      <w:r>
        <w:rPr>
          <w:rFonts w:ascii="Times New Roman" w:eastAsia="Calibri" w:hAnsi="Times New Roman"/>
          <w:sz w:val="24"/>
          <w:szCs w:val="24"/>
          <w:u w:color="000000"/>
        </w:rPr>
        <w:lastRenderedPageBreak/>
        <w:t>способность к сопереживанию и формирование позитивного отношения к людям, в том числе к лицам с ограниченными возможностями здоровья и инвалидам; бережное, ответственное и компетентное отношение к физическому и психологическому здоровью других людей, умение оказывать первую помощь;</w:t>
      </w:r>
    </w:p>
    <w:p w:rsidR="000A4241" w:rsidRDefault="002F5D98">
      <w:pPr>
        <w:spacing w:after="0" w:line="360" w:lineRule="auto"/>
        <w:ind w:firstLine="284"/>
        <w:jc w:val="both"/>
        <w:rPr>
          <w:rFonts w:ascii="Times New Roman" w:eastAsia="Calibri" w:hAnsi="Times New Roman"/>
          <w:sz w:val="24"/>
          <w:szCs w:val="24"/>
          <w:u w:color="000000"/>
        </w:rPr>
      </w:pPr>
      <w:r>
        <w:rPr>
          <w:rFonts w:ascii="Times New Roman" w:eastAsia="Calibri" w:hAnsi="Times New Roman"/>
          <w:sz w:val="24"/>
          <w:szCs w:val="24"/>
          <w:u w:color="000000"/>
        </w:rPr>
        <w:t xml:space="preserve">формирование выраженной в поведении нравственной позиции, в том числе способности к сознательному выбору добра, нравственного сознания и поведения на основе усвоения общечеловеческих ценностей и нравственных чувств (чести, долга, справедливости, милосердия и дружелюбия); </w:t>
      </w:r>
    </w:p>
    <w:p w:rsidR="000A4241" w:rsidRDefault="002F5D98">
      <w:pPr>
        <w:spacing w:after="0" w:line="360" w:lineRule="auto"/>
        <w:ind w:firstLine="284"/>
        <w:jc w:val="both"/>
        <w:rPr>
          <w:rFonts w:ascii="Times New Roman" w:eastAsia="Calibri" w:hAnsi="Times New Roman"/>
          <w:sz w:val="24"/>
          <w:szCs w:val="24"/>
          <w:u w:color="000000"/>
        </w:rPr>
      </w:pPr>
      <w:r>
        <w:rPr>
          <w:rFonts w:ascii="Times New Roman" w:eastAsia="Calibri" w:hAnsi="Times New Roman"/>
          <w:sz w:val="24"/>
          <w:szCs w:val="24"/>
          <w:u w:color="000000"/>
        </w:rPr>
        <w:t xml:space="preserve">развитие компетенций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деятельности. </w:t>
      </w:r>
    </w:p>
    <w:p w:rsidR="000A4241" w:rsidRDefault="002F5D98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Личностные результаты в сфере отношений обучающихся к окружающему миру, живой природе, художественной культуре: </w:t>
      </w:r>
    </w:p>
    <w:p w:rsidR="000A4241" w:rsidRDefault="002F5D98">
      <w:pPr>
        <w:spacing w:after="0" w:line="360" w:lineRule="auto"/>
        <w:ind w:firstLine="284"/>
        <w:jc w:val="both"/>
        <w:rPr>
          <w:rFonts w:ascii="Times New Roman" w:eastAsia="Calibri" w:hAnsi="Times New Roman"/>
          <w:sz w:val="24"/>
          <w:szCs w:val="24"/>
          <w:u w:color="000000"/>
        </w:rPr>
      </w:pPr>
      <w:r>
        <w:rPr>
          <w:rFonts w:ascii="Times New Roman" w:eastAsia="Calibri" w:hAnsi="Times New Roman"/>
          <w:sz w:val="24"/>
          <w:szCs w:val="24"/>
          <w:u w:color="000000"/>
        </w:rPr>
        <w:t>мировоззрение, соответствующее современному уровню развития науки, значимости науки, готовность к научно-техническому творчеству, владение достоверной информацией о передовых достижениях и открытиях мировой и отечественной науки, заинтересованность в научных знаниях об устройстве мира и общества;</w:t>
      </w:r>
    </w:p>
    <w:p w:rsidR="000A4241" w:rsidRDefault="002F5D98">
      <w:pPr>
        <w:spacing w:after="0" w:line="360" w:lineRule="auto"/>
        <w:ind w:firstLine="284"/>
        <w:jc w:val="both"/>
        <w:rPr>
          <w:rFonts w:ascii="Times New Roman" w:eastAsia="Calibri" w:hAnsi="Times New Roman"/>
          <w:sz w:val="24"/>
          <w:szCs w:val="24"/>
          <w:u w:color="000000"/>
        </w:rPr>
      </w:pPr>
      <w:r>
        <w:rPr>
          <w:rFonts w:ascii="Times New Roman" w:eastAsia="Calibri" w:hAnsi="Times New Roman"/>
          <w:sz w:val="24"/>
          <w:szCs w:val="24"/>
          <w:u w:color="000000"/>
        </w:rPr>
        <w:t xml:space="preserve"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 </w:t>
      </w:r>
    </w:p>
    <w:p w:rsidR="000A4241" w:rsidRDefault="002F5D98">
      <w:pPr>
        <w:spacing w:after="0" w:line="360" w:lineRule="auto"/>
        <w:ind w:firstLine="284"/>
        <w:jc w:val="both"/>
        <w:rPr>
          <w:rFonts w:ascii="Times New Roman" w:eastAsia="Calibri" w:hAnsi="Times New Roman"/>
          <w:sz w:val="24"/>
          <w:szCs w:val="24"/>
          <w:u w:color="000000"/>
        </w:rPr>
      </w:pPr>
      <w:r>
        <w:rPr>
          <w:rFonts w:ascii="Times New Roman" w:eastAsia="Calibri" w:hAnsi="Times New Roman"/>
          <w:sz w:val="24"/>
          <w:szCs w:val="24"/>
          <w:u w:color="000000"/>
        </w:rPr>
        <w:t>экологическая культура, бережное отношения к родной земле, природным богатствам России и мира; понимание влияния социально-экономических процессов на состояние природной и социальной среды, ответственность за состояние природных ресурсов; умения и навыки разумного природопользования, нетерпимое отношение к действиям, приносящим вред экологии; приобретение опыта эколого-направленной деятельности;</w:t>
      </w:r>
    </w:p>
    <w:p w:rsidR="000A4241" w:rsidRDefault="002F5D98">
      <w:pPr>
        <w:spacing w:after="0" w:line="360" w:lineRule="auto"/>
        <w:ind w:firstLine="284"/>
        <w:jc w:val="both"/>
        <w:rPr>
          <w:rFonts w:ascii="Times New Roman" w:eastAsia="Calibri" w:hAnsi="Times New Roman"/>
          <w:sz w:val="24"/>
          <w:szCs w:val="24"/>
          <w:u w:color="000000"/>
        </w:rPr>
      </w:pPr>
      <w:r>
        <w:rPr>
          <w:rFonts w:ascii="Times New Roman" w:eastAsia="Calibri" w:hAnsi="Times New Roman"/>
          <w:sz w:val="24"/>
          <w:szCs w:val="24"/>
          <w:u w:color="000000"/>
        </w:rPr>
        <w:t xml:space="preserve">эстетическое отношения к миру, готовность к эстетическому обустройству собственного быта. </w:t>
      </w:r>
    </w:p>
    <w:p w:rsidR="000A4241" w:rsidRDefault="002F5D98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Личностные результаты в сфере отношений обучающихся к семье и родителям, в том числе подготовка к семейной жизни:</w:t>
      </w:r>
    </w:p>
    <w:p w:rsidR="000A4241" w:rsidRDefault="002F5D98">
      <w:pPr>
        <w:spacing w:after="0" w:line="360" w:lineRule="auto"/>
        <w:ind w:firstLine="284"/>
        <w:jc w:val="both"/>
        <w:rPr>
          <w:rFonts w:ascii="Times New Roman" w:eastAsia="Calibri" w:hAnsi="Times New Roman"/>
          <w:sz w:val="24"/>
          <w:szCs w:val="24"/>
          <w:u w:color="000000"/>
        </w:rPr>
      </w:pPr>
      <w:r>
        <w:rPr>
          <w:rFonts w:ascii="Times New Roman" w:eastAsia="Calibri" w:hAnsi="Times New Roman"/>
          <w:sz w:val="24"/>
          <w:szCs w:val="24"/>
          <w:u w:color="000000"/>
        </w:rPr>
        <w:t xml:space="preserve">ответственное отношение к созданию семьи на основе осознанного принятия ценностей семейной жизни; </w:t>
      </w:r>
    </w:p>
    <w:p w:rsidR="000A4241" w:rsidRDefault="002F5D98">
      <w:pPr>
        <w:spacing w:after="0" w:line="360" w:lineRule="auto"/>
        <w:ind w:firstLine="284"/>
        <w:jc w:val="both"/>
        <w:rPr>
          <w:rFonts w:ascii="Times New Roman" w:eastAsia="Calibri" w:hAnsi="Times New Roman"/>
          <w:sz w:val="24"/>
          <w:szCs w:val="24"/>
          <w:u w:color="000000"/>
        </w:rPr>
      </w:pPr>
      <w:r>
        <w:rPr>
          <w:rFonts w:ascii="Times New Roman" w:eastAsia="Calibri" w:hAnsi="Times New Roman"/>
          <w:sz w:val="24"/>
          <w:szCs w:val="24"/>
          <w:u w:color="000000"/>
        </w:rPr>
        <w:t xml:space="preserve">положительный образ семьи, родительства (отцовства и материнства), интериоризация традиционных семейных ценностей. </w:t>
      </w:r>
    </w:p>
    <w:p w:rsidR="000A4241" w:rsidRDefault="002F5D98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Личностные результаты в сфере отношения обучающихся к труду, в сфере социально-экономических отношений:</w:t>
      </w:r>
    </w:p>
    <w:p w:rsidR="000A4241" w:rsidRDefault="002F5D98">
      <w:pPr>
        <w:spacing w:after="0" w:line="360" w:lineRule="auto"/>
        <w:ind w:firstLine="284"/>
        <w:jc w:val="both"/>
        <w:rPr>
          <w:rFonts w:ascii="Times New Roman" w:eastAsia="Calibri" w:hAnsi="Times New Roman"/>
          <w:sz w:val="24"/>
          <w:szCs w:val="24"/>
          <w:u w:color="000000"/>
        </w:rPr>
      </w:pPr>
      <w:r>
        <w:rPr>
          <w:rFonts w:ascii="Times New Roman" w:eastAsia="Calibri" w:hAnsi="Times New Roman"/>
          <w:sz w:val="24"/>
          <w:szCs w:val="24"/>
          <w:u w:color="000000"/>
        </w:rPr>
        <w:t xml:space="preserve">уважение ко всем формам собственности, готовность к защите своей собственности, </w:t>
      </w:r>
    </w:p>
    <w:p w:rsidR="000A4241" w:rsidRDefault="002F5D98">
      <w:pPr>
        <w:spacing w:after="0" w:line="360" w:lineRule="auto"/>
        <w:ind w:firstLine="284"/>
        <w:jc w:val="both"/>
        <w:rPr>
          <w:rFonts w:ascii="Times New Roman" w:eastAsia="Calibri" w:hAnsi="Times New Roman"/>
          <w:sz w:val="24"/>
          <w:szCs w:val="24"/>
          <w:u w:color="000000"/>
        </w:rPr>
      </w:pPr>
      <w:r>
        <w:rPr>
          <w:rFonts w:ascii="Times New Roman" w:eastAsia="Calibri" w:hAnsi="Times New Roman"/>
          <w:sz w:val="24"/>
          <w:szCs w:val="24"/>
          <w:u w:color="000000"/>
        </w:rPr>
        <w:t>осознанный выбор будущей профессии как путь и способ реализации собственных жизненных планов;</w:t>
      </w:r>
    </w:p>
    <w:p w:rsidR="000A4241" w:rsidRDefault="002F5D98">
      <w:pPr>
        <w:spacing w:after="0" w:line="360" w:lineRule="auto"/>
        <w:ind w:firstLine="284"/>
        <w:jc w:val="both"/>
        <w:rPr>
          <w:rFonts w:ascii="Times New Roman" w:eastAsia="Calibri" w:hAnsi="Times New Roman"/>
          <w:sz w:val="24"/>
          <w:szCs w:val="24"/>
          <w:u w:color="000000"/>
        </w:rPr>
      </w:pPr>
      <w:r>
        <w:rPr>
          <w:rFonts w:ascii="Times New Roman" w:eastAsia="Calibri" w:hAnsi="Times New Roman"/>
          <w:sz w:val="24"/>
          <w:szCs w:val="24"/>
          <w:u w:color="000000"/>
        </w:rPr>
        <w:lastRenderedPageBreak/>
        <w:t>готовность обучающихся к трудовой профессиональной деятельности как к возможности участия в решении личных, общественных, государственных, общенациональных проблем;</w:t>
      </w:r>
    </w:p>
    <w:p w:rsidR="000A4241" w:rsidRDefault="002F5D98">
      <w:pPr>
        <w:spacing w:after="0" w:line="360" w:lineRule="auto"/>
        <w:ind w:firstLine="284"/>
        <w:jc w:val="both"/>
        <w:rPr>
          <w:rFonts w:ascii="Times New Roman" w:eastAsia="Calibri" w:hAnsi="Times New Roman"/>
          <w:sz w:val="24"/>
          <w:szCs w:val="24"/>
          <w:u w:color="000000"/>
        </w:rPr>
      </w:pPr>
      <w:r>
        <w:rPr>
          <w:rFonts w:ascii="Times New Roman" w:eastAsia="Calibri" w:hAnsi="Times New Roman"/>
          <w:sz w:val="24"/>
          <w:szCs w:val="24"/>
          <w:u w:color="000000"/>
        </w:rPr>
        <w:t>потребность трудиться, уважение к труду и людям труда, трудовым достижениям, добросовестное, ответственное и творческое отношение к разным видам трудовой деятельности;</w:t>
      </w:r>
    </w:p>
    <w:p w:rsidR="000A4241" w:rsidRDefault="002F5D98">
      <w:pPr>
        <w:spacing w:after="0" w:line="360" w:lineRule="auto"/>
        <w:ind w:firstLine="284"/>
        <w:jc w:val="both"/>
        <w:rPr>
          <w:rFonts w:ascii="Times New Roman" w:eastAsia="Calibri" w:hAnsi="Times New Roman"/>
          <w:sz w:val="24"/>
          <w:szCs w:val="24"/>
          <w:u w:color="000000"/>
        </w:rPr>
      </w:pPr>
      <w:r>
        <w:rPr>
          <w:rFonts w:ascii="Times New Roman" w:eastAsia="Calibri" w:hAnsi="Times New Roman"/>
          <w:sz w:val="24"/>
          <w:szCs w:val="24"/>
          <w:u w:color="000000"/>
        </w:rPr>
        <w:t>готовность к самообслуживанию, включая обучение и выполнение домашних обязанностей.</w:t>
      </w:r>
    </w:p>
    <w:p w:rsidR="000A4241" w:rsidRDefault="000A4241">
      <w:pPr>
        <w:rPr>
          <w:rFonts w:ascii="Times New Roman" w:hAnsi="Times New Roman"/>
          <w:b/>
          <w:sz w:val="24"/>
          <w:szCs w:val="24"/>
        </w:rPr>
      </w:pPr>
    </w:p>
    <w:p w:rsidR="000A4241" w:rsidRDefault="002F5D98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Личностные результаты в сфере физического, психологического, социального и академического благополучия обучающихся:</w:t>
      </w:r>
    </w:p>
    <w:p w:rsidR="000A4241" w:rsidRDefault="002F5D98">
      <w:pPr>
        <w:spacing w:after="0" w:line="360" w:lineRule="auto"/>
        <w:ind w:firstLine="284"/>
        <w:jc w:val="both"/>
        <w:rPr>
          <w:rFonts w:ascii="Times New Roman" w:eastAsia="Calibri" w:hAnsi="Times New Roman"/>
          <w:sz w:val="24"/>
          <w:szCs w:val="24"/>
          <w:u w:color="000000"/>
        </w:rPr>
      </w:pPr>
      <w:r>
        <w:rPr>
          <w:rFonts w:ascii="Times New Roman" w:eastAsia="Calibri" w:hAnsi="Times New Roman"/>
          <w:sz w:val="24"/>
          <w:szCs w:val="24"/>
          <w:u w:color="000000"/>
        </w:rPr>
        <w:t>физическое, эмоционально-психологическое, социальное благополучие обучающихся в жизни образовательной организации, ощущение детьми безопасности и психологического комфорта, информационной безопасности.</w:t>
      </w:r>
    </w:p>
    <w:p w:rsidR="000A4241" w:rsidRDefault="000A4241">
      <w:pPr>
        <w:spacing w:after="0" w:line="360" w:lineRule="auto"/>
        <w:ind w:firstLine="284"/>
        <w:jc w:val="both"/>
        <w:rPr>
          <w:rFonts w:ascii="Times New Roman" w:eastAsia="Calibri" w:hAnsi="Times New Roman"/>
          <w:sz w:val="24"/>
          <w:szCs w:val="24"/>
          <w:u w:color="000000"/>
        </w:rPr>
      </w:pPr>
    </w:p>
    <w:p w:rsidR="000A4241" w:rsidRDefault="002F5D98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Метапредметные результаты</w:t>
      </w:r>
    </w:p>
    <w:p w:rsidR="000A4241" w:rsidRDefault="002F5D98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t>Регулятивные универсальные учебные действия</w:t>
      </w:r>
    </w:p>
    <w:p w:rsidR="000A4241" w:rsidRDefault="002F5D98">
      <w:pPr>
        <w:spacing w:after="0" w:line="360" w:lineRule="auto"/>
        <w:ind w:firstLine="709"/>
        <w:jc w:val="both"/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t>Выпускник научится:</w:t>
      </w:r>
    </w:p>
    <w:p w:rsidR="000A4241" w:rsidRDefault="002F5D98">
      <w:pPr>
        <w:spacing w:after="0" w:line="360" w:lineRule="auto"/>
        <w:ind w:firstLine="284"/>
        <w:jc w:val="both"/>
        <w:rPr>
          <w:rFonts w:ascii="Times New Roman" w:eastAsia="Calibri" w:hAnsi="Times New Roman"/>
          <w:sz w:val="24"/>
          <w:szCs w:val="24"/>
          <w:u w:color="000000"/>
        </w:rPr>
      </w:pPr>
      <w:r>
        <w:rPr>
          <w:rFonts w:ascii="Times New Roman" w:eastAsia="Calibri" w:hAnsi="Times New Roman"/>
          <w:sz w:val="24"/>
          <w:szCs w:val="24"/>
          <w:u w:color="000000"/>
        </w:rPr>
        <w:t>самостоятельно определять цели, задавать параметры и критерии, по которым можно определить, что цель достигнута;</w:t>
      </w:r>
    </w:p>
    <w:p w:rsidR="000A4241" w:rsidRDefault="002F5D98">
      <w:pPr>
        <w:spacing w:after="0" w:line="360" w:lineRule="auto"/>
        <w:ind w:firstLine="284"/>
        <w:jc w:val="both"/>
        <w:rPr>
          <w:rFonts w:ascii="Times New Roman" w:eastAsia="Calibri" w:hAnsi="Times New Roman"/>
          <w:sz w:val="24"/>
          <w:szCs w:val="24"/>
          <w:u w:color="000000"/>
        </w:rPr>
      </w:pPr>
      <w:r>
        <w:rPr>
          <w:rFonts w:ascii="Times New Roman" w:eastAsia="Calibri" w:hAnsi="Times New Roman"/>
          <w:sz w:val="24"/>
          <w:szCs w:val="24"/>
          <w:u w:color="000000"/>
        </w:rPr>
        <w:t>оценивать возможные последствия достижения поставленной цели в деятельности, собственной жизни и жизни окружающих людей, основываясь на соображениях этики и морали;</w:t>
      </w:r>
    </w:p>
    <w:p w:rsidR="000A4241" w:rsidRDefault="002F5D98">
      <w:pPr>
        <w:spacing w:after="0" w:line="360" w:lineRule="auto"/>
        <w:ind w:firstLine="284"/>
        <w:jc w:val="both"/>
        <w:rPr>
          <w:rFonts w:ascii="Times New Roman" w:eastAsia="Calibri" w:hAnsi="Times New Roman"/>
          <w:sz w:val="24"/>
          <w:szCs w:val="24"/>
          <w:u w:color="000000"/>
        </w:rPr>
      </w:pPr>
      <w:r>
        <w:rPr>
          <w:rFonts w:ascii="Times New Roman" w:eastAsia="Calibri" w:hAnsi="Times New Roman"/>
          <w:sz w:val="24"/>
          <w:szCs w:val="24"/>
          <w:u w:color="000000"/>
        </w:rPr>
        <w:t>ставить и формулировать собственные задачи в образовательной деятельности и жизненных ситуациях;</w:t>
      </w:r>
    </w:p>
    <w:p w:rsidR="000A4241" w:rsidRDefault="002F5D98">
      <w:pPr>
        <w:spacing w:after="0" w:line="360" w:lineRule="auto"/>
        <w:ind w:firstLine="284"/>
        <w:jc w:val="both"/>
        <w:rPr>
          <w:rFonts w:ascii="Times New Roman" w:eastAsia="Calibri" w:hAnsi="Times New Roman"/>
          <w:sz w:val="24"/>
          <w:szCs w:val="24"/>
          <w:u w:color="000000"/>
        </w:rPr>
      </w:pPr>
      <w:r>
        <w:rPr>
          <w:rFonts w:ascii="Times New Roman" w:eastAsia="Calibri" w:hAnsi="Times New Roman"/>
          <w:sz w:val="24"/>
          <w:szCs w:val="24"/>
          <w:u w:color="000000"/>
        </w:rPr>
        <w:t>оценивать ресурсы, в том числе время и другие нематериальные ресурсы, необходимые для достижения поставленной цели;</w:t>
      </w:r>
    </w:p>
    <w:p w:rsidR="000A4241" w:rsidRDefault="002F5D98">
      <w:pPr>
        <w:spacing w:after="0" w:line="360" w:lineRule="auto"/>
        <w:ind w:firstLine="284"/>
        <w:jc w:val="both"/>
        <w:rPr>
          <w:rFonts w:ascii="Times New Roman" w:eastAsia="Calibri" w:hAnsi="Times New Roman"/>
          <w:sz w:val="24"/>
          <w:szCs w:val="24"/>
          <w:u w:color="000000"/>
        </w:rPr>
      </w:pPr>
      <w:r>
        <w:rPr>
          <w:rFonts w:ascii="Times New Roman" w:eastAsia="Calibri" w:hAnsi="Times New Roman"/>
          <w:sz w:val="24"/>
          <w:szCs w:val="24"/>
          <w:u w:color="000000"/>
        </w:rPr>
        <w:t xml:space="preserve">выбирать путь достижения цели, планировать решение поставленных задач, оптимизируя материальные и нематериальные затраты; </w:t>
      </w:r>
    </w:p>
    <w:p w:rsidR="000A4241" w:rsidRDefault="002F5D98">
      <w:pPr>
        <w:spacing w:after="0" w:line="360" w:lineRule="auto"/>
        <w:ind w:firstLine="284"/>
        <w:jc w:val="both"/>
        <w:rPr>
          <w:rFonts w:ascii="Times New Roman" w:eastAsia="Calibri" w:hAnsi="Times New Roman"/>
          <w:sz w:val="24"/>
          <w:szCs w:val="24"/>
          <w:u w:color="000000"/>
        </w:rPr>
      </w:pPr>
      <w:r>
        <w:rPr>
          <w:rFonts w:ascii="Times New Roman" w:eastAsia="Calibri" w:hAnsi="Times New Roman"/>
          <w:sz w:val="24"/>
          <w:szCs w:val="24"/>
          <w:u w:color="000000"/>
        </w:rPr>
        <w:t>организовывать эффективный поиск ресурсов, необходимых для достижения поставленной цели;</w:t>
      </w:r>
    </w:p>
    <w:p w:rsidR="000A4241" w:rsidRDefault="002F5D98">
      <w:pPr>
        <w:spacing w:after="0" w:line="360" w:lineRule="auto"/>
        <w:ind w:firstLine="284"/>
        <w:jc w:val="both"/>
        <w:rPr>
          <w:rFonts w:ascii="Times New Roman" w:eastAsia="Calibri" w:hAnsi="Times New Roman"/>
          <w:sz w:val="24"/>
          <w:szCs w:val="24"/>
          <w:u w:color="000000"/>
        </w:rPr>
      </w:pPr>
      <w:r>
        <w:rPr>
          <w:rFonts w:ascii="Times New Roman" w:eastAsia="Calibri" w:hAnsi="Times New Roman"/>
          <w:sz w:val="24"/>
          <w:szCs w:val="24"/>
          <w:u w:color="000000"/>
        </w:rPr>
        <w:t>сопоставлять полученный результат деятельности с поставленной заранее целью.</w:t>
      </w:r>
    </w:p>
    <w:p w:rsidR="000A4241" w:rsidRDefault="000A4241">
      <w:pPr>
        <w:spacing w:after="0" w:line="36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</w:p>
    <w:p w:rsidR="000A4241" w:rsidRDefault="002F5D98">
      <w:pPr>
        <w:spacing w:after="0" w:line="360" w:lineRule="auto"/>
        <w:ind w:firstLine="709"/>
        <w:jc w:val="both"/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t>2. Познавательные универсальные учебные действия</w:t>
      </w:r>
    </w:p>
    <w:p w:rsidR="000A4241" w:rsidRDefault="002F5D98">
      <w:pPr>
        <w:spacing w:after="0" w:line="360" w:lineRule="auto"/>
        <w:ind w:firstLine="709"/>
        <w:jc w:val="both"/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t xml:space="preserve">Выпускник научится: </w:t>
      </w:r>
    </w:p>
    <w:p w:rsidR="000A4241" w:rsidRDefault="002F5D98">
      <w:pPr>
        <w:spacing w:after="0" w:line="360" w:lineRule="auto"/>
        <w:ind w:firstLine="284"/>
        <w:jc w:val="both"/>
        <w:rPr>
          <w:rFonts w:ascii="Times New Roman" w:eastAsia="Calibri" w:hAnsi="Times New Roman"/>
          <w:sz w:val="24"/>
          <w:szCs w:val="24"/>
          <w:u w:color="000000"/>
        </w:rPr>
      </w:pPr>
      <w:r>
        <w:rPr>
          <w:rFonts w:ascii="Times New Roman" w:eastAsia="Calibri" w:hAnsi="Times New Roman"/>
          <w:sz w:val="24"/>
          <w:szCs w:val="24"/>
          <w:u w:color="000000"/>
        </w:rPr>
        <w:lastRenderedPageBreak/>
        <w:t>искать и находить обобщенные способы решения задач, в том числе, осуществлять развернутый информационный поиск и ставить на его основе новые (учебные и познавательные) задачи;</w:t>
      </w:r>
    </w:p>
    <w:p w:rsidR="000A4241" w:rsidRDefault="002F5D98">
      <w:pPr>
        <w:spacing w:after="0" w:line="360" w:lineRule="auto"/>
        <w:ind w:firstLine="284"/>
        <w:jc w:val="both"/>
        <w:rPr>
          <w:rFonts w:ascii="Times New Roman" w:eastAsia="Calibri" w:hAnsi="Times New Roman"/>
          <w:sz w:val="24"/>
          <w:szCs w:val="24"/>
          <w:u w:color="000000"/>
        </w:rPr>
      </w:pPr>
      <w:r>
        <w:rPr>
          <w:rFonts w:ascii="Times New Roman" w:eastAsia="Calibri" w:hAnsi="Times New Roman"/>
          <w:sz w:val="24"/>
          <w:szCs w:val="24"/>
          <w:u w:color="000000"/>
        </w:rPr>
        <w:t>критически оценивать и интерпретировать информацию с разных позиций,  распознавать и фиксировать противоречия в информационных источниках;</w:t>
      </w:r>
    </w:p>
    <w:p w:rsidR="000A4241" w:rsidRDefault="002F5D98">
      <w:pPr>
        <w:spacing w:after="0" w:line="360" w:lineRule="auto"/>
        <w:ind w:firstLine="284"/>
        <w:jc w:val="both"/>
        <w:rPr>
          <w:rFonts w:ascii="Times New Roman" w:eastAsia="Calibri" w:hAnsi="Times New Roman"/>
          <w:sz w:val="24"/>
          <w:szCs w:val="24"/>
          <w:u w:color="000000"/>
        </w:rPr>
      </w:pPr>
      <w:r>
        <w:rPr>
          <w:rFonts w:ascii="Times New Roman" w:eastAsia="Calibri" w:hAnsi="Times New Roman"/>
          <w:sz w:val="24"/>
          <w:szCs w:val="24"/>
          <w:u w:color="000000"/>
        </w:rPr>
        <w:t>использовать различные модельно-схематические средства для представления существенных связей и отношений, а также противоречий, выявленных в информационных источниках;</w:t>
      </w:r>
    </w:p>
    <w:p w:rsidR="000A4241" w:rsidRDefault="002F5D98">
      <w:pPr>
        <w:spacing w:after="0" w:line="360" w:lineRule="auto"/>
        <w:ind w:firstLine="284"/>
        <w:jc w:val="both"/>
        <w:rPr>
          <w:rFonts w:ascii="Times New Roman" w:eastAsia="Calibri" w:hAnsi="Times New Roman"/>
          <w:sz w:val="24"/>
          <w:szCs w:val="24"/>
          <w:u w:color="000000"/>
        </w:rPr>
      </w:pPr>
      <w:r>
        <w:rPr>
          <w:rFonts w:ascii="Times New Roman" w:eastAsia="Calibri" w:hAnsi="Times New Roman"/>
          <w:sz w:val="24"/>
          <w:szCs w:val="24"/>
          <w:u w:color="000000"/>
        </w:rPr>
        <w:t>находить и приводить критические аргументы в отношении действий и суждений другого; спокойно и разумно относиться к критическим замечаниям в отношении собственного суждения, рассматривать их как ресурс собственного развития;</w:t>
      </w:r>
    </w:p>
    <w:p w:rsidR="000A4241" w:rsidRDefault="002F5D98">
      <w:pPr>
        <w:spacing w:after="0" w:line="360" w:lineRule="auto"/>
        <w:ind w:firstLine="284"/>
        <w:jc w:val="both"/>
        <w:rPr>
          <w:rFonts w:ascii="Times New Roman" w:eastAsia="Calibri" w:hAnsi="Times New Roman"/>
          <w:sz w:val="24"/>
          <w:szCs w:val="24"/>
          <w:u w:color="000000"/>
        </w:rPr>
      </w:pPr>
      <w:r>
        <w:rPr>
          <w:rFonts w:ascii="Times New Roman" w:eastAsia="Calibri" w:hAnsi="Times New Roman"/>
          <w:sz w:val="24"/>
          <w:szCs w:val="24"/>
          <w:u w:color="000000"/>
        </w:rPr>
        <w:t>выходить за рамки учебного предмета и осуществлять целенаправленный поиск возможностей для  широкого переноса средств и способов действия;</w:t>
      </w:r>
    </w:p>
    <w:p w:rsidR="000A4241" w:rsidRDefault="002F5D98">
      <w:pPr>
        <w:spacing w:after="0" w:line="360" w:lineRule="auto"/>
        <w:ind w:firstLine="284"/>
        <w:jc w:val="both"/>
        <w:rPr>
          <w:rFonts w:ascii="Times New Roman" w:eastAsia="Calibri" w:hAnsi="Times New Roman"/>
          <w:sz w:val="24"/>
          <w:szCs w:val="24"/>
          <w:u w:color="000000"/>
        </w:rPr>
      </w:pPr>
      <w:r>
        <w:rPr>
          <w:rFonts w:ascii="Times New Roman" w:eastAsia="Calibri" w:hAnsi="Times New Roman"/>
          <w:sz w:val="24"/>
          <w:szCs w:val="24"/>
          <w:u w:color="000000"/>
        </w:rPr>
        <w:t>выстраивать индивидуальную образовательную траекторию, учитывая ограничения со стороны других участников и ресурсные ограничения;</w:t>
      </w:r>
    </w:p>
    <w:p w:rsidR="000A4241" w:rsidRDefault="002F5D98">
      <w:pPr>
        <w:spacing w:after="0" w:line="360" w:lineRule="auto"/>
        <w:ind w:firstLine="284"/>
        <w:jc w:val="both"/>
        <w:rPr>
          <w:rFonts w:ascii="Times New Roman" w:eastAsia="Calibri" w:hAnsi="Times New Roman"/>
          <w:sz w:val="24"/>
          <w:szCs w:val="24"/>
          <w:u w:color="000000"/>
        </w:rPr>
      </w:pPr>
      <w:r>
        <w:rPr>
          <w:rFonts w:ascii="Times New Roman" w:eastAsia="Calibri" w:hAnsi="Times New Roman"/>
          <w:sz w:val="24"/>
          <w:szCs w:val="24"/>
          <w:u w:color="000000"/>
        </w:rPr>
        <w:t>менять и удерживать разные позиции в познавательной деятельности.</w:t>
      </w:r>
    </w:p>
    <w:p w:rsidR="000A4241" w:rsidRDefault="000A4241">
      <w:pPr>
        <w:spacing w:after="0" w:line="36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</w:p>
    <w:p w:rsidR="000A4241" w:rsidRDefault="002F5D98">
      <w:pPr>
        <w:numPr>
          <w:ilvl w:val="0"/>
          <w:numId w:val="3"/>
        </w:numPr>
        <w:spacing w:after="0" w:line="360" w:lineRule="auto"/>
        <w:ind w:left="993"/>
        <w:jc w:val="both"/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t>Коммуникативные универсальные учебные действия</w:t>
      </w:r>
    </w:p>
    <w:p w:rsidR="000A4241" w:rsidRDefault="002F5D98">
      <w:pPr>
        <w:spacing w:after="0" w:line="360" w:lineRule="auto"/>
        <w:ind w:firstLine="709"/>
        <w:jc w:val="both"/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t>Выпускник научится:</w:t>
      </w:r>
    </w:p>
    <w:p w:rsidR="000A4241" w:rsidRDefault="002F5D98">
      <w:pPr>
        <w:spacing w:after="0" w:line="360" w:lineRule="auto"/>
        <w:ind w:firstLine="284"/>
        <w:jc w:val="both"/>
        <w:rPr>
          <w:rFonts w:ascii="Times New Roman" w:eastAsia="Calibri" w:hAnsi="Times New Roman"/>
          <w:sz w:val="24"/>
          <w:szCs w:val="24"/>
          <w:u w:color="000000"/>
        </w:rPr>
      </w:pPr>
      <w:r>
        <w:rPr>
          <w:rFonts w:ascii="Times New Roman" w:eastAsia="Calibri" w:hAnsi="Times New Roman"/>
          <w:sz w:val="24"/>
          <w:szCs w:val="24"/>
          <w:u w:color="000000"/>
        </w:rPr>
        <w:t>осуществлять деловую коммуникацию как со сверстниками, так и со взрослыми (как внутри образовательной организации, так и за ее пределами), подбирать партнеров для деловой коммуникации исходя из соображений результативности взаимодействия, а не личных симпатий;</w:t>
      </w:r>
    </w:p>
    <w:p w:rsidR="000A4241" w:rsidRDefault="002F5D98">
      <w:pPr>
        <w:spacing w:after="0" w:line="360" w:lineRule="auto"/>
        <w:ind w:firstLine="284"/>
        <w:jc w:val="both"/>
        <w:rPr>
          <w:rFonts w:ascii="Times New Roman" w:eastAsia="Calibri" w:hAnsi="Times New Roman"/>
          <w:sz w:val="24"/>
          <w:szCs w:val="24"/>
          <w:u w:color="000000"/>
        </w:rPr>
      </w:pPr>
      <w:r>
        <w:rPr>
          <w:rFonts w:ascii="Times New Roman" w:eastAsia="Calibri" w:hAnsi="Times New Roman"/>
          <w:sz w:val="24"/>
          <w:szCs w:val="24"/>
          <w:u w:color="000000"/>
        </w:rPr>
        <w:t>при осуществлении групповой работы быть как руководителем, так и членом команды в разных ролях (генератор идей, критик, исполнитель, выступающий, эксперт и т.д.);</w:t>
      </w:r>
    </w:p>
    <w:p w:rsidR="000A4241" w:rsidRDefault="002F5D98">
      <w:pPr>
        <w:spacing w:after="0" w:line="360" w:lineRule="auto"/>
        <w:ind w:firstLine="284"/>
        <w:jc w:val="both"/>
        <w:rPr>
          <w:rFonts w:ascii="Times New Roman" w:eastAsia="Calibri" w:hAnsi="Times New Roman"/>
          <w:sz w:val="24"/>
          <w:szCs w:val="24"/>
          <w:u w:color="000000"/>
        </w:rPr>
      </w:pPr>
      <w:r>
        <w:rPr>
          <w:rFonts w:ascii="Times New Roman" w:eastAsia="Calibri" w:hAnsi="Times New Roman"/>
          <w:sz w:val="24"/>
          <w:szCs w:val="24"/>
          <w:u w:color="000000"/>
        </w:rPr>
        <w:t>координировать и выполнять работу в условиях реального, виртуального и комбинированного взаимодействия;</w:t>
      </w:r>
    </w:p>
    <w:p w:rsidR="000A4241" w:rsidRDefault="002F5D98">
      <w:pPr>
        <w:spacing w:after="0" w:line="360" w:lineRule="auto"/>
        <w:ind w:firstLine="284"/>
        <w:jc w:val="both"/>
        <w:rPr>
          <w:rFonts w:ascii="Times New Roman" w:eastAsia="Calibri" w:hAnsi="Times New Roman"/>
          <w:sz w:val="24"/>
          <w:szCs w:val="24"/>
          <w:u w:color="000000"/>
        </w:rPr>
      </w:pPr>
      <w:r>
        <w:rPr>
          <w:rFonts w:ascii="Times New Roman" w:eastAsia="Calibri" w:hAnsi="Times New Roman"/>
          <w:sz w:val="24"/>
          <w:szCs w:val="24"/>
          <w:u w:color="000000"/>
        </w:rPr>
        <w:t>развернуто, логично и точно излагать свою точку зрения с использованием адекватных (устных и письменных) языковых средств;</w:t>
      </w:r>
    </w:p>
    <w:p w:rsidR="000A4241" w:rsidRDefault="002F5D98">
      <w:pPr>
        <w:spacing w:after="0" w:line="360" w:lineRule="auto"/>
        <w:ind w:firstLine="284"/>
        <w:jc w:val="both"/>
        <w:rPr>
          <w:rFonts w:ascii="Times New Roman" w:eastAsia="Calibri" w:hAnsi="Times New Roman"/>
          <w:sz w:val="24"/>
          <w:szCs w:val="24"/>
          <w:u w:color="000000"/>
        </w:rPr>
      </w:pPr>
      <w:r>
        <w:rPr>
          <w:rFonts w:ascii="Times New Roman" w:eastAsia="Calibri" w:hAnsi="Times New Roman"/>
          <w:sz w:val="24"/>
          <w:szCs w:val="24"/>
          <w:u w:color="000000"/>
        </w:rPr>
        <w:t>распознавать конфликтогенные ситуации и предотвращать конфликты до их активной фазы, выстраивать деловую и образовательную коммуникацию, избегая личностных оценочных суждений.</w:t>
      </w:r>
    </w:p>
    <w:p w:rsidR="000A4241" w:rsidRDefault="000A4241">
      <w:pPr>
        <w:spacing w:after="0"/>
        <w:jc w:val="both"/>
        <w:rPr>
          <w:rFonts w:ascii="Times New Roman" w:hAnsi="Times New Roman"/>
          <w:sz w:val="24"/>
        </w:rPr>
      </w:pPr>
    </w:p>
    <w:p w:rsidR="000A4241" w:rsidRDefault="000A4241">
      <w:pPr>
        <w:spacing w:after="0"/>
        <w:jc w:val="both"/>
        <w:rPr>
          <w:rFonts w:ascii="Times New Roman" w:hAnsi="Times New Roman"/>
          <w:sz w:val="24"/>
        </w:rPr>
      </w:pPr>
    </w:p>
    <w:p w:rsidR="000A4241" w:rsidRDefault="000A4241">
      <w:pPr>
        <w:spacing w:after="0"/>
        <w:jc w:val="both"/>
        <w:rPr>
          <w:rFonts w:ascii="Times New Roman" w:hAnsi="Times New Roman"/>
          <w:sz w:val="24"/>
        </w:rPr>
      </w:pPr>
    </w:p>
    <w:p w:rsidR="000A4241" w:rsidRDefault="002F5D98">
      <w:pPr>
        <w:spacing w:after="0" w:line="264" w:lineRule="auto"/>
        <w:ind w:left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lastRenderedPageBreak/>
        <w:t>3. Предметные результаты.</w:t>
      </w:r>
    </w:p>
    <w:p w:rsidR="000A4241" w:rsidRDefault="000A4241">
      <w:pPr>
        <w:spacing w:after="0" w:line="264" w:lineRule="auto"/>
        <w:ind w:left="120"/>
        <w:jc w:val="both"/>
        <w:rPr>
          <w:rFonts w:ascii="Times New Roman" w:hAnsi="Times New Roman"/>
          <w:sz w:val="24"/>
          <w:szCs w:val="24"/>
        </w:rPr>
      </w:pPr>
    </w:p>
    <w:p w:rsidR="000A4241" w:rsidRDefault="002F5D9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Предметные результаты по английскому языку ориентированы на применение знаний, умений и навыков в учебных ситуациях и реальных жизненных условиях, должны отражать сформированность иноязычной коммуникативной компетенции на пороговом уровне в совокупности её составляющих – речевой, языковой, социокультурной, компенсаторной, метапредметной.</w:t>
      </w:r>
    </w:p>
    <w:p w:rsidR="000A4241" w:rsidRDefault="002F5D9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К концу </w:t>
      </w:r>
      <w:r>
        <w:rPr>
          <w:rFonts w:ascii="Times New Roman" w:hAnsi="Times New Roman"/>
          <w:b/>
          <w:i/>
          <w:color w:val="000000"/>
          <w:sz w:val="24"/>
          <w:szCs w:val="24"/>
        </w:rPr>
        <w:t>10 класса</w:t>
      </w:r>
      <w:r>
        <w:rPr>
          <w:rFonts w:ascii="Times New Roman" w:hAnsi="Times New Roman"/>
          <w:color w:val="000000"/>
          <w:sz w:val="24"/>
          <w:szCs w:val="24"/>
        </w:rPr>
        <w:t xml:space="preserve"> обучающийся научится:</w:t>
      </w:r>
    </w:p>
    <w:p w:rsidR="000A4241" w:rsidRDefault="002F5D9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1) владеть основными видами речевой деятельности:</w:t>
      </w:r>
    </w:p>
    <w:p w:rsidR="000A4241" w:rsidRDefault="002F5D9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color w:val="000000"/>
          <w:sz w:val="24"/>
          <w:szCs w:val="24"/>
        </w:rPr>
        <w:t>говорение:</w:t>
      </w:r>
    </w:p>
    <w:p w:rsidR="000A4241" w:rsidRDefault="002F5D9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вести разные виды диалога (диалог этикетного характера, диалог-побуждение к действию, диалог-расспрос, диалог-обмен мнениями, комбинированный диалог) в стандартных ситуациях неофициального и официального общения в рамках отобранного тематического содержания речи с вербальными и/или зрительными опорами с соблюдением норм речевого этикета, принятых в стране/странах изучаемого языка (8 реплик со стороны каждого собеседника);</w:t>
      </w:r>
    </w:p>
    <w:p w:rsidR="000A4241" w:rsidRDefault="002F5D9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создавать устные связные монологические высказывания (описание/характеристика, повествование/сообщение, рассуждение) с изложением своего мнения и краткой аргументацией с вербальными и/или зрительными опорами или без опор в рамках отобранного тематического содержания речи; </w:t>
      </w:r>
    </w:p>
    <w:p w:rsidR="000A4241" w:rsidRDefault="002F5D9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излагать основное содержание прочитанного/прослушанного текста с выражением своего отношения (объём монологического высказывания – до 14 фраз); </w:t>
      </w:r>
    </w:p>
    <w:p w:rsidR="000A4241" w:rsidRDefault="002F5D9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устно излагать результаты выполненной проектной работы (объём – до 14 фраз). </w:t>
      </w:r>
    </w:p>
    <w:p w:rsidR="000A4241" w:rsidRDefault="002F5D9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color w:val="000000"/>
          <w:sz w:val="24"/>
          <w:szCs w:val="24"/>
        </w:rPr>
        <w:t>аудирование:</w:t>
      </w:r>
    </w:p>
    <w:p w:rsidR="000A4241" w:rsidRDefault="002F5D9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воспринимать на слух и понимать аутентичные тексты, содержащие отдельные неизученные языковые явления, с разной глубиной проникновения в содержание текста: с пониманием основного содержания, с пониманием нужной/интересующей/запрашиваемой информации (время звучания текста/текстов для аудирования – до 2,5 минут). </w:t>
      </w:r>
    </w:p>
    <w:p w:rsidR="000A4241" w:rsidRDefault="002F5D9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color w:val="000000"/>
          <w:sz w:val="24"/>
          <w:szCs w:val="24"/>
        </w:rPr>
        <w:t>смысловое чтение:</w:t>
      </w:r>
    </w:p>
    <w:p w:rsidR="000A4241" w:rsidRDefault="002F5D9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читать про себя и понимать несложные аутентичные тексты разного вида, жанра и стиля, содержащие отдельные неизученные языковые явления, с различной̆ глубиной̆ проникновения в содержание текста: с пониманием основного содержания, с пониманием нужной/интересующей/запрашиваемой информации, с полным пониманием прочитанного (объём текста/текстов для чтения – 500–700 слов); </w:t>
      </w:r>
    </w:p>
    <w:p w:rsidR="000A4241" w:rsidRDefault="002F5D9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читать про себя и устанавливать причинно-следственную взаимосвязь изложенных в тексте фактов и событий; </w:t>
      </w:r>
    </w:p>
    <w:p w:rsidR="000A4241" w:rsidRDefault="002F5D9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читать про себя несплошные тексты (таблицы, диаграммы, графики и другие) и понимать представленную в них информацию. </w:t>
      </w:r>
    </w:p>
    <w:p w:rsidR="000A4241" w:rsidRDefault="002F5D9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color w:val="000000"/>
          <w:sz w:val="24"/>
          <w:szCs w:val="24"/>
        </w:rPr>
        <w:t>письменная речь:</w:t>
      </w:r>
    </w:p>
    <w:p w:rsidR="000A4241" w:rsidRDefault="002F5D9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заполнять анкеты и формуляры, сообщая о себе основные сведения, в соответствии с нормами, принятыми в стране/странах изучаемого языка; </w:t>
      </w:r>
    </w:p>
    <w:p w:rsidR="000A4241" w:rsidRDefault="002F5D9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писать резюме (CV) с сообщением основных сведений о себе в соответствии с нормами, принятыми в стране/странах изучаемого языка; </w:t>
      </w:r>
    </w:p>
    <w:p w:rsidR="000A4241" w:rsidRDefault="002F5D9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писать электронное сообщение личного характера, соблюдая речевой этикет, принятый в стране/странах изучаемого языка (объём сообщения – до 130 слов);</w:t>
      </w:r>
    </w:p>
    <w:p w:rsidR="000A4241" w:rsidRDefault="002F5D9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 xml:space="preserve">создавать письменные высказывания на основе плана, иллюстрации, таблицы, диаграммы и/или прочитанного/прослушанного текста с использованием образца (объём высказывания – до 150 слов); </w:t>
      </w:r>
    </w:p>
    <w:p w:rsidR="000A4241" w:rsidRDefault="002F5D9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заполнять таблицу, кратко фиксируя содержание прочитанного/ прослушанного текста или дополняя информацию в таблице, письменно представлять результаты выполненной проектной работы (объём – до 150 слов). </w:t>
      </w:r>
    </w:p>
    <w:p w:rsidR="000A4241" w:rsidRDefault="002F5D9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2) владеть фонетическими навыками: </w:t>
      </w:r>
    </w:p>
    <w:p w:rsidR="000A4241" w:rsidRDefault="002F5D9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различать на слух, без ошибок, ведущих к сбою коммуникации, произносить слова с правильным ударением и фразы с соблюдением их ритмико-интонационных особенностей, в том числе применять правило отсутствия фразового ударения на служебных словах; </w:t>
      </w:r>
    </w:p>
    <w:p w:rsidR="000A4241" w:rsidRDefault="002F5D9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выразительно читать вслух небольшие тексты объёмом до 140 слов, построенные на изученном языковом материале, с соблюдением правил чтения и соответствующей интонацией, демонстрируя понимание содержания текста; </w:t>
      </w:r>
    </w:p>
    <w:p w:rsidR="000A4241" w:rsidRDefault="002F5D9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владеть орфографическими навыками: правильно писать изученные слова;</w:t>
      </w:r>
    </w:p>
    <w:p w:rsidR="000A4241" w:rsidRDefault="002F5D9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3)владеть пунктуационными навыками: </w:t>
      </w:r>
    </w:p>
    <w:p w:rsidR="000A4241" w:rsidRDefault="002F5D9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использовать запятую при перечислении, обращении и при выделении вводных слов; апостроф, точку, вопросительный и восклицательный знаки; не ставить точку после заголовка; пунктуационно правильно оформлять прямую речь; пунктуационно правильно оформлять электронное сообщение личного характера; </w:t>
      </w:r>
    </w:p>
    <w:p w:rsidR="000A4241" w:rsidRDefault="002F5D9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распознавать в устной речи и письменном тексте 1400 лексических единиц (слов, фразовых глаголов, словосочетаний, речевых клише, средств логической связи) и правильно употреблять в устной и письменной речи 1300 лексических единиц, обслуживающих ситуации общения в рамках тематического содержания речи, с соблюдением существующей в английском языке нормы лексической сочетаемости.</w:t>
      </w:r>
    </w:p>
    <w:p w:rsidR="000A4241" w:rsidRDefault="002F5D9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4) распознавать и употреблять в устной и письменной речи:</w:t>
      </w:r>
    </w:p>
    <w:p w:rsidR="000A4241" w:rsidRDefault="002F5D9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родственные слова, образованные с использованием аффиксации:</w:t>
      </w:r>
    </w:p>
    <w:p w:rsidR="000A4241" w:rsidRDefault="002F5D9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глаголы при помощи префиксов dis-, mis-, re-, over-, under- и суффиксов -ise/-ize; </w:t>
      </w:r>
    </w:p>
    <w:p w:rsidR="000A4241" w:rsidRDefault="002F5D9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color w:val="000000"/>
          <w:sz w:val="24"/>
          <w:szCs w:val="24"/>
        </w:rPr>
        <w:t>имена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существительные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при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помощи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префиксов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 xml:space="preserve"> un-, in-/im- </w:t>
      </w:r>
      <w:r>
        <w:rPr>
          <w:rFonts w:ascii="Times New Roman" w:hAnsi="Times New Roman"/>
          <w:color w:val="000000"/>
          <w:sz w:val="24"/>
          <w:szCs w:val="24"/>
        </w:rPr>
        <w:t>и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суффиксов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 xml:space="preserve"> -ance/-ence, -er/-or, -ing, -ist, -ity, -ment, -ness, -sion/-tion, -ship; </w:t>
      </w:r>
    </w:p>
    <w:p w:rsidR="000A4241" w:rsidRDefault="002F5D9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color w:val="000000"/>
          <w:sz w:val="24"/>
          <w:szCs w:val="24"/>
        </w:rPr>
        <w:t>имена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прилагательные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при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помощи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префиксов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 xml:space="preserve"> un-, in-/im-, inter-, non- </w:t>
      </w:r>
      <w:r>
        <w:rPr>
          <w:rFonts w:ascii="Times New Roman" w:hAnsi="Times New Roman"/>
          <w:color w:val="000000"/>
          <w:sz w:val="24"/>
          <w:szCs w:val="24"/>
        </w:rPr>
        <w:t>и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суффиксов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 xml:space="preserve"> -able/-ible, -al, -ed, -ese, -ful, -ian/-an, -ing, -ish, -ive, -less, -ly, -ous, -y;</w:t>
      </w:r>
    </w:p>
    <w:p w:rsidR="000A4241" w:rsidRDefault="002F5D9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наречия при помощи префиксов un-, in-/im-, и суффикса -ly; </w:t>
      </w:r>
    </w:p>
    <w:p w:rsidR="000A4241" w:rsidRDefault="002F5D9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числительные при помощи суффиксов -teen, -ty, -th. </w:t>
      </w:r>
    </w:p>
    <w:p w:rsidR="000A4241" w:rsidRDefault="002F5D9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color w:val="000000"/>
          <w:sz w:val="24"/>
          <w:szCs w:val="24"/>
        </w:rPr>
        <w:t xml:space="preserve">с использованием словосложения: </w:t>
      </w:r>
    </w:p>
    <w:p w:rsidR="000A4241" w:rsidRDefault="002F5D9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сложные существительные путём соединения основ существительных (football); </w:t>
      </w:r>
    </w:p>
    <w:p w:rsidR="000A4241" w:rsidRDefault="002F5D9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сложные существительные путём соединения основы прилагательного с основой существительного (bluebell); </w:t>
      </w:r>
    </w:p>
    <w:p w:rsidR="000A4241" w:rsidRDefault="002F5D9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сложные существительные путём соединения основ существительных с предлогом (father-in-law); </w:t>
      </w:r>
    </w:p>
    <w:p w:rsidR="000A4241" w:rsidRDefault="002F5D9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сложные прилагательные путём соединения основы прилагательного/числительного с основой существительного с добавлением суффикса -ed (blue-eyed, eight-legged); </w:t>
      </w:r>
    </w:p>
    <w:p w:rsidR="000A4241" w:rsidRDefault="002F5D9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сложных прилагательные путём соединения наречия с основой причастия II (well-behaved); </w:t>
      </w:r>
    </w:p>
    <w:p w:rsidR="000A4241" w:rsidRDefault="002F5D9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сложные прилагательные путём соединения основы прилагательного с основой причастия I (nice-looking). </w:t>
      </w:r>
    </w:p>
    <w:p w:rsidR="000A4241" w:rsidRDefault="002F5D9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color w:val="000000"/>
          <w:sz w:val="24"/>
          <w:szCs w:val="24"/>
        </w:rPr>
        <w:lastRenderedPageBreak/>
        <w:t>с использованием конверсии:</w:t>
      </w:r>
    </w:p>
    <w:p w:rsidR="000A4241" w:rsidRDefault="002F5D9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образование имён существительных от неопределённых форм глаголов (to run – a run); </w:t>
      </w:r>
    </w:p>
    <w:p w:rsidR="000A4241" w:rsidRDefault="002F5D9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имён существительных от прилагательных (rich people – the rich); </w:t>
      </w:r>
    </w:p>
    <w:p w:rsidR="000A4241" w:rsidRDefault="002F5D9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глаголов от имён существительных (a hand – to hand); </w:t>
      </w:r>
    </w:p>
    <w:p w:rsidR="000A4241" w:rsidRDefault="002F5D9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глаголов от имён прилагательных (cool – to cool);</w:t>
      </w:r>
    </w:p>
    <w:p w:rsidR="000A4241" w:rsidRDefault="002F5D9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распознавать и употреблять в устной и письменной речи имена прилагательные на -ed и -ing (excited – exciting);</w:t>
      </w:r>
    </w:p>
    <w:p w:rsidR="000A4241" w:rsidRDefault="002F5D9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распознавать и употреблять в устной и письменной речи изученные многозначные лексические единицы, синонимы, антонимы, интернациональные слова, наиболее частотные фразовые глаголы, сокращения и аббревиатуры;</w:t>
      </w:r>
    </w:p>
    <w:p w:rsidR="000A4241" w:rsidRDefault="002F5D9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распознавать и употреблять в устной и письменной речи различные средства связи для обеспечения целостности и логичности устного/письменного высказывания;</w:t>
      </w:r>
    </w:p>
    <w:p w:rsidR="000A4241" w:rsidRDefault="002F5D9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знать и понимать особенности структуры простых и сложных предложений и различных коммуникативных типов предложений английского языка;</w:t>
      </w:r>
    </w:p>
    <w:p w:rsidR="000A4241" w:rsidRDefault="002F5D9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распознавать и употреблять в устной и письменной речи:</w:t>
      </w:r>
    </w:p>
    <w:p w:rsidR="000A4241" w:rsidRDefault="002F5D9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предложения, в том числе с несколькими обстоятельствами, следующими в определённом порядке; </w:t>
      </w:r>
    </w:p>
    <w:p w:rsidR="000A4241" w:rsidRDefault="002F5D9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предложения с начальным It; </w:t>
      </w:r>
    </w:p>
    <w:p w:rsidR="000A4241" w:rsidRDefault="002F5D9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предложения с начальным There + to be; </w:t>
      </w:r>
    </w:p>
    <w:p w:rsidR="000A4241" w:rsidRDefault="002F5D9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предложения с глагольными конструкциями, содержащими глаголы-связки to be, to look, to seem, to feel; </w:t>
      </w:r>
    </w:p>
    <w:p w:rsidR="000A4241" w:rsidRDefault="002F5D9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предложения cо сложным дополнением – Complex Object; </w:t>
      </w:r>
    </w:p>
    <w:p w:rsidR="000A4241" w:rsidRDefault="002F5D9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сложносочинённые предложения с сочинительными союзами and, but, or;</w:t>
      </w:r>
    </w:p>
    <w:p w:rsidR="000A4241" w:rsidRDefault="002F5D9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сложноподчинённые предложения с союзами и союзными словами because, if, when, where, what, why, how;</w:t>
      </w:r>
    </w:p>
    <w:p w:rsidR="000A4241" w:rsidRDefault="002F5D9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сложноподчинённые предложения с определительными придаточными с союзными словами who, which, that;</w:t>
      </w:r>
    </w:p>
    <w:p w:rsidR="000A4241" w:rsidRDefault="002F5D9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сложноподчинённые предложения с союзными словами whoever, whatever, however, whenever;</w:t>
      </w:r>
    </w:p>
    <w:p w:rsidR="000A4241" w:rsidRDefault="002F5D9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условные предложения с глаголами в изъявительном наклонении (Conditional 0, Conditional I) и с глаголами в сослагательном наклонении (Conditional II);</w:t>
      </w:r>
    </w:p>
    <w:p w:rsidR="000A4241" w:rsidRDefault="002F5D9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color w:val="000000"/>
          <w:sz w:val="24"/>
          <w:szCs w:val="24"/>
        </w:rPr>
        <w:t>все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типы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вопросительных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предложений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 xml:space="preserve"> (</w:t>
      </w:r>
      <w:r>
        <w:rPr>
          <w:rFonts w:ascii="Times New Roman" w:hAnsi="Times New Roman"/>
          <w:color w:val="000000"/>
          <w:sz w:val="24"/>
          <w:szCs w:val="24"/>
        </w:rPr>
        <w:t>общий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 xml:space="preserve">, </w:t>
      </w:r>
      <w:r>
        <w:rPr>
          <w:rFonts w:ascii="Times New Roman" w:hAnsi="Times New Roman"/>
          <w:color w:val="000000"/>
          <w:sz w:val="24"/>
          <w:szCs w:val="24"/>
        </w:rPr>
        <w:t>специальный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 xml:space="preserve">, </w:t>
      </w:r>
      <w:r>
        <w:rPr>
          <w:rFonts w:ascii="Times New Roman" w:hAnsi="Times New Roman"/>
          <w:color w:val="000000"/>
          <w:sz w:val="24"/>
          <w:szCs w:val="24"/>
        </w:rPr>
        <w:t>альтернативный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 xml:space="preserve">, </w:t>
      </w:r>
      <w:r>
        <w:rPr>
          <w:rFonts w:ascii="Times New Roman" w:hAnsi="Times New Roman"/>
          <w:color w:val="000000"/>
          <w:sz w:val="24"/>
          <w:szCs w:val="24"/>
        </w:rPr>
        <w:t>разделительный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вопросы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в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 xml:space="preserve"> Present/Past/Future Simple Tense, Present/Past Continuous Tense, Present/Past Perfect Tense, Present Perfect Continuous Tense); </w:t>
      </w:r>
    </w:p>
    <w:p w:rsidR="000A4241" w:rsidRDefault="002F5D9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повествовательные, вопросительные и побудительные предложения в косвенной речи в настоящем и прошедшем времени, согласование времён в рамках сложного предложения; </w:t>
      </w:r>
    </w:p>
    <w:p w:rsidR="000A4241" w:rsidRDefault="002F5D9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модальные глаголы в косвенной речи в настоящем и прошедшем времени; </w:t>
      </w:r>
    </w:p>
    <w:p w:rsidR="000A4241" w:rsidRDefault="002F5D9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color w:val="000000"/>
          <w:sz w:val="24"/>
          <w:szCs w:val="24"/>
        </w:rPr>
        <w:t>предложения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с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конструкциями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 xml:space="preserve"> as … as, not so … as, both … and …, either … or, neither … nor; </w:t>
      </w:r>
    </w:p>
    <w:p w:rsidR="000A4241" w:rsidRDefault="002F5D9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предложения с I wish; </w:t>
      </w:r>
    </w:p>
    <w:p w:rsidR="000A4241" w:rsidRDefault="002F5D9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конструкции с глаголами на -ing: to love/hate doing smth;</w:t>
      </w:r>
    </w:p>
    <w:p w:rsidR="000A4241" w:rsidRDefault="002F5D9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color w:val="000000"/>
          <w:sz w:val="24"/>
          <w:szCs w:val="24"/>
        </w:rPr>
        <w:t>конструкции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 xml:space="preserve"> c </w:t>
      </w:r>
      <w:r>
        <w:rPr>
          <w:rFonts w:ascii="Times New Roman" w:hAnsi="Times New Roman"/>
          <w:color w:val="000000"/>
          <w:sz w:val="24"/>
          <w:szCs w:val="24"/>
        </w:rPr>
        <w:t>глаголами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 xml:space="preserve"> to stop, to remember, to forget (</w:t>
      </w:r>
      <w:r>
        <w:rPr>
          <w:rFonts w:ascii="Times New Roman" w:hAnsi="Times New Roman"/>
          <w:color w:val="000000"/>
          <w:sz w:val="24"/>
          <w:szCs w:val="24"/>
        </w:rPr>
        <w:t>разница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в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значении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 xml:space="preserve"> to stop doing smth </w:t>
      </w:r>
      <w:r>
        <w:rPr>
          <w:rFonts w:ascii="Times New Roman" w:hAnsi="Times New Roman"/>
          <w:color w:val="000000"/>
          <w:sz w:val="24"/>
          <w:szCs w:val="24"/>
        </w:rPr>
        <w:t>и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 xml:space="preserve"> to stop to do smth); </w:t>
      </w:r>
    </w:p>
    <w:p w:rsidR="000A4241" w:rsidRDefault="002F5D9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конструкция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 xml:space="preserve"> It takes me … to do smth;</w:t>
      </w:r>
    </w:p>
    <w:p w:rsidR="000A4241" w:rsidRDefault="002F5D9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конструкция used to + инфинитив глагола;</w:t>
      </w:r>
    </w:p>
    <w:p w:rsidR="000A4241" w:rsidRDefault="002F5D9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color w:val="000000"/>
          <w:sz w:val="24"/>
          <w:szCs w:val="24"/>
        </w:rPr>
        <w:t>конструкции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 xml:space="preserve"> be/get used to smth, be/get used to doing smth; </w:t>
      </w:r>
    </w:p>
    <w:p w:rsidR="000A4241" w:rsidRDefault="002F5D9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color w:val="000000"/>
          <w:sz w:val="24"/>
          <w:szCs w:val="24"/>
        </w:rPr>
        <w:t>конструкции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 xml:space="preserve"> I prefer, I’d prefer, I’d rather prefer, </w:t>
      </w:r>
      <w:r>
        <w:rPr>
          <w:rFonts w:ascii="Times New Roman" w:hAnsi="Times New Roman"/>
          <w:color w:val="000000"/>
          <w:sz w:val="24"/>
          <w:szCs w:val="24"/>
        </w:rPr>
        <w:t>выражающие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предпочтение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 xml:space="preserve">, </w:t>
      </w:r>
      <w:r>
        <w:rPr>
          <w:rFonts w:ascii="Times New Roman" w:hAnsi="Times New Roman"/>
          <w:color w:val="000000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также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конструкций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 xml:space="preserve"> I’d rather, You’d better; </w:t>
      </w:r>
    </w:p>
    <w:p w:rsidR="000A4241" w:rsidRDefault="002F5D9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подлежащее, выраженное собирательным существительным (family, police), и его согласование со сказуемым; </w:t>
      </w:r>
    </w:p>
    <w:p w:rsidR="000A4241" w:rsidRDefault="002F5D9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глаголы (правильные и неправильные) в видовременных формах действительного залога в изъявительном наклонении (Present/Past/Future Simple Tense, Present/Past/Future Continuous Tense, Present/Past Perfect Tense, Present Perfect Continuous Tense, Future-in-the-Past Tense) и наиболее употребительных формах страдательного залога (Present/Past Simple Passive, Present Perfect Passive); </w:t>
      </w:r>
    </w:p>
    <w:p w:rsidR="000A4241" w:rsidRDefault="002F5D9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color w:val="000000"/>
          <w:sz w:val="24"/>
          <w:szCs w:val="24"/>
        </w:rPr>
        <w:t>конструкция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 xml:space="preserve"> to be going to, </w:t>
      </w:r>
      <w:r>
        <w:rPr>
          <w:rFonts w:ascii="Times New Roman" w:hAnsi="Times New Roman"/>
          <w:color w:val="000000"/>
          <w:sz w:val="24"/>
          <w:szCs w:val="24"/>
        </w:rPr>
        <w:t>формы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 xml:space="preserve"> Future Simple Tense </w:t>
      </w:r>
      <w:r>
        <w:rPr>
          <w:rFonts w:ascii="Times New Roman" w:hAnsi="Times New Roman"/>
          <w:color w:val="000000"/>
          <w:sz w:val="24"/>
          <w:szCs w:val="24"/>
        </w:rPr>
        <w:t>и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 xml:space="preserve"> Present Continuous Tense </w:t>
      </w:r>
      <w:r>
        <w:rPr>
          <w:rFonts w:ascii="Times New Roman" w:hAnsi="Times New Roman"/>
          <w:color w:val="000000"/>
          <w:sz w:val="24"/>
          <w:szCs w:val="24"/>
        </w:rPr>
        <w:t>для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выражения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будущего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действия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 xml:space="preserve">; </w:t>
      </w:r>
    </w:p>
    <w:p w:rsidR="000A4241" w:rsidRDefault="002F5D9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color w:val="000000"/>
          <w:sz w:val="24"/>
          <w:szCs w:val="24"/>
        </w:rPr>
        <w:t>модальные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глаголы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и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их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эквиваленты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 xml:space="preserve"> (can/be able to, could, must/have to, may, might, should, shall, would, will, need); </w:t>
      </w:r>
    </w:p>
    <w:p w:rsidR="000A4241" w:rsidRDefault="002F5D9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color w:val="000000"/>
          <w:sz w:val="24"/>
          <w:szCs w:val="24"/>
        </w:rPr>
        <w:t>неличные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формы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глагола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 xml:space="preserve"> – </w:t>
      </w:r>
      <w:r>
        <w:rPr>
          <w:rFonts w:ascii="Times New Roman" w:hAnsi="Times New Roman"/>
          <w:color w:val="000000"/>
          <w:sz w:val="24"/>
          <w:szCs w:val="24"/>
        </w:rPr>
        <w:t>инфинитив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 xml:space="preserve">, </w:t>
      </w:r>
      <w:r>
        <w:rPr>
          <w:rFonts w:ascii="Times New Roman" w:hAnsi="Times New Roman"/>
          <w:color w:val="000000"/>
          <w:sz w:val="24"/>
          <w:szCs w:val="24"/>
        </w:rPr>
        <w:t>герундий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 xml:space="preserve">, </w:t>
      </w:r>
      <w:r>
        <w:rPr>
          <w:rFonts w:ascii="Times New Roman" w:hAnsi="Times New Roman"/>
          <w:color w:val="000000"/>
          <w:sz w:val="24"/>
          <w:szCs w:val="24"/>
        </w:rPr>
        <w:t>причастие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 xml:space="preserve"> (Participle I </w:t>
      </w:r>
      <w:r>
        <w:rPr>
          <w:rFonts w:ascii="Times New Roman" w:hAnsi="Times New Roman"/>
          <w:color w:val="000000"/>
          <w:sz w:val="24"/>
          <w:szCs w:val="24"/>
        </w:rPr>
        <w:t>и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 xml:space="preserve"> Participle II), </w:t>
      </w:r>
      <w:r>
        <w:rPr>
          <w:rFonts w:ascii="Times New Roman" w:hAnsi="Times New Roman"/>
          <w:color w:val="000000"/>
          <w:sz w:val="24"/>
          <w:szCs w:val="24"/>
        </w:rPr>
        <w:t>причастия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в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функции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определения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 xml:space="preserve"> (Participle I – a playing child, Participle II – a written text);</w:t>
      </w:r>
    </w:p>
    <w:p w:rsidR="000A4241" w:rsidRDefault="002F5D9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определённый, неопределённый и нулевой артикли; </w:t>
      </w:r>
    </w:p>
    <w:p w:rsidR="000A4241" w:rsidRDefault="002F5D9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имена существительные во множественном числе, образованных по правилу, и исключения; </w:t>
      </w:r>
    </w:p>
    <w:p w:rsidR="000A4241" w:rsidRDefault="002F5D9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неисчисляемые имена существительные, имеющие форму только множественного числа; </w:t>
      </w:r>
    </w:p>
    <w:p w:rsidR="000A4241" w:rsidRDefault="002F5D9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притяжательный падеж имён существительных;</w:t>
      </w:r>
    </w:p>
    <w:p w:rsidR="000A4241" w:rsidRDefault="002F5D9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имена прилагательные и наречия в положительной, сравнительной и превосходной степенях, образованных по правилу, и исключения;</w:t>
      </w:r>
    </w:p>
    <w:p w:rsidR="000A4241" w:rsidRDefault="002F5D9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порядок следования нескольких прилагательных (мнение – размер – возраст – цвет – происхождение); </w:t>
      </w:r>
    </w:p>
    <w:p w:rsidR="000A4241" w:rsidRDefault="002F5D9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color w:val="000000"/>
          <w:sz w:val="24"/>
          <w:szCs w:val="24"/>
        </w:rPr>
        <w:t>слова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 xml:space="preserve">, </w:t>
      </w:r>
      <w:r>
        <w:rPr>
          <w:rFonts w:ascii="Times New Roman" w:hAnsi="Times New Roman"/>
          <w:color w:val="000000"/>
          <w:sz w:val="24"/>
          <w:szCs w:val="24"/>
        </w:rPr>
        <w:t>выражающие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количество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 xml:space="preserve"> (many/much, little/a little, few/a few, a lot of);</w:t>
      </w:r>
    </w:p>
    <w:p w:rsidR="000A4241" w:rsidRDefault="002F5D9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личные местоимения в именительном и объектном падежах, притяжательные местоимения (в том числе в абсолютной форме), возвратные, указательные, вопросительные местоимения; </w:t>
      </w:r>
    </w:p>
    <w:p w:rsidR="000A4241" w:rsidRDefault="002F5D9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неопределённые местоимения и их производные, отрицательные местоимения none, no и производные последнего (nobody, nothing, и другие);</w:t>
      </w:r>
    </w:p>
    <w:p w:rsidR="000A4241" w:rsidRDefault="002F5D9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количественные и порядковые числительные; </w:t>
      </w:r>
    </w:p>
    <w:p w:rsidR="000A4241" w:rsidRDefault="002F5D9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предлоги места, времени, направления, предлоги, употребляемые с глаголами в страдательном залоге.</w:t>
      </w:r>
    </w:p>
    <w:p w:rsidR="000A4241" w:rsidRDefault="002F5D9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5) владеть социокультурными знаниями и умениями:</w:t>
      </w:r>
    </w:p>
    <w:p w:rsidR="000A4241" w:rsidRDefault="002F5D9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знать/понимать речевые различия в ситуациях официального и неофициального общения в рамках тематического содержания речи и использовать лексико-грамматические средства с учётом этих различий;</w:t>
      </w:r>
    </w:p>
    <w:p w:rsidR="000A4241" w:rsidRDefault="002F5D9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знать/понимать и использовать в устной и письменной речи наиболее употребительную тематическую фоновую лексику и реалии страны/стран изучаемого языка (государственное устройство, система образования, страницы истории, основные праздники, этикетные особенности общения и другие); </w:t>
      </w:r>
    </w:p>
    <w:p w:rsidR="000A4241" w:rsidRDefault="002F5D9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иметь базовые знания о социокультурном портрете и культурном наследии родной страны и страны/стран изучаемого языка; </w:t>
      </w:r>
    </w:p>
    <w:p w:rsidR="000A4241" w:rsidRDefault="002F5D9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представлять родную страну и её культуру на иностранном языке; </w:t>
      </w:r>
    </w:p>
    <w:p w:rsidR="000A4241" w:rsidRDefault="002F5D9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проявлять уважение к иной культуре, соблюдать нормы вежливости в межкультурном общении.</w:t>
      </w:r>
    </w:p>
    <w:p w:rsidR="000A4241" w:rsidRDefault="002F5D9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 xml:space="preserve">6) владеть компенсаторными умениями, позволяющими в случае сбоя коммуникации, а также в условиях дефицита языковых средств: </w:t>
      </w:r>
    </w:p>
    <w:p w:rsidR="000A4241" w:rsidRDefault="002F5D9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использовать различные приёмы переработки информации: при говорении – переспрос, при говорении и письме – описание/перифраз/толкование, при чтении и аудировании – языковую и контекстуальную догадку. </w:t>
      </w:r>
    </w:p>
    <w:p w:rsidR="000A4241" w:rsidRDefault="002F5D9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7) владеть метапредметными умениями, позволяющими: </w:t>
      </w:r>
    </w:p>
    <w:p w:rsidR="000A4241" w:rsidRDefault="002F5D9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совершенствовать учебную деятельность по овладению иностранным языком;</w:t>
      </w:r>
    </w:p>
    <w:p w:rsidR="000A4241" w:rsidRDefault="002F5D9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сравнивать, классифицировать, систематизировать и обобщать по существенным признакам изученные языковые явления (лексические и грамматические); </w:t>
      </w:r>
    </w:p>
    <w:p w:rsidR="000A4241" w:rsidRDefault="002F5D9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использовать иноязычные словари и справочники, в том числе информационно-справочные системы в электронной̆ форме; </w:t>
      </w:r>
    </w:p>
    <w:p w:rsidR="000A4241" w:rsidRDefault="002F5D9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участвовать в учебно-исследовательской, проектной деятельности предметного и межпредметного характера с использованием материалов на английском языке и применением информационно-коммуникационных технологий; </w:t>
      </w:r>
    </w:p>
    <w:p w:rsidR="000A4241" w:rsidRDefault="002F5D9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соблюдать правила информационной безопасности в ситуациях повседневной жизни и при работе в сети Интернет. </w:t>
      </w:r>
    </w:p>
    <w:p w:rsidR="000A4241" w:rsidRDefault="000A424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A4241" w:rsidRDefault="000A424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A4241" w:rsidRDefault="000A424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A4241" w:rsidRDefault="000A424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A4241" w:rsidRDefault="000A424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A4241" w:rsidRDefault="000A424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A4241" w:rsidRDefault="000A424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A4241" w:rsidRDefault="000A424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A4241" w:rsidRDefault="000A424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A4241" w:rsidRDefault="000A4241">
      <w:pPr>
        <w:spacing w:after="0"/>
        <w:jc w:val="both"/>
        <w:rPr>
          <w:rFonts w:ascii="Times New Roman" w:hAnsi="Times New Roman"/>
          <w:sz w:val="24"/>
        </w:rPr>
      </w:pPr>
    </w:p>
    <w:p w:rsidR="000A4241" w:rsidRDefault="000A4241">
      <w:pPr>
        <w:spacing w:after="0"/>
        <w:jc w:val="both"/>
        <w:rPr>
          <w:rFonts w:ascii="Times New Roman" w:hAnsi="Times New Roman"/>
          <w:sz w:val="24"/>
        </w:rPr>
      </w:pPr>
    </w:p>
    <w:p w:rsidR="000A4241" w:rsidRDefault="000A4241">
      <w:pPr>
        <w:spacing w:after="0"/>
        <w:jc w:val="both"/>
        <w:rPr>
          <w:rFonts w:ascii="Times New Roman" w:hAnsi="Times New Roman"/>
          <w:sz w:val="24"/>
        </w:rPr>
      </w:pPr>
    </w:p>
    <w:p w:rsidR="000A4241" w:rsidRDefault="000A4241">
      <w:pPr>
        <w:spacing w:after="0"/>
        <w:jc w:val="both"/>
        <w:rPr>
          <w:rFonts w:ascii="Times New Roman" w:hAnsi="Times New Roman"/>
          <w:sz w:val="24"/>
        </w:rPr>
      </w:pPr>
    </w:p>
    <w:sectPr w:rsidR="000A4241">
      <w:footerReference w:type="default" r:id="rId8"/>
      <w:pgSz w:w="16838" w:h="11906" w:orient="landscape"/>
      <w:pgMar w:top="567" w:right="567" w:bottom="766" w:left="567" w:header="0" w:footer="709" w:gutter="0"/>
      <w:pgNumType w:start="1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5BFD" w:rsidRDefault="00E95BFD">
      <w:pPr>
        <w:spacing w:after="0" w:line="240" w:lineRule="auto"/>
      </w:pPr>
      <w:r>
        <w:separator/>
      </w:r>
    </w:p>
  </w:endnote>
  <w:endnote w:type="continuationSeparator" w:id="0">
    <w:p w:rsidR="00E95BFD" w:rsidRDefault="00E95B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Lucida Sans">
    <w:panose1 w:val="020B0602030504020204"/>
    <w:charset w:val="00"/>
    <w:family w:val="roman"/>
    <w:notTrueType/>
    <w:pitch w:val="default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№Е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4241" w:rsidRDefault="002F5D98">
    <w:pPr>
      <w:pStyle w:val="ab"/>
      <w:jc w:val="right"/>
    </w:pPr>
    <w:r>
      <w:fldChar w:fldCharType="begin"/>
    </w:r>
    <w:r>
      <w:instrText xml:space="preserve"> PAGE </w:instrText>
    </w:r>
    <w:r>
      <w:fldChar w:fldCharType="separate"/>
    </w:r>
    <w:r w:rsidR="00894E9D">
      <w:rPr>
        <w:noProof/>
      </w:rPr>
      <w:t>1</w:t>
    </w:r>
    <w:r>
      <w:fldChar w:fldCharType="end"/>
    </w:r>
  </w:p>
  <w:p w:rsidR="000A4241" w:rsidRDefault="000A4241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5BFD" w:rsidRDefault="00E95BFD">
      <w:pPr>
        <w:spacing w:after="0" w:line="240" w:lineRule="auto"/>
      </w:pPr>
      <w:r>
        <w:separator/>
      </w:r>
    </w:p>
  </w:footnote>
  <w:footnote w:type="continuationSeparator" w:id="0">
    <w:p w:rsidR="00E95BFD" w:rsidRDefault="00E95B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E8260E"/>
    <w:multiLevelType w:val="multilevel"/>
    <w:tmpl w:val="4C0CF170"/>
    <w:lvl w:ilvl="0">
      <w:start w:val="3"/>
      <w:numFmt w:val="decimal"/>
      <w:lvlText w:val="%1."/>
      <w:lvlJc w:val="left"/>
      <w:pPr>
        <w:tabs>
          <w:tab w:val="num" w:pos="0"/>
        </w:tabs>
        <w:ind w:left="178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50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22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94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66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38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10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82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549" w:hanging="180"/>
      </w:pPr>
    </w:lvl>
  </w:abstractNum>
  <w:abstractNum w:abstractNumId="1" w15:restartNumberingAfterBreak="0">
    <w:nsid w:val="6CBA69A3"/>
    <w:multiLevelType w:val="multilevel"/>
    <w:tmpl w:val="A2C4EB2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6D4B3150"/>
    <w:multiLevelType w:val="multilevel"/>
    <w:tmpl w:val="1E2CCFF8"/>
    <w:lvl w:ilvl="0">
      <w:start w:val="1"/>
      <w:numFmt w:val="bullet"/>
      <w:pStyle w:val="a"/>
      <w:lvlText w:val="–"/>
      <w:lvlJc w:val="left"/>
      <w:pPr>
        <w:tabs>
          <w:tab w:val="num" w:pos="0"/>
        </w:tabs>
        <w:ind w:left="786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75B43F62"/>
    <w:multiLevelType w:val="multilevel"/>
    <w:tmpl w:val="C0422366"/>
    <w:lvl w:ilvl="0">
      <w:start w:val="1"/>
      <w:numFmt w:val="decimal"/>
      <w:lvlText w:val="%1.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4" w15:restartNumberingAfterBreak="0">
    <w:nsid w:val="7E4C0E9E"/>
    <w:multiLevelType w:val="multilevel"/>
    <w:tmpl w:val="EADEC47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A4241"/>
    <w:rsid w:val="000A4241"/>
    <w:rsid w:val="002F5D98"/>
    <w:rsid w:val="00894E9D"/>
    <w:rsid w:val="00DF1C89"/>
    <w:rsid w:val="00E95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C266AB"/>
  <w15:docId w15:val="{EFAD6701-6822-4616-AEE8-D1236DA12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281DA3"/>
    <w:pPr>
      <w:spacing w:after="200" w:line="276" w:lineRule="auto"/>
    </w:pPr>
    <w:rPr>
      <w:sz w:val="22"/>
    </w:rPr>
  </w:style>
  <w:style w:type="paragraph" w:styleId="3">
    <w:name w:val="heading 3"/>
    <w:basedOn w:val="a0"/>
    <w:next w:val="a0"/>
    <w:link w:val="30"/>
    <w:qFormat/>
    <w:rsid w:val="00281DA3"/>
    <w:pPr>
      <w:keepNext/>
      <w:spacing w:before="240" w:after="60" w:line="240" w:lineRule="auto"/>
      <w:outlineLvl w:val="2"/>
    </w:pPr>
    <w:rPr>
      <w:b/>
      <w:sz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line number"/>
    <w:basedOn w:val="a1"/>
    <w:semiHidden/>
    <w:qFormat/>
    <w:rsid w:val="00281DA3"/>
  </w:style>
  <w:style w:type="character" w:styleId="a5">
    <w:name w:val="Hyperlink"/>
    <w:rsid w:val="00281DA3"/>
    <w:rPr>
      <w:color w:val="0000FF"/>
      <w:u w:val="single"/>
    </w:rPr>
  </w:style>
  <w:style w:type="character" w:customStyle="1" w:styleId="30">
    <w:name w:val="Заголовок 3 Знак"/>
    <w:link w:val="3"/>
    <w:qFormat/>
    <w:rsid w:val="00281DA3"/>
    <w:rPr>
      <w:b/>
      <w:sz w:val="26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qFormat/>
    <w:rsid w:val="00281DA3"/>
    <w:rPr>
      <w:rFonts w:ascii="Times New Roman" w:hAnsi="Times New Roman"/>
      <w:sz w:val="24"/>
      <w:u w:val="none"/>
    </w:rPr>
  </w:style>
  <w:style w:type="character" w:customStyle="1" w:styleId="a6">
    <w:name w:val="Абзац списка Знак"/>
    <w:link w:val="a7"/>
    <w:qFormat/>
    <w:rsid w:val="00281DA3"/>
    <w:rPr>
      <w:sz w:val="20"/>
    </w:rPr>
  </w:style>
  <w:style w:type="character" w:customStyle="1" w:styleId="a8">
    <w:name w:val="Верхний колонтитул Знак"/>
    <w:link w:val="a9"/>
    <w:qFormat/>
    <w:rsid w:val="00281DA3"/>
    <w:rPr>
      <w:sz w:val="20"/>
    </w:rPr>
  </w:style>
  <w:style w:type="character" w:customStyle="1" w:styleId="aa">
    <w:name w:val="Нижний колонтитул Знак"/>
    <w:link w:val="ab"/>
    <w:qFormat/>
    <w:rsid w:val="00281DA3"/>
    <w:rPr>
      <w:sz w:val="20"/>
    </w:rPr>
  </w:style>
  <w:style w:type="character" w:customStyle="1" w:styleId="FontStyle17">
    <w:name w:val="Font Style17"/>
    <w:qFormat/>
    <w:rsid w:val="00281DA3"/>
    <w:rPr>
      <w:rFonts w:ascii="Bookman Old Style" w:hAnsi="Bookman Old Style"/>
      <w:b/>
      <w:sz w:val="20"/>
    </w:rPr>
  </w:style>
  <w:style w:type="character" w:customStyle="1" w:styleId="ac">
    <w:name w:val="Текст выноски Знак"/>
    <w:link w:val="ad"/>
    <w:qFormat/>
    <w:rsid w:val="00281DA3"/>
    <w:rPr>
      <w:rFonts w:ascii="Segoe UI" w:hAnsi="Segoe UI"/>
      <w:sz w:val="18"/>
    </w:rPr>
  </w:style>
  <w:style w:type="character" w:customStyle="1" w:styleId="ae">
    <w:name w:val="Перечень Знак"/>
    <w:link w:val="a"/>
    <w:qFormat/>
    <w:rsid w:val="00171688"/>
    <w:rPr>
      <w:rFonts w:ascii="Times New Roman" w:eastAsia="Calibri" w:hAnsi="Times New Roman"/>
      <w:sz w:val="28"/>
      <w:szCs w:val="22"/>
      <w:u w:val="none" w:color="000000"/>
    </w:rPr>
  </w:style>
  <w:style w:type="character" w:customStyle="1" w:styleId="CharAttribute484">
    <w:name w:val="CharAttribute484"/>
    <w:qFormat/>
    <w:rsid w:val="00C2522B"/>
    <w:rPr>
      <w:rFonts w:ascii="Times New Roman" w:eastAsia="Times New Roman" w:hAnsi="Times New Roman" w:cs="Times New Roman"/>
      <w:i/>
      <w:sz w:val="28"/>
    </w:rPr>
  </w:style>
  <w:style w:type="character" w:customStyle="1" w:styleId="UnresolvedMention">
    <w:name w:val="Unresolved Mention"/>
    <w:basedOn w:val="a1"/>
    <w:uiPriority w:val="99"/>
    <w:semiHidden/>
    <w:unhideWhenUsed/>
    <w:qFormat/>
    <w:rsid w:val="00A52C26"/>
    <w:rPr>
      <w:color w:val="605E5C"/>
      <w:shd w:val="clear" w:color="auto" w:fill="E1DFDD"/>
    </w:rPr>
  </w:style>
  <w:style w:type="character" w:customStyle="1" w:styleId="c20">
    <w:name w:val="c20"/>
    <w:basedOn w:val="a1"/>
    <w:qFormat/>
    <w:rsid w:val="007E0D62"/>
  </w:style>
  <w:style w:type="character" w:customStyle="1" w:styleId="c12">
    <w:name w:val="c12"/>
    <w:basedOn w:val="a1"/>
    <w:qFormat/>
    <w:rsid w:val="007E0D62"/>
  </w:style>
  <w:style w:type="character" w:customStyle="1" w:styleId="c48">
    <w:name w:val="c48"/>
    <w:basedOn w:val="a1"/>
    <w:qFormat/>
    <w:rsid w:val="007E0D62"/>
  </w:style>
  <w:style w:type="character" w:customStyle="1" w:styleId="c44">
    <w:name w:val="c44"/>
    <w:basedOn w:val="a1"/>
    <w:qFormat/>
    <w:rsid w:val="007E0D62"/>
  </w:style>
  <w:style w:type="character" w:customStyle="1" w:styleId="c43">
    <w:name w:val="c43"/>
    <w:basedOn w:val="a1"/>
    <w:qFormat/>
    <w:rsid w:val="007E0D62"/>
  </w:style>
  <w:style w:type="paragraph" w:styleId="af">
    <w:name w:val="Title"/>
    <w:basedOn w:val="a0"/>
    <w:next w:val="af0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f0">
    <w:name w:val="Body Text"/>
    <w:basedOn w:val="a0"/>
    <w:pPr>
      <w:spacing w:after="140"/>
    </w:pPr>
  </w:style>
  <w:style w:type="paragraph" w:styleId="af1">
    <w:name w:val="List"/>
    <w:basedOn w:val="af0"/>
    <w:rPr>
      <w:rFonts w:cs="Lucida Sans"/>
    </w:rPr>
  </w:style>
  <w:style w:type="paragraph" w:styleId="af2">
    <w:name w:val="caption"/>
    <w:basedOn w:val="a0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f3">
    <w:name w:val="index heading"/>
    <w:basedOn w:val="a0"/>
    <w:qFormat/>
    <w:pPr>
      <w:suppressLineNumbers/>
    </w:pPr>
    <w:rPr>
      <w:rFonts w:cs="Lucida Sans"/>
    </w:rPr>
  </w:style>
  <w:style w:type="paragraph" w:styleId="af4">
    <w:name w:val="No Spacing"/>
    <w:basedOn w:val="a0"/>
    <w:qFormat/>
    <w:rsid w:val="00281DA3"/>
    <w:pPr>
      <w:spacing w:after="0" w:line="240" w:lineRule="auto"/>
    </w:pPr>
  </w:style>
  <w:style w:type="paragraph" w:styleId="a7">
    <w:name w:val="List Paragraph"/>
    <w:basedOn w:val="a0"/>
    <w:link w:val="a6"/>
    <w:qFormat/>
    <w:rsid w:val="00281DA3"/>
    <w:pPr>
      <w:ind w:left="720"/>
      <w:contextualSpacing/>
    </w:pPr>
    <w:rPr>
      <w:sz w:val="20"/>
    </w:rPr>
  </w:style>
  <w:style w:type="paragraph" w:customStyle="1" w:styleId="1">
    <w:name w:val="Абзац списка1"/>
    <w:basedOn w:val="a0"/>
    <w:qFormat/>
    <w:rsid w:val="00281DA3"/>
    <w:pPr>
      <w:spacing w:after="0" w:line="240" w:lineRule="auto"/>
      <w:ind w:left="720"/>
      <w:contextualSpacing/>
    </w:pPr>
    <w:rPr>
      <w:rFonts w:ascii="Times New Roman" w:hAnsi="Times New Roman"/>
      <w:sz w:val="24"/>
    </w:rPr>
  </w:style>
  <w:style w:type="paragraph" w:customStyle="1" w:styleId="af5">
    <w:name w:val="Колонтитул"/>
    <w:basedOn w:val="a0"/>
    <w:qFormat/>
  </w:style>
  <w:style w:type="paragraph" w:styleId="a9">
    <w:name w:val="header"/>
    <w:basedOn w:val="a0"/>
    <w:link w:val="a8"/>
    <w:rsid w:val="00281DA3"/>
    <w:pPr>
      <w:tabs>
        <w:tab w:val="center" w:pos="4677"/>
        <w:tab w:val="right" w:pos="9355"/>
      </w:tabs>
      <w:spacing w:after="0" w:line="240" w:lineRule="auto"/>
    </w:pPr>
    <w:rPr>
      <w:sz w:val="20"/>
    </w:rPr>
  </w:style>
  <w:style w:type="paragraph" w:styleId="ab">
    <w:name w:val="footer"/>
    <w:basedOn w:val="a0"/>
    <w:link w:val="aa"/>
    <w:rsid w:val="00281DA3"/>
    <w:pPr>
      <w:tabs>
        <w:tab w:val="center" w:pos="4677"/>
        <w:tab w:val="right" w:pos="9355"/>
      </w:tabs>
      <w:spacing w:after="0" w:line="240" w:lineRule="auto"/>
    </w:pPr>
    <w:rPr>
      <w:sz w:val="20"/>
    </w:rPr>
  </w:style>
  <w:style w:type="paragraph" w:styleId="ad">
    <w:name w:val="Balloon Text"/>
    <w:basedOn w:val="a0"/>
    <w:link w:val="ac"/>
    <w:qFormat/>
    <w:rsid w:val="00281DA3"/>
    <w:pPr>
      <w:spacing w:after="0" w:line="240" w:lineRule="auto"/>
    </w:pPr>
    <w:rPr>
      <w:rFonts w:ascii="Segoe UI" w:hAnsi="Segoe UI"/>
      <w:sz w:val="18"/>
    </w:rPr>
  </w:style>
  <w:style w:type="paragraph" w:customStyle="1" w:styleId="a">
    <w:name w:val="Перечень"/>
    <w:basedOn w:val="a0"/>
    <w:next w:val="a0"/>
    <w:link w:val="ae"/>
    <w:qFormat/>
    <w:rsid w:val="00171688"/>
    <w:pPr>
      <w:numPr>
        <w:numId w:val="4"/>
      </w:numPr>
      <w:spacing w:after="0" w:line="360" w:lineRule="auto"/>
      <w:ind w:left="0" w:firstLine="284"/>
      <w:jc w:val="both"/>
    </w:pPr>
    <w:rPr>
      <w:rFonts w:ascii="Times New Roman" w:eastAsia="Calibri" w:hAnsi="Times New Roman"/>
      <w:sz w:val="28"/>
      <w:szCs w:val="22"/>
      <w:u w:color="000000"/>
    </w:rPr>
  </w:style>
  <w:style w:type="paragraph" w:customStyle="1" w:styleId="Standard">
    <w:name w:val="Standard"/>
    <w:qFormat/>
    <w:rsid w:val="00C2522B"/>
    <w:pPr>
      <w:widowControl w:val="0"/>
      <w:textAlignment w:val="baseline"/>
    </w:pPr>
    <w:rPr>
      <w:rFonts w:ascii="Liberation Serif" w:eastAsia="Segoe UI" w:hAnsi="Liberation Serif" w:cs="Tahoma"/>
      <w:color w:val="000000"/>
      <w:kern w:val="2"/>
      <w:sz w:val="24"/>
      <w:szCs w:val="24"/>
      <w:lang w:eastAsia="zh-CN" w:bidi="hi-IN"/>
    </w:rPr>
  </w:style>
  <w:style w:type="paragraph" w:customStyle="1" w:styleId="ParaAttribute10">
    <w:name w:val="ParaAttribute10"/>
    <w:qFormat/>
    <w:rsid w:val="00C2522B"/>
    <w:pPr>
      <w:jc w:val="both"/>
      <w:textAlignment w:val="baseline"/>
    </w:pPr>
    <w:rPr>
      <w:rFonts w:ascii="Times New Roman" w:eastAsia="№Е" w:hAnsi="Times New Roman"/>
      <w:color w:val="000000"/>
      <w:kern w:val="2"/>
      <w:lang w:eastAsia="zh-CN" w:bidi="hi-IN"/>
    </w:rPr>
  </w:style>
  <w:style w:type="paragraph" w:styleId="af6">
    <w:name w:val="Normal (Web)"/>
    <w:basedOn w:val="a0"/>
    <w:uiPriority w:val="99"/>
    <w:semiHidden/>
    <w:unhideWhenUsed/>
    <w:qFormat/>
    <w:rsid w:val="00A52C26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9">
    <w:name w:val="c9"/>
    <w:basedOn w:val="a0"/>
    <w:qFormat/>
    <w:rsid w:val="007E0D62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7">
    <w:name w:val="c7"/>
    <w:basedOn w:val="a0"/>
    <w:qFormat/>
    <w:rsid w:val="007E0D62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table" w:styleId="10">
    <w:name w:val="Table Simple 1"/>
    <w:basedOn w:val="a2"/>
    <w:rsid w:val="00281DA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7">
    <w:name w:val="Table Grid"/>
    <w:basedOn w:val="a2"/>
    <w:rsid w:val="00281D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2"/>
    <w:rsid w:val="00281D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3FC2A5-064B-4E87-B008-FEB95AE3ED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657</TotalTime>
  <Pages>1</Pages>
  <Words>4389</Words>
  <Characters>25022</Characters>
  <Application>Microsoft Office Word</Application>
  <DocSecurity>0</DocSecurity>
  <Lines>208</Lines>
  <Paragraphs>58</Paragraphs>
  <ScaleCrop>false</ScaleCrop>
  <Company/>
  <LinksUpToDate>false</LinksUpToDate>
  <CharactersWithSpaces>29353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Win10</dc:creator>
  <dc:description/>
  <cp:lastModifiedBy>test</cp:lastModifiedBy>
  <cp:revision>11</cp:revision>
  <cp:lastPrinted>2023-10-04T11:41:00Z</cp:lastPrinted>
  <dcterms:created xsi:type="dcterms:W3CDTF">2023-09-27T11:54:00Z</dcterms:created>
  <dcterms:modified xsi:type="dcterms:W3CDTF">2024-01-31T05:38:00Z</dcterms:modified>
  <dc:language>ru-RU</dc:language>
</cp:coreProperties>
</file>